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BA" w:rsidRPr="003F72BA" w:rsidRDefault="003F72BA" w:rsidP="003F72BA">
      <w:pPr>
        <w:pStyle w:val="a6"/>
        <w:rPr>
          <w:rStyle w:val="a4"/>
          <w:i w:val="0"/>
          <w:color w:val="000000" w:themeColor="text1"/>
          <w:sz w:val="28"/>
          <w:szCs w:val="24"/>
        </w:rPr>
      </w:pPr>
      <w:r w:rsidRPr="003F72BA">
        <w:rPr>
          <w:rStyle w:val="a4"/>
          <w:i w:val="0"/>
          <w:color w:val="000000" w:themeColor="text1"/>
          <w:sz w:val="28"/>
          <w:szCs w:val="24"/>
        </w:rPr>
        <w:t xml:space="preserve">Analysis of the </w:t>
      </w:r>
      <w:proofErr w:type="spellStart"/>
      <w:r w:rsidRPr="003F72BA">
        <w:rPr>
          <w:rStyle w:val="a4"/>
          <w:i w:val="0"/>
          <w:color w:val="000000" w:themeColor="text1"/>
          <w:sz w:val="28"/>
          <w:szCs w:val="24"/>
        </w:rPr>
        <w:t>MTurk</w:t>
      </w:r>
      <w:proofErr w:type="spellEnd"/>
      <w:r w:rsidRPr="003F72BA">
        <w:rPr>
          <w:rStyle w:val="a4"/>
          <w:i w:val="0"/>
          <w:color w:val="000000" w:themeColor="text1"/>
          <w:sz w:val="28"/>
          <w:szCs w:val="24"/>
        </w:rPr>
        <w:t xml:space="preserve"> Annotation Task Batch </w:t>
      </w:r>
      <w:r w:rsidR="00996F46">
        <w:rPr>
          <w:rStyle w:val="a4"/>
          <w:rFonts w:hint="eastAsia"/>
          <w:i w:val="0"/>
          <w:color w:val="000000" w:themeColor="text1"/>
          <w:sz w:val="28"/>
          <w:szCs w:val="24"/>
        </w:rPr>
        <w:t>2</w:t>
      </w:r>
      <w:r w:rsidRPr="003F72BA">
        <w:rPr>
          <w:rStyle w:val="a4"/>
          <w:i w:val="0"/>
          <w:color w:val="000000" w:themeColor="text1"/>
          <w:sz w:val="28"/>
          <w:szCs w:val="24"/>
        </w:rPr>
        <w:t xml:space="preserve"> (2016-0</w:t>
      </w:r>
      <w:r w:rsidR="00996F46">
        <w:rPr>
          <w:rStyle w:val="a4"/>
          <w:rFonts w:hint="eastAsia"/>
          <w:i w:val="0"/>
          <w:color w:val="000000" w:themeColor="text1"/>
          <w:sz w:val="28"/>
          <w:szCs w:val="24"/>
        </w:rPr>
        <w:t>6</w:t>
      </w:r>
      <w:r w:rsidRPr="003F72BA">
        <w:rPr>
          <w:rStyle w:val="a4"/>
          <w:i w:val="0"/>
          <w:color w:val="000000" w:themeColor="text1"/>
          <w:sz w:val="28"/>
          <w:szCs w:val="24"/>
        </w:rPr>
        <w:t>-</w:t>
      </w:r>
      <w:r w:rsidR="00996F46">
        <w:rPr>
          <w:rStyle w:val="a4"/>
          <w:rFonts w:hint="eastAsia"/>
          <w:i w:val="0"/>
          <w:color w:val="000000" w:themeColor="text1"/>
          <w:sz w:val="28"/>
          <w:szCs w:val="24"/>
        </w:rPr>
        <w:t>3</w:t>
      </w:r>
      <w:r w:rsidRPr="003F72BA">
        <w:rPr>
          <w:rStyle w:val="a4"/>
          <w:i w:val="0"/>
          <w:color w:val="000000" w:themeColor="text1"/>
          <w:sz w:val="28"/>
          <w:szCs w:val="24"/>
        </w:rPr>
        <w:t>0)</w:t>
      </w:r>
      <w:r w:rsidR="00667C0D">
        <w:rPr>
          <w:rStyle w:val="a4"/>
          <w:i w:val="0"/>
          <w:color w:val="000000" w:themeColor="text1"/>
          <w:sz w:val="28"/>
          <w:szCs w:val="24"/>
        </w:rPr>
        <w:t xml:space="preserve"> V2</w:t>
      </w:r>
    </w:p>
    <w:p w:rsidR="003F72BA" w:rsidRPr="00667C0D" w:rsidRDefault="003F72BA" w:rsidP="003F72BA">
      <w:pPr>
        <w:pStyle w:val="a3"/>
        <w:ind w:left="420" w:firstLineChars="0" w:firstLine="0"/>
        <w:rPr>
          <w:rStyle w:val="a4"/>
          <w:sz w:val="24"/>
          <w:szCs w:val="24"/>
        </w:rPr>
      </w:pPr>
    </w:p>
    <w:p w:rsidR="003F72BA" w:rsidRPr="00C8707C" w:rsidRDefault="00714D18" w:rsidP="00714D18">
      <w:pPr>
        <w:rPr>
          <w:rStyle w:val="a4"/>
          <w:i w:val="0"/>
          <w:sz w:val="28"/>
          <w:szCs w:val="24"/>
        </w:rPr>
      </w:pPr>
      <w:proofErr w:type="spellStart"/>
      <w:r w:rsidRPr="00C8707C">
        <w:rPr>
          <w:rStyle w:val="a4"/>
          <w:i w:val="0"/>
          <w:sz w:val="28"/>
          <w:szCs w:val="24"/>
        </w:rPr>
        <w:t>Intoduction</w:t>
      </w:r>
      <w:proofErr w:type="spellEnd"/>
    </w:p>
    <w:p w:rsidR="003F72BA" w:rsidRPr="00C8707C" w:rsidRDefault="003F72BA" w:rsidP="00714D18">
      <w:pPr>
        <w:rPr>
          <w:rStyle w:val="a7"/>
          <w:i w:val="0"/>
          <w:sz w:val="20"/>
          <w:szCs w:val="20"/>
        </w:rPr>
      </w:pPr>
      <w:r w:rsidRPr="00C8707C">
        <w:rPr>
          <w:rStyle w:val="a7"/>
          <w:i w:val="0"/>
          <w:sz w:val="20"/>
          <w:szCs w:val="20"/>
        </w:rPr>
        <w:t xml:space="preserve">In this batch, we launched </w:t>
      </w:r>
      <w:r w:rsidR="00ED63D3">
        <w:rPr>
          <w:rStyle w:val="a7"/>
          <w:rFonts w:hint="eastAsia"/>
          <w:i w:val="0"/>
          <w:sz w:val="20"/>
          <w:szCs w:val="20"/>
        </w:rPr>
        <w:t>73</w:t>
      </w:r>
      <w:r w:rsidR="000E475D">
        <w:rPr>
          <w:rStyle w:val="a7"/>
          <w:i w:val="0"/>
          <w:sz w:val="20"/>
          <w:szCs w:val="20"/>
        </w:rPr>
        <w:t>0</w:t>
      </w:r>
      <w:r w:rsidRPr="00C8707C">
        <w:rPr>
          <w:rStyle w:val="a7"/>
          <w:i w:val="0"/>
          <w:sz w:val="20"/>
          <w:szCs w:val="20"/>
        </w:rPr>
        <w:t xml:space="preserve"> HITs in </w:t>
      </w:r>
      <w:proofErr w:type="spellStart"/>
      <w:r w:rsidRPr="00C8707C">
        <w:rPr>
          <w:rStyle w:val="a7"/>
          <w:i w:val="0"/>
          <w:sz w:val="20"/>
          <w:szCs w:val="20"/>
        </w:rPr>
        <w:t>MTurk</w:t>
      </w:r>
      <w:proofErr w:type="spellEnd"/>
      <w:r w:rsidR="00714D18" w:rsidRPr="00C8707C">
        <w:rPr>
          <w:rStyle w:val="a7"/>
          <w:i w:val="0"/>
          <w:sz w:val="20"/>
          <w:szCs w:val="20"/>
        </w:rPr>
        <w:t xml:space="preserve"> to label Technology videos</w:t>
      </w:r>
      <w:r w:rsidRPr="00C8707C">
        <w:rPr>
          <w:rStyle w:val="a7"/>
          <w:i w:val="0"/>
          <w:sz w:val="20"/>
          <w:szCs w:val="20"/>
        </w:rPr>
        <w:t xml:space="preserve">. In each HIT, there are 2 </w:t>
      </w:r>
      <w:proofErr w:type="spellStart"/>
      <w:r w:rsidRPr="00C8707C">
        <w:rPr>
          <w:rStyle w:val="a7"/>
          <w:i w:val="0"/>
          <w:sz w:val="20"/>
          <w:szCs w:val="20"/>
        </w:rPr>
        <w:t>unlablled</w:t>
      </w:r>
      <w:proofErr w:type="spellEnd"/>
      <w:r w:rsidRPr="00C8707C">
        <w:rPr>
          <w:rStyle w:val="a7"/>
          <w:i w:val="0"/>
          <w:sz w:val="20"/>
          <w:szCs w:val="20"/>
        </w:rPr>
        <w:t xml:space="preserve"> videos, accompanied with one manual-</w:t>
      </w:r>
      <w:proofErr w:type="spellStart"/>
      <w:r w:rsidRPr="00C8707C">
        <w:rPr>
          <w:rStyle w:val="a7"/>
          <w:i w:val="0"/>
          <w:sz w:val="20"/>
          <w:szCs w:val="20"/>
        </w:rPr>
        <w:t>labelled</w:t>
      </w:r>
      <w:proofErr w:type="spellEnd"/>
      <w:r w:rsidRPr="00C8707C">
        <w:rPr>
          <w:rStyle w:val="a7"/>
          <w:i w:val="0"/>
          <w:sz w:val="20"/>
          <w:szCs w:val="20"/>
        </w:rPr>
        <w:t xml:space="preserve"> video as the </w:t>
      </w:r>
      <w:r w:rsidR="00714D18" w:rsidRPr="00C8707C">
        <w:rPr>
          <w:rStyle w:val="a7"/>
          <w:i w:val="0"/>
          <w:sz w:val="20"/>
          <w:szCs w:val="20"/>
        </w:rPr>
        <w:t xml:space="preserve">“qualification” question. Only </w:t>
      </w:r>
      <w:proofErr w:type="spellStart"/>
      <w:r w:rsidR="00714D18" w:rsidRPr="00C8707C">
        <w:rPr>
          <w:rStyle w:val="a7"/>
          <w:i w:val="0"/>
          <w:sz w:val="20"/>
          <w:szCs w:val="20"/>
        </w:rPr>
        <w:t>MTurk</w:t>
      </w:r>
      <w:proofErr w:type="spellEnd"/>
      <w:r w:rsidR="00714D18" w:rsidRPr="00C8707C">
        <w:rPr>
          <w:rStyle w:val="a7"/>
          <w:i w:val="0"/>
          <w:sz w:val="20"/>
          <w:szCs w:val="20"/>
        </w:rPr>
        <w:t xml:space="preserve"> workers with Masters Qualification were allowed to participate. </w:t>
      </w:r>
    </w:p>
    <w:p w:rsidR="00714D18" w:rsidRPr="00C8707C" w:rsidRDefault="00714D18" w:rsidP="00714D18">
      <w:pPr>
        <w:rPr>
          <w:rStyle w:val="a7"/>
          <w:i w:val="0"/>
          <w:sz w:val="20"/>
          <w:szCs w:val="20"/>
        </w:rPr>
      </w:pPr>
      <w:r w:rsidRPr="00C8707C">
        <w:rPr>
          <w:rStyle w:val="a7"/>
          <w:i w:val="0"/>
          <w:sz w:val="20"/>
          <w:szCs w:val="20"/>
        </w:rPr>
        <w:t>Two questions were asked for each video:</w:t>
      </w:r>
    </w:p>
    <w:p w:rsidR="00714D18" w:rsidRPr="00C8707C" w:rsidRDefault="00714D18" w:rsidP="00714D18">
      <w:pPr>
        <w:pStyle w:val="a3"/>
        <w:numPr>
          <w:ilvl w:val="0"/>
          <w:numId w:val="7"/>
        </w:numPr>
        <w:ind w:firstLineChars="0"/>
        <w:rPr>
          <w:rStyle w:val="a7"/>
          <w:i w:val="0"/>
          <w:sz w:val="20"/>
          <w:szCs w:val="20"/>
        </w:rPr>
      </w:pPr>
      <w:r w:rsidRPr="00C8707C">
        <w:rPr>
          <w:rStyle w:val="a7"/>
          <w:i w:val="0"/>
          <w:sz w:val="20"/>
          <w:szCs w:val="20"/>
        </w:rPr>
        <w:t>For the given description of the video, is there anything related to the content of the video, or simply is a marketing strategy.</w:t>
      </w:r>
    </w:p>
    <w:p w:rsidR="00C8707C" w:rsidRPr="00C8707C" w:rsidRDefault="00714D18" w:rsidP="00C8707C">
      <w:pPr>
        <w:pStyle w:val="a3"/>
        <w:numPr>
          <w:ilvl w:val="0"/>
          <w:numId w:val="7"/>
        </w:numPr>
        <w:ind w:firstLineChars="0"/>
        <w:rPr>
          <w:rStyle w:val="a7"/>
          <w:i w:val="0"/>
          <w:sz w:val="20"/>
          <w:szCs w:val="20"/>
        </w:rPr>
      </w:pPr>
      <w:r w:rsidRPr="00C8707C">
        <w:rPr>
          <w:rStyle w:val="a7"/>
          <w:i w:val="0"/>
          <w:sz w:val="20"/>
          <w:szCs w:val="20"/>
        </w:rPr>
        <w:t>For the given video, from a predefined list of tags within the domain of Technology, choose up to 3 most relevant ones to describe the content of this video.</w:t>
      </w:r>
    </w:p>
    <w:p w:rsidR="00C8707C" w:rsidRPr="00C8707C" w:rsidRDefault="00C8707C" w:rsidP="00C8707C">
      <w:pPr>
        <w:rPr>
          <w:rStyle w:val="a7"/>
          <w:i w:val="0"/>
          <w:sz w:val="20"/>
          <w:szCs w:val="20"/>
        </w:rPr>
      </w:pPr>
    </w:p>
    <w:p w:rsidR="00C8707C" w:rsidRPr="00C8707C" w:rsidRDefault="00C8707C" w:rsidP="00C8707C">
      <w:pPr>
        <w:rPr>
          <w:rStyle w:val="a7"/>
          <w:i w:val="0"/>
          <w:sz w:val="20"/>
          <w:szCs w:val="20"/>
        </w:rPr>
      </w:pPr>
      <w:r w:rsidRPr="00C8707C">
        <w:rPr>
          <w:rStyle w:val="a7"/>
          <w:i w:val="0"/>
          <w:sz w:val="20"/>
          <w:szCs w:val="20"/>
        </w:rPr>
        <w:t>Here, we present a brief analysis of the quality of the collected results.</w:t>
      </w:r>
    </w:p>
    <w:p w:rsidR="00714D18" w:rsidRPr="003F72BA" w:rsidRDefault="00714D18" w:rsidP="003F72BA">
      <w:pPr>
        <w:pStyle w:val="a3"/>
        <w:ind w:left="420" w:firstLineChars="0" w:firstLine="0"/>
        <w:rPr>
          <w:rStyle w:val="a7"/>
        </w:rPr>
      </w:pPr>
    </w:p>
    <w:p w:rsidR="00CF0A9F" w:rsidRDefault="00CF0A9F" w:rsidP="00CF0A9F">
      <w:r>
        <w:t xml:space="preserve">  </w:t>
      </w:r>
    </w:p>
    <w:p w:rsidR="0023474A" w:rsidRPr="00EE2C9A" w:rsidRDefault="0023474A" w:rsidP="0023474A">
      <w:pPr>
        <w:pStyle w:val="a3"/>
        <w:numPr>
          <w:ilvl w:val="0"/>
          <w:numId w:val="1"/>
        </w:numPr>
        <w:ind w:firstLineChars="0"/>
        <w:rPr>
          <w:rStyle w:val="a4"/>
          <w:sz w:val="24"/>
        </w:rPr>
      </w:pPr>
      <w:r w:rsidRPr="00EE2C9A">
        <w:rPr>
          <w:rStyle w:val="a4"/>
          <w:rFonts w:hint="eastAsia"/>
          <w:sz w:val="24"/>
        </w:rPr>
        <w:t>Number of valid HITs</w:t>
      </w:r>
    </w:p>
    <w:p w:rsidR="00181F2B" w:rsidRDefault="00367BE8" w:rsidP="00181F2B">
      <w:pPr>
        <w:pStyle w:val="a3"/>
        <w:ind w:left="420" w:firstLineChars="0" w:firstLine="0"/>
        <w:rPr>
          <w:sz w:val="22"/>
        </w:rPr>
      </w:pPr>
      <w:r>
        <w:rPr>
          <w:sz w:val="22"/>
        </w:rPr>
        <w:t xml:space="preserve">We now have </w:t>
      </w:r>
      <w:r w:rsidR="001773FB" w:rsidRPr="001C2CAB">
        <w:rPr>
          <w:b/>
          <w:sz w:val="22"/>
        </w:rPr>
        <w:t>7</w:t>
      </w:r>
      <w:r w:rsidR="000E475D">
        <w:rPr>
          <w:b/>
          <w:sz w:val="22"/>
        </w:rPr>
        <w:t>30</w:t>
      </w:r>
      <w:r w:rsidR="00CF0A9F" w:rsidRPr="00EE2C9A">
        <w:rPr>
          <w:sz w:val="22"/>
        </w:rPr>
        <w:t xml:space="preserve"> valid HITs </w:t>
      </w:r>
      <w:r w:rsidR="0023474A" w:rsidRPr="00EE2C9A">
        <w:rPr>
          <w:rFonts w:hint="eastAsia"/>
          <w:sz w:val="22"/>
        </w:rPr>
        <w:t>for further analysis. Not</w:t>
      </w:r>
      <w:r w:rsidR="00F65D98">
        <w:rPr>
          <w:rFonts w:hint="eastAsia"/>
          <w:sz w:val="22"/>
        </w:rPr>
        <w:t>e</w:t>
      </w:r>
      <w:r w:rsidR="0023474A" w:rsidRPr="00EE2C9A">
        <w:rPr>
          <w:rFonts w:hint="eastAsia"/>
          <w:sz w:val="22"/>
        </w:rPr>
        <w:t xml:space="preserve"> that same video might be used in multiple HITs</w:t>
      </w:r>
      <w:r w:rsidR="00CF0A9F" w:rsidRPr="00EE2C9A">
        <w:rPr>
          <w:sz w:val="22"/>
        </w:rPr>
        <w:t xml:space="preserve"> </w:t>
      </w:r>
      <w:r w:rsidR="0023474A" w:rsidRPr="00EE2C9A">
        <w:rPr>
          <w:sz w:val="22"/>
        </w:rPr>
        <w:t>as the "qualification" question</w:t>
      </w:r>
      <w:r w:rsidR="00CF0A9F" w:rsidRPr="00EE2C9A">
        <w:rPr>
          <w:sz w:val="22"/>
        </w:rPr>
        <w:t>.</w:t>
      </w:r>
    </w:p>
    <w:p w:rsidR="00181F2B" w:rsidRDefault="00181F2B" w:rsidP="00181F2B">
      <w:pPr>
        <w:pStyle w:val="a3"/>
        <w:ind w:left="420" w:firstLineChars="0" w:firstLine="0"/>
        <w:rPr>
          <w:sz w:val="22"/>
        </w:rPr>
      </w:pPr>
    </w:p>
    <w:p w:rsidR="00181F2B" w:rsidRDefault="00181F2B" w:rsidP="00181F2B">
      <w:pPr>
        <w:pStyle w:val="a3"/>
        <w:ind w:left="420" w:firstLineChars="0" w:firstLine="0"/>
      </w:pPr>
      <w:r>
        <w:rPr>
          <w:rFonts w:hint="eastAsia"/>
          <w:sz w:val="22"/>
        </w:rPr>
        <w:t xml:space="preserve">For each of </w:t>
      </w:r>
      <w:r>
        <w:rPr>
          <w:rFonts w:hint="eastAsia"/>
        </w:rPr>
        <w:t xml:space="preserve">these </w:t>
      </w:r>
      <w:r w:rsidR="000E1321" w:rsidRPr="001C2CAB">
        <w:rPr>
          <w:b/>
          <w:sz w:val="22"/>
        </w:rPr>
        <w:t>7</w:t>
      </w:r>
      <w:r w:rsidR="000E475D">
        <w:rPr>
          <w:b/>
          <w:sz w:val="22"/>
        </w:rPr>
        <w:t>30</w:t>
      </w:r>
      <w:r>
        <w:rPr>
          <w:rFonts w:hint="eastAsia"/>
        </w:rPr>
        <w:t xml:space="preserve"> valid HITs, each of which received 3 assignments from the Master </w:t>
      </w:r>
      <w:proofErr w:type="spellStart"/>
      <w:r>
        <w:rPr>
          <w:rFonts w:hint="eastAsia"/>
        </w:rPr>
        <w:t>MTurk</w:t>
      </w:r>
      <w:proofErr w:type="spellEnd"/>
      <w:r>
        <w:rPr>
          <w:rFonts w:hint="eastAsia"/>
        </w:rPr>
        <w:t xml:space="preserve"> workers. In order to measure the quality of these worker</w:t>
      </w:r>
      <w:r>
        <w:t>s’</w:t>
      </w:r>
      <w:r>
        <w:rPr>
          <w:rFonts w:hint="eastAsia"/>
        </w:rPr>
        <w:t xml:space="preserve"> work, we break down the HITs by the number of </w:t>
      </w:r>
      <w:r>
        <w:t>“</w:t>
      </w:r>
      <w:r>
        <w:rPr>
          <w:rFonts w:hint="eastAsia"/>
        </w:rPr>
        <w:t>qualified</w:t>
      </w:r>
      <w:r>
        <w:t>”</w:t>
      </w:r>
      <w:r>
        <w:rPr>
          <w:rFonts w:hint="eastAsia"/>
        </w:rPr>
        <w:t xml:space="preserve"> assignments received from the workers. We define </w:t>
      </w:r>
      <w:r>
        <w:t>“</w:t>
      </w:r>
      <w:r>
        <w:rPr>
          <w:rFonts w:hint="eastAsia"/>
        </w:rPr>
        <w:t>qualified</w:t>
      </w:r>
      <w:r>
        <w:t>”</w:t>
      </w:r>
      <w:r>
        <w:rPr>
          <w:rFonts w:hint="eastAsia"/>
        </w:rPr>
        <w:t xml:space="preserve"> assignments as those which</w:t>
      </w:r>
      <w:r w:rsidR="0011392D">
        <w:rPr>
          <w:rFonts w:hint="eastAsia"/>
        </w:rPr>
        <w:t xml:space="preserve"> agree with the manual label. We therefore assume those </w:t>
      </w:r>
      <w:proofErr w:type="spellStart"/>
      <w:r w:rsidR="0011392D">
        <w:rPr>
          <w:rFonts w:hint="eastAsia"/>
        </w:rPr>
        <w:t>workers</w:t>
      </w:r>
      <w:r w:rsidR="0011392D">
        <w:t>’</w:t>
      </w:r>
      <w:r w:rsidR="0011392D">
        <w:rPr>
          <w:rFonts w:hint="eastAsia"/>
        </w:rPr>
        <w:t>s</w:t>
      </w:r>
      <w:proofErr w:type="spellEnd"/>
      <w:r w:rsidR="0011392D">
        <w:rPr>
          <w:rFonts w:hint="eastAsia"/>
        </w:rPr>
        <w:t xml:space="preserve"> work on the remaining two questions is also of high quality.</w:t>
      </w:r>
    </w:p>
    <w:p w:rsidR="0011392D" w:rsidRPr="0011392D" w:rsidRDefault="0011392D" w:rsidP="00181F2B">
      <w:pPr>
        <w:pStyle w:val="a3"/>
        <w:ind w:left="420" w:firstLineChars="0" w:firstLine="0"/>
      </w:pPr>
    </w:p>
    <w:tbl>
      <w:tblPr>
        <w:tblStyle w:val="a5"/>
        <w:tblW w:w="0" w:type="auto"/>
        <w:tblInd w:w="420" w:type="dxa"/>
        <w:tblLook w:val="04A0" w:firstRow="1" w:lastRow="0" w:firstColumn="1" w:lastColumn="0" w:noHBand="0" w:noVBand="1"/>
      </w:tblPr>
      <w:tblGrid>
        <w:gridCol w:w="2679"/>
        <w:gridCol w:w="2730"/>
        <w:gridCol w:w="2693"/>
      </w:tblGrid>
      <w:tr w:rsidR="00181F2B" w:rsidTr="00854B55">
        <w:tc>
          <w:tcPr>
            <w:tcW w:w="2679" w:type="dxa"/>
          </w:tcPr>
          <w:p w:rsidR="00181F2B" w:rsidRDefault="0011392D" w:rsidP="00181F2B">
            <w:pPr>
              <w:pStyle w:val="a3"/>
              <w:ind w:firstLineChars="0" w:firstLine="0"/>
            </w:pPr>
            <w:r>
              <w:rPr>
                <w:rFonts w:hint="eastAsia"/>
              </w:rPr>
              <w:t># of HITs</w:t>
            </w:r>
          </w:p>
        </w:tc>
        <w:tc>
          <w:tcPr>
            <w:tcW w:w="2730" w:type="dxa"/>
          </w:tcPr>
          <w:p w:rsidR="00181F2B" w:rsidRDefault="0011392D" w:rsidP="00181F2B">
            <w:pPr>
              <w:pStyle w:val="a3"/>
              <w:ind w:firstLineChars="0" w:firstLine="0"/>
            </w:pPr>
            <w:r>
              <w:rPr>
                <w:rFonts w:hint="eastAsia"/>
              </w:rPr>
              <w:t># of qualified assignments</w:t>
            </w:r>
          </w:p>
        </w:tc>
        <w:tc>
          <w:tcPr>
            <w:tcW w:w="2693" w:type="dxa"/>
          </w:tcPr>
          <w:p w:rsidR="00181F2B" w:rsidRDefault="0011392D" w:rsidP="00181F2B">
            <w:pPr>
              <w:pStyle w:val="a3"/>
              <w:ind w:firstLineChars="0" w:firstLine="0"/>
            </w:pPr>
            <w:r>
              <w:rPr>
                <w:rFonts w:hint="eastAsia"/>
              </w:rPr>
              <w:t>% of total # of HITs</w:t>
            </w:r>
          </w:p>
        </w:tc>
      </w:tr>
      <w:tr w:rsidR="009E15F5" w:rsidTr="001C2CAB">
        <w:tc>
          <w:tcPr>
            <w:tcW w:w="2679" w:type="dxa"/>
          </w:tcPr>
          <w:p w:rsidR="009E15F5" w:rsidRPr="0011392D" w:rsidRDefault="009E15F5" w:rsidP="00181F2B">
            <w:pPr>
              <w:pStyle w:val="a3"/>
              <w:ind w:firstLineChars="0" w:firstLine="0"/>
            </w:pPr>
            <w:r>
              <w:rPr>
                <w:rFonts w:hint="eastAsia"/>
              </w:rPr>
              <w:t>0</w:t>
            </w:r>
          </w:p>
        </w:tc>
        <w:tc>
          <w:tcPr>
            <w:tcW w:w="2730" w:type="dxa"/>
            <w:vAlign w:val="center"/>
          </w:tcPr>
          <w:p w:rsidR="009E15F5" w:rsidRDefault="009E15F5">
            <w:pPr>
              <w:jc w:val="right"/>
              <w:rPr>
                <w:rFonts w:ascii="宋体" w:eastAsia="宋体" w:hAnsi="宋体" w:cs="宋体"/>
                <w:color w:val="000000"/>
                <w:sz w:val="22"/>
              </w:rPr>
            </w:pPr>
            <w:r>
              <w:rPr>
                <w:rFonts w:hint="eastAsia"/>
                <w:color w:val="000000"/>
                <w:sz w:val="22"/>
              </w:rPr>
              <w:t>182</w:t>
            </w:r>
          </w:p>
        </w:tc>
        <w:tc>
          <w:tcPr>
            <w:tcW w:w="2693" w:type="dxa"/>
            <w:vAlign w:val="center"/>
          </w:tcPr>
          <w:p w:rsidR="009E15F5" w:rsidRDefault="009E15F5">
            <w:pPr>
              <w:jc w:val="right"/>
              <w:rPr>
                <w:rFonts w:ascii="宋体" w:eastAsia="宋体" w:hAnsi="宋体" w:cs="宋体"/>
                <w:color w:val="000000"/>
                <w:sz w:val="22"/>
              </w:rPr>
            </w:pPr>
            <w:r>
              <w:rPr>
                <w:rFonts w:hint="eastAsia"/>
                <w:color w:val="000000"/>
                <w:sz w:val="22"/>
              </w:rPr>
              <w:t>25%</w:t>
            </w:r>
          </w:p>
        </w:tc>
      </w:tr>
      <w:tr w:rsidR="009E15F5" w:rsidTr="001C2CAB">
        <w:tc>
          <w:tcPr>
            <w:tcW w:w="2679" w:type="dxa"/>
          </w:tcPr>
          <w:p w:rsidR="009E15F5" w:rsidRDefault="009E15F5" w:rsidP="00181F2B">
            <w:pPr>
              <w:pStyle w:val="a3"/>
              <w:ind w:firstLineChars="0" w:firstLine="0"/>
            </w:pPr>
            <w:r>
              <w:rPr>
                <w:rFonts w:hint="eastAsia"/>
              </w:rPr>
              <w:t>1</w:t>
            </w:r>
          </w:p>
        </w:tc>
        <w:tc>
          <w:tcPr>
            <w:tcW w:w="2730" w:type="dxa"/>
            <w:vAlign w:val="center"/>
          </w:tcPr>
          <w:p w:rsidR="009E15F5" w:rsidRDefault="009E15F5">
            <w:pPr>
              <w:jc w:val="right"/>
              <w:rPr>
                <w:rFonts w:ascii="宋体" w:eastAsia="宋体" w:hAnsi="宋体" w:cs="宋体"/>
                <w:color w:val="000000"/>
                <w:sz w:val="22"/>
              </w:rPr>
            </w:pPr>
            <w:r>
              <w:rPr>
                <w:rFonts w:hint="eastAsia"/>
                <w:color w:val="000000"/>
                <w:sz w:val="22"/>
              </w:rPr>
              <w:t>175</w:t>
            </w:r>
          </w:p>
        </w:tc>
        <w:tc>
          <w:tcPr>
            <w:tcW w:w="2693" w:type="dxa"/>
            <w:vAlign w:val="center"/>
          </w:tcPr>
          <w:p w:rsidR="009E15F5" w:rsidRDefault="009E15F5">
            <w:pPr>
              <w:jc w:val="right"/>
              <w:rPr>
                <w:rFonts w:ascii="宋体" w:eastAsia="宋体" w:hAnsi="宋体" w:cs="宋体"/>
                <w:color w:val="000000"/>
                <w:sz w:val="22"/>
              </w:rPr>
            </w:pPr>
            <w:r>
              <w:rPr>
                <w:rFonts w:hint="eastAsia"/>
                <w:color w:val="000000"/>
                <w:sz w:val="22"/>
              </w:rPr>
              <w:t>24%</w:t>
            </w:r>
          </w:p>
        </w:tc>
      </w:tr>
      <w:tr w:rsidR="009E15F5" w:rsidTr="001C2CAB">
        <w:tc>
          <w:tcPr>
            <w:tcW w:w="2679" w:type="dxa"/>
          </w:tcPr>
          <w:p w:rsidR="009E15F5" w:rsidRDefault="009E15F5" w:rsidP="00181F2B">
            <w:pPr>
              <w:pStyle w:val="a3"/>
              <w:ind w:firstLineChars="0" w:firstLine="0"/>
            </w:pPr>
            <w:r>
              <w:rPr>
                <w:rFonts w:hint="eastAsia"/>
              </w:rPr>
              <w:t>2</w:t>
            </w:r>
          </w:p>
        </w:tc>
        <w:tc>
          <w:tcPr>
            <w:tcW w:w="2730" w:type="dxa"/>
            <w:vAlign w:val="center"/>
          </w:tcPr>
          <w:p w:rsidR="009E15F5" w:rsidRDefault="009E15F5">
            <w:pPr>
              <w:jc w:val="right"/>
              <w:rPr>
                <w:rFonts w:ascii="宋体" w:eastAsia="宋体" w:hAnsi="宋体" w:cs="宋体"/>
                <w:color w:val="000000"/>
                <w:sz w:val="22"/>
              </w:rPr>
            </w:pPr>
            <w:r>
              <w:rPr>
                <w:rFonts w:hint="eastAsia"/>
                <w:color w:val="000000"/>
                <w:sz w:val="22"/>
              </w:rPr>
              <w:t>307</w:t>
            </w:r>
          </w:p>
        </w:tc>
        <w:tc>
          <w:tcPr>
            <w:tcW w:w="2693" w:type="dxa"/>
            <w:vAlign w:val="center"/>
          </w:tcPr>
          <w:p w:rsidR="009E15F5" w:rsidRDefault="009E15F5">
            <w:pPr>
              <w:jc w:val="right"/>
              <w:rPr>
                <w:rFonts w:ascii="宋体" w:eastAsia="宋体" w:hAnsi="宋体" w:cs="宋体"/>
                <w:color w:val="000000"/>
                <w:sz w:val="22"/>
              </w:rPr>
            </w:pPr>
            <w:r>
              <w:rPr>
                <w:rFonts w:hint="eastAsia"/>
                <w:color w:val="000000"/>
                <w:sz w:val="22"/>
              </w:rPr>
              <w:t>42%</w:t>
            </w:r>
          </w:p>
        </w:tc>
      </w:tr>
      <w:tr w:rsidR="009E15F5" w:rsidTr="001C2CAB">
        <w:tc>
          <w:tcPr>
            <w:tcW w:w="2679" w:type="dxa"/>
          </w:tcPr>
          <w:p w:rsidR="009E15F5" w:rsidRDefault="009E15F5" w:rsidP="00181F2B">
            <w:pPr>
              <w:pStyle w:val="a3"/>
              <w:ind w:firstLineChars="0" w:firstLine="0"/>
            </w:pPr>
            <w:r>
              <w:rPr>
                <w:rFonts w:hint="eastAsia"/>
              </w:rPr>
              <w:t>3</w:t>
            </w:r>
          </w:p>
        </w:tc>
        <w:tc>
          <w:tcPr>
            <w:tcW w:w="2730" w:type="dxa"/>
            <w:vAlign w:val="center"/>
          </w:tcPr>
          <w:p w:rsidR="009E15F5" w:rsidRDefault="009E15F5">
            <w:pPr>
              <w:jc w:val="right"/>
              <w:rPr>
                <w:rFonts w:ascii="宋体" w:eastAsia="宋体" w:hAnsi="宋体" w:cs="宋体"/>
                <w:color w:val="000000"/>
                <w:sz w:val="22"/>
              </w:rPr>
            </w:pPr>
            <w:r>
              <w:rPr>
                <w:rFonts w:hint="eastAsia"/>
                <w:color w:val="000000"/>
                <w:sz w:val="22"/>
              </w:rPr>
              <w:t>66</w:t>
            </w:r>
          </w:p>
        </w:tc>
        <w:tc>
          <w:tcPr>
            <w:tcW w:w="2693" w:type="dxa"/>
            <w:vAlign w:val="center"/>
          </w:tcPr>
          <w:p w:rsidR="009E15F5" w:rsidRDefault="009E15F5">
            <w:pPr>
              <w:jc w:val="right"/>
              <w:rPr>
                <w:rFonts w:ascii="宋体" w:eastAsia="宋体" w:hAnsi="宋体" w:cs="宋体"/>
                <w:color w:val="000000"/>
                <w:sz w:val="22"/>
              </w:rPr>
            </w:pPr>
            <w:r>
              <w:rPr>
                <w:rFonts w:hint="eastAsia"/>
                <w:color w:val="000000"/>
                <w:sz w:val="22"/>
              </w:rPr>
              <w:t>9%</w:t>
            </w:r>
          </w:p>
        </w:tc>
      </w:tr>
    </w:tbl>
    <w:p w:rsidR="00181F2B" w:rsidRDefault="00181F2B" w:rsidP="00181F2B">
      <w:pPr>
        <w:pStyle w:val="a3"/>
        <w:ind w:left="420" w:firstLineChars="0" w:firstLine="0"/>
      </w:pPr>
    </w:p>
    <w:p w:rsidR="006A1FF9" w:rsidRDefault="001B7D22" w:rsidP="006A1FF9">
      <w:pPr>
        <w:pStyle w:val="a3"/>
        <w:ind w:left="420" w:firstLineChars="0" w:firstLine="0"/>
      </w:pPr>
      <w:r>
        <w:rPr>
          <w:rFonts w:hint="eastAsia"/>
        </w:rPr>
        <w:t>In total, 75</w:t>
      </w:r>
      <w:r w:rsidR="0011392D" w:rsidRPr="001C2CAB">
        <w:rPr>
          <w:rFonts w:hint="eastAsia"/>
        </w:rPr>
        <w:t>%</w:t>
      </w:r>
      <w:r w:rsidR="0011392D">
        <w:rPr>
          <w:rFonts w:hint="eastAsia"/>
        </w:rPr>
        <w:t xml:space="preserve"> of the HITs receive at least 1 qualified assignment. </w:t>
      </w:r>
      <w:r w:rsidR="006A1FF9">
        <w:t>Since the coverage is a bit too low, and considering the fact that some labels are not mutually exclusive, we expanded the criteria of qualified assignments to be:</w:t>
      </w:r>
    </w:p>
    <w:p w:rsidR="00722263" w:rsidRPr="00722263" w:rsidRDefault="00722263" w:rsidP="006A1FF9">
      <w:pPr>
        <w:pStyle w:val="a3"/>
        <w:numPr>
          <w:ilvl w:val="1"/>
          <w:numId w:val="1"/>
        </w:numPr>
        <w:ind w:firstLineChars="0"/>
        <w:rPr>
          <w:sz w:val="20"/>
        </w:rPr>
      </w:pPr>
      <w:r>
        <w:t>At least two assignments agree with the manual label.</w:t>
      </w:r>
    </w:p>
    <w:p w:rsidR="00181F2B" w:rsidRPr="00EA451D" w:rsidRDefault="00722263" w:rsidP="006A1FF9">
      <w:pPr>
        <w:pStyle w:val="a3"/>
        <w:numPr>
          <w:ilvl w:val="1"/>
          <w:numId w:val="1"/>
        </w:numPr>
        <w:ind w:firstLineChars="0"/>
        <w:rPr>
          <w:sz w:val="20"/>
        </w:rPr>
      </w:pPr>
      <w:r>
        <w:rPr>
          <w:sz w:val="20"/>
          <w:lang w:val="en-CA"/>
        </w:rPr>
        <w:t>At least two assignments agree with each other for the qualification question.</w:t>
      </w:r>
    </w:p>
    <w:p w:rsidR="00EA451D" w:rsidRDefault="00EA451D" w:rsidP="00EA451D">
      <w:pPr>
        <w:ind w:left="420"/>
        <w:rPr>
          <w:sz w:val="20"/>
          <w:lang w:val="en-CA"/>
        </w:rPr>
      </w:pPr>
    </w:p>
    <w:p w:rsidR="00EA451D" w:rsidRPr="00EA451D" w:rsidRDefault="00EA451D" w:rsidP="00EA451D">
      <w:pPr>
        <w:ind w:left="420"/>
        <w:rPr>
          <w:sz w:val="20"/>
          <w:lang w:val="en-CA"/>
        </w:rPr>
      </w:pPr>
      <w:r>
        <w:rPr>
          <w:sz w:val="20"/>
          <w:lang w:val="en-CA"/>
        </w:rPr>
        <w:t>By applying the above criteria, we have 516 qualified HITs.</w:t>
      </w:r>
    </w:p>
    <w:p w:rsidR="00181F2B" w:rsidRDefault="00181F2B" w:rsidP="0011392D"/>
    <w:p w:rsidR="0011392D" w:rsidRPr="00F1558B" w:rsidRDefault="00F1558B" w:rsidP="00F1558B">
      <w:pPr>
        <w:pStyle w:val="a3"/>
        <w:numPr>
          <w:ilvl w:val="0"/>
          <w:numId w:val="1"/>
        </w:numPr>
        <w:ind w:firstLineChars="0"/>
        <w:rPr>
          <w:rStyle w:val="a4"/>
          <w:sz w:val="24"/>
        </w:rPr>
      </w:pPr>
      <w:r w:rsidRPr="00F1558B">
        <w:rPr>
          <w:rStyle w:val="a4"/>
          <w:sz w:val="24"/>
        </w:rPr>
        <w:t xml:space="preserve">Inter-annotator agreement for the </w:t>
      </w:r>
      <w:proofErr w:type="spellStart"/>
      <w:r w:rsidRPr="00F1558B">
        <w:rPr>
          <w:rStyle w:val="a4"/>
          <w:sz w:val="24"/>
        </w:rPr>
        <w:t>DescriptionType</w:t>
      </w:r>
      <w:proofErr w:type="spellEnd"/>
      <w:r w:rsidRPr="00F1558B">
        <w:rPr>
          <w:rStyle w:val="a4"/>
          <w:sz w:val="24"/>
        </w:rPr>
        <w:t xml:space="preserve"> question</w:t>
      </w:r>
    </w:p>
    <w:p w:rsidR="00F1558B" w:rsidRDefault="00833549" w:rsidP="00F1558B">
      <w:pPr>
        <w:pStyle w:val="a3"/>
        <w:ind w:left="420" w:firstLineChars="0" w:firstLine="0"/>
      </w:pPr>
      <w:r>
        <w:t xml:space="preserve">Now we look at the </w:t>
      </w:r>
      <w:r w:rsidR="002F7AE7">
        <w:rPr>
          <w:b/>
          <w:color w:val="FF0000"/>
        </w:rPr>
        <w:t>516</w:t>
      </w:r>
      <w:r w:rsidR="00A97CF0">
        <w:rPr>
          <w:b/>
          <w:color w:val="FF0000"/>
        </w:rPr>
        <w:t xml:space="preserve"> </w:t>
      </w:r>
      <w:r w:rsidR="00A97CF0" w:rsidRPr="00A97CF0">
        <w:t>qualified</w:t>
      </w:r>
      <w:r>
        <w:t xml:space="preserve"> HITs</w:t>
      </w:r>
      <w:r w:rsidR="00A97CF0">
        <w:t xml:space="preserve"> gather by the criteria above</w:t>
      </w:r>
      <w:r>
        <w:t xml:space="preserve">. We use these </w:t>
      </w:r>
      <w:r>
        <w:lastRenderedPageBreak/>
        <w:t xml:space="preserve">assignments to compute inter-annotator agreement for the </w:t>
      </w:r>
      <w:proofErr w:type="spellStart"/>
      <w:r>
        <w:t>DescriptionType</w:t>
      </w:r>
      <w:proofErr w:type="spellEnd"/>
      <w:r>
        <w:t xml:space="preserve"> question.</w:t>
      </w:r>
    </w:p>
    <w:p w:rsidR="00833549" w:rsidRDefault="00833549" w:rsidP="00F1558B">
      <w:pPr>
        <w:pStyle w:val="a3"/>
        <w:ind w:left="420" w:firstLineChars="0" w:firstLine="0"/>
      </w:pPr>
    </w:p>
    <w:p w:rsidR="00833549" w:rsidRDefault="00833549" w:rsidP="00F1558B">
      <w:pPr>
        <w:pStyle w:val="a3"/>
        <w:ind w:left="420" w:firstLineChars="0" w:firstLine="0"/>
      </w:pPr>
      <w:r>
        <w:t>In this question, the worker is asked whether the video description contains any information about the content of the video, or is a pure marketing description.</w:t>
      </w:r>
    </w:p>
    <w:p w:rsidR="00833549" w:rsidRDefault="00833549" w:rsidP="00F1558B">
      <w:pPr>
        <w:pStyle w:val="a3"/>
        <w:ind w:left="420" w:firstLineChars="0" w:firstLine="0"/>
      </w:pPr>
    </w:p>
    <w:p w:rsidR="008C137A" w:rsidRDefault="00833549" w:rsidP="008C137A">
      <w:pPr>
        <w:pStyle w:val="a3"/>
        <w:ind w:left="420" w:firstLineChars="0" w:firstLine="0"/>
      </w:pPr>
      <w:r>
        <w:t xml:space="preserve">Among the </w:t>
      </w:r>
      <w:r w:rsidR="00FD44E4">
        <w:rPr>
          <w:b/>
          <w:color w:val="FF0000"/>
        </w:rPr>
        <w:t>1032</w:t>
      </w:r>
      <w:r>
        <w:t xml:space="preserve"> </w:t>
      </w:r>
      <w:proofErr w:type="spellStart"/>
      <w:r>
        <w:t>unlabelled</w:t>
      </w:r>
      <w:proofErr w:type="spellEnd"/>
      <w:r>
        <w:t xml:space="preserve"> videos in these </w:t>
      </w:r>
      <w:r w:rsidR="00FD44E4">
        <w:rPr>
          <w:b/>
          <w:color w:val="FF0000"/>
        </w:rPr>
        <w:t>516</w:t>
      </w:r>
      <w:r>
        <w:t xml:space="preserve"> HITs,</w:t>
      </w:r>
      <w:r w:rsidR="0053336B">
        <w:t xml:space="preserve"> </w:t>
      </w:r>
      <w:r w:rsidR="00157AF7">
        <w:rPr>
          <w:b/>
          <w:color w:val="FF0000"/>
        </w:rPr>
        <w:t>1004</w:t>
      </w:r>
      <w:r w:rsidR="0053336B">
        <w:t xml:space="preserve"> of them (9</w:t>
      </w:r>
      <w:r w:rsidR="00A92255">
        <w:t>7</w:t>
      </w:r>
      <w:r w:rsidR="0053336B">
        <w:t xml:space="preserve">%) of them receive unanimous voting for this question. </w:t>
      </w:r>
    </w:p>
    <w:p w:rsidR="008C137A" w:rsidRDefault="008C137A" w:rsidP="008C137A">
      <w:pPr>
        <w:pStyle w:val="a3"/>
        <w:ind w:left="420" w:firstLineChars="0" w:firstLine="0"/>
      </w:pPr>
    </w:p>
    <w:p w:rsidR="00F1558B" w:rsidRPr="008C137A" w:rsidRDefault="00F1558B" w:rsidP="008C137A">
      <w:pPr>
        <w:pStyle w:val="a3"/>
        <w:numPr>
          <w:ilvl w:val="0"/>
          <w:numId w:val="1"/>
        </w:numPr>
        <w:ind w:firstLineChars="0"/>
        <w:rPr>
          <w:rStyle w:val="a4"/>
          <w:sz w:val="24"/>
        </w:rPr>
      </w:pPr>
      <w:r w:rsidRPr="008C137A">
        <w:rPr>
          <w:rStyle w:val="a4"/>
          <w:sz w:val="24"/>
        </w:rPr>
        <w:t xml:space="preserve">Inter-annotator agreement for the </w:t>
      </w:r>
      <w:proofErr w:type="spellStart"/>
      <w:r w:rsidRPr="008C137A">
        <w:rPr>
          <w:rStyle w:val="a4"/>
          <w:sz w:val="24"/>
        </w:rPr>
        <w:t>SubTags</w:t>
      </w:r>
      <w:proofErr w:type="spellEnd"/>
      <w:r w:rsidRPr="008C137A">
        <w:rPr>
          <w:rStyle w:val="a4"/>
          <w:sz w:val="24"/>
        </w:rPr>
        <w:t xml:space="preserve"> question</w:t>
      </w:r>
    </w:p>
    <w:p w:rsidR="00D501B1" w:rsidRDefault="00D501B1" w:rsidP="00D501B1">
      <w:pPr>
        <w:pStyle w:val="a3"/>
        <w:ind w:left="420" w:firstLineChars="0" w:firstLine="0"/>
      </w:pPr>
      <w:r>
        <w:t xml:space="preserve">Similarly, among the </w:t>
      </w:r>
      <w:r w:rsidR="00F32AAC">
        <w:rPr>
          <w:b/>
          <w:color w:val="FF0000"/>
        </w:rPr>
        <w:t>1032</w:t>
      </w:r>
      <w:r>
        <w:t xml:space="preserve"> </w:t>
      </w:r>
      <w:proofErr w:type="spellStart"/>
      <w:r>
        <w:t>unlabelled</w:t>
      </w:r>
      <w:proofErr w:type="spellEnd"/>
      <w:r>
        <w:t xml:space="preserve"> videos in these </w:t>
      </w:r>
      <w:r w:rsidR="00F32AAC">
        <w:rPr>
          <w:b/>
          <w:color w:val="FF0000"/>
        </w:rPr>
        <w:t>516</w:t>
      </w:r>
      <w:r>
        <w:t xml:space="preserve"> HITs, </w:t>
      </w:r>
      <w:r w:rsidR="00F32AAC">
        <w:rPr>
          <w:b/>
          <w:color w:val="FF0000"/>
        </w:rPr>
        <w:t>426</w:t>
      </w:r>
      <w:r>
        <w:t xml:space="preserve"> of them (</w:t>
      </w:r>
      <w:r w:rsidR="00F32AAC">
        <w:rPr>
          <w:b/>
          <w:color w:val="FF0000"/>
        </w:rPr>
        <w:t>41.3</w:t>
      </w:r>
      <w:r w:rsidRPr="0029350F">
        <w:rPr>
          <w:b/>
          <w:color w:val="FF0000"/>
        </w:rPr>
        <w:t>%</w:t>
      </w:r>
      <w:r>
        <w:t xml:space="preserve">) of them receive a common tag from at least two workers. Note that for the two workers who chose at least one common tag for the same video, they may have chosen different other tags. However, even in this case, </w:t>
      </w:r>
      <w:r w:rsidR="000D5C8B">
        <w:t>we still consider the two workers as reaching an agreement for this question.</w:t>
      </w:r>
    </w:p>
    <w:p w:rsidR="000D5C8B" w:rsidRDefault="000D5C8B" w:rsidP="00D501B1">
      <w:pPr>
        <w:pStyle w:val="a3"/>
        <w:ind w:left="420" w:firstLineChars="0" w:firstLine="0"/>
      </w:pPr>
    </w:p>
    <w:p w:rsidR="000D5C8B" w:rsidRDefault="000D5C8B" w:rsidP="00D501B1">
      <w:pPr>
        <w:pStyle w:val="a3"/>
        <w:ind w:left="420" w:firstLineChars="0" w:firstLine="0"/>
      </w:pPr>
      <w:r>
        <w:t xml:space="preserve">Consider the complexity of this multi-label task, the agreement of </w:t>
      </w:r>
      <w:r w:rsidRPr="0029350F">
        <w:rPr>
          <w:b/>
          <w:color w:val="FF0000"/>
        </w:rPr>
        <w:t>6</w:t>
      </w:r>
      <w:r w:rsidR="0029350F" w:rsidRPr="0029350F">
        <w:rPr>
          <w:b/>
          <w:color w:val="FF0000"/>
        </w:rPr>
        <w:t>1</w:t>
      </w:r>
      <w:r w:rsidRPr="0029350F">
        <w:rPr>
          <w:b/>
          <w:color w:val="FF0000"/>
        </w:rPr>
        <w:t>%</w:t>
      </w:r>
      <w:r>
        <w:t xml:space="preserve"> is decent, and the assignments could be considered as reasonably reliable.</w:t>
      </w:r>
    </w:p>
    <w:p w:rsidR="000D5C8B" w:rsidRDefault="000D5C8B" w:rsidP="00D501B1">
      <w:pPr>
        <w:pStyle w:val="a3"/>
        <w:ind w:left="420" w:firstLineChars="0" w:firstLine="0"/>
      </w:pPr>
    </w:p>
    <w:p w:rsidR="000D5C8B" w:rsidRPr="000D5C8B" w:rsidRDefault="000D5C8B" w:rsidP="00F32AAC">
      <w:pPr>
        <w:pStyle w:val="a3"/>
        <w:ind w:left="420" w:firstLineChars="0" w:firstLine="0"/>
        <w:rPr>
          <w:sz w:val="20"/>
        </w:rPr>
      </w:pPr>
      <w:r>
        <w:t xml:space="preserve">However, among these </w:t>
      </w:r>
      <w:r w:rsidR="00F32AAC">
        <w:rPr>
          <w:b/>
          <w:color w:val="FF0000"/>
        </w:rPr>
        <w:t>426</w:t>
      </w:r>
      <w:r>
        <w:t xml:space="preserve"> videos, </w:t>
      </w:r>
      <w:r w:rsidR="00F32AAC">
        <w:t>24</w:t>
      </w:r>
      <w:r>
        <w:t xml:space="preserve"> of them achieve agreements on a worker-input tag, i.e., </w:t>
      </w:r>
      <w:r w:rsidR="00F32AAC">
        <w:t>not from the pre-defined list.</w:t>
      </w:r>
    </w:p>
    <w:p w:rsidR="004D5916" w:rsidRPr="00F32AAC" w:rsidRDefault="004D5916" w:rsidP="00F32AAC">
      <w:pPr>
        <w:rPr>
          <w:lang w:val="en-CA"/>
        </w:rPr>
      </w:pPr>
    </w:p>
    <w:p w:rsidR="004D5916" w:rsidRDefault="004D5916" w:rsidP="004D5916">
      <w:pPr>
        <w:pStyle w:val="a3"/>
        <w:numPr>
          <w:ilvl w:val="0"/>
          <w:numId w:val="1"/>
        </w:numPr>
        <w:ind w:firstLineChars="0"/>
        <w:rPr>
          <w:rStyle w:val="a4"/>
          <w:sz w:val="24"/>
        </w:rPr>
      </w:pPr>
      <w:r>
        <w:rPr>
          <w:rStyle w:val="a4"/>
          <w:sz w:val="24"/>
        </w:rPr>
        <w:t>Final Distribution of the Training Data</w:t>
      </w:r>
    </w:p>
    <w:p w:rsidR="004D5916" w:rsidRPr="004D5916" w:rsidRDefault="004D5916" w:rsidP="004D5916">
      <w:pPr>
        <w:pStyle w:val="a3"/>
        <w:numPr>
          <w:ilvl w:val="1"/>
          <w:numId w:val="1"/>
        </w:numPr>
        <w:ind w:firstLineChars="0"/>
        <w:rPr>
          <w:bCs/>
          <w:iCs/>
          <w:sz w:val="22"/>
        </w:rPr>
      </w:pPr>
      <w:r w:rsidRPr="004D5916">
        <w:rPr>
          <w:bCs/>
          <w:iCs/>
          <w:sz w:val="22"/>
        </w:rPr>
        <w:t>Training content vs. non-content description classification</w:t>
      </w:r>
    </w:p>
    <w:p w:rsidR="004E68F2" w:rsidRDefault="003A6696" w:rsidP="004E68F2">
      <w:pPr>
        <w:pStyle w:val="a3"/>
        <w:ind w:left="420" w:firstLineChars="0" w:firstLine="0"/>
        <w:rPr>
          <w:bCs/>
          <w:iCs/>
        </w:rPr>
      </w:pPr>
      <w:r w:rsidRPr="004E68F2">
        <w:rPr>
          <w:bCs/>
          <w:iCs/>
        </w:rPr>
        <w:t xml:space="preserve">Out of the </w:t>
      </w:r>
      <w:r w:rsidR="004E68F2" w:rsidRPr="004E68F2">
        <w:rPr>
          <w:bCs/>
          <w:iCs/>
        </w:rPr>
        <w:t>1</w:t>
      </w:r>
      <w:r w:rsidR="00F32AAC">
        <w:rPr>
          <w:bCs/>
          <w:iCs/>
        </w:rPr>
        <w:t>460</w:t>
      </w:r>
      <w:r w:rsidR="004E68F2" w:rsidRPr="004E68F2">
        <w:rPr>
          <w:bCs/>
          <w:iCs/>
        </w:rPr>
        <w:t xml:space="preserve"> </w:t>
      </w:r>
      <w:proofErr w:type="spellStart"/>
      <w:r w:rsidR="004E68F2" w:rsidRPr="004E68F2">
        <w:rPr>
          <w:bCs/>
          <w:iCs/>
        </w:rPr>
        <w:t>unlabelled</w:t>
      </w:r>
      <w:proofErr w:type="spellEnd"/>
      <w:r w:rsidR="004E68F2" w:rsidRPr="004E68F2">
        <w:rPr>
          <w:bCs/>
          <w:iCs/>
        </w:rPr>
        <w:t xml:space="preserve"> samples in this batch, we collected </w:t>
      </w:r>
      <w:r w:rsidR="00F32AAC">
        <w:rPr>
          <w:b/>
          <w:bCs/>
          <w:iCs/>
          <w:color w:val="FF0000"/>
        </w:rPr>
        <w:t>1004</w:t>
      </w:r>
      <w:r w:rsidR="004E68F2" w:rsidRPr="004E68F2">
        <w:rPr>
          <w:bCs/>
          <w:iCs/>
        </w:rPr>
        <w:t xml:space="preserve"> reliable samples. </w:t>
      </w:r>
      <w:r w:rsidR="0006391C">
        <w:rPr>
          <w:bCs/>
          <w:iCs/>
        </w:rPr>
        <w:t>The distribution of the two classes: content vs. non-content is shown below.</w:t>
      </w:r>
      <w:r w:rsidR="00D54065">
        <w:rPr>
          <w:bCs/>
          <w:iCs/>
        </w:rPr>
        <w:t xml:space="preserve"> </w:t>
      </w:r>
      <w:r w:rsidR="00F32AAC">
        <w:rPr>
          <w:bCs/>
          <w:iCs/>
        </w:rPr>
        <w:t>All</w:t>
      </w:r>
      <w:r w:rsidR="00D54065">
        <w:rPr>
          <w:bCs/>
          <w:iCs/>
        </w:rPr>
        <w:t xml:space="preserve"> of the videos contain content-related description, which would make the next classification relatively easy, because there would be some information contained in the textual content of the video, rather than the video itself.</w:t>
      </w:r>
    </w:p>
    <w:p w:rsidR="004E68F2" w:rsidRDefault="004E68F2" w:rsidP="004E68F2">
      <w:pPr>
        <w:pStyle w:val="a3"/>
        <w:ind w:left="420" w:firstLineChars="0" w:firstLine="0"/>
        <w:rPr>
          <w:bCs/>
          <w:iCs/>
        </w:rPr>
      </w:pPr>
    </w:p>
    <w:tbl>
      <w:tblPr>
        <w:tblStyle w:val="a5"/>
        <w:tblW w:w="0" w:type="auto"/>
        <w:tblInd w:w="2802" w:type="dxa"/>
        <w:tblLook w:val="04A0" w:firstRow="1" w:lastRow="0" w:firstColumn="1" w:lastColumn="0" w:noHBand="0" w:noVBand="1"/>
      </w:tblPr>
      <w:tblGrid>
        <w:gridCol w:w="1417"/>
        <w:gridCol w:w="1559"/>
      </w:tblGrid>
      <w:tr w:rsidR="004E68F2" w:rsidTr="004E68F2">
        <w:tc>
          <w:tcPr>
            <w:tcW w:w="1417" w:type="dxa"/>
          </w:tcPr>
          <w:p w:rsidR="004E68F2" w:rsidRDefault="004E68F2" w:rsidP="004E68F2">
            <w:pPr>
              <w:pStyle w:val="a3"/>
              <w:ind w:firstLineChars="0" w:firstLine="0"/>
              <w:rPr>
                <w:bCs/>
                <w:iCs/>
              </w:rPr>
            </w:pPr>
            <w:r>
              <w:rPr>
                <w:bCs/>
                <w:iCs/>
              </w:rPr>
              <w:t>Content?</w:t>
            </w:r>
          </w:p>
        </w:tc>
        <w:tc>
          <w:tcPr>
            <w:tcW w:w="1559" w:type="dxa"/>
          </w:tcPr>
          <w:p w:rsidR="004E68F2" w:rsidRDefault="004E68F2" w:rsidP="004E68F2">
            <w:pPr>
              <w:pStyle w:val="a3"/>
              <w:ind w:firstLineChars="0" w:firstLine="0"/>
              <w:rPr>
                <w:bCs/>
                <w:iCs/>
              </w:rPr>
            </w:pPr>
            <w:r>
              <w:rPr>
                <w:bCs/>
                <w:iCs/>
              </w:rPr>
              <w:t># of samples</w:t>
            </w:r>
          </w:p>
        </w:tc>
      </w:tr>
      <w:tr w:rsidR="004E68F2" w:rsidTr="004E68F2">
        <w:tc>
          <w:tcPr>
            <w:tcW w:w="1417" w:type="dxa"/>
          </w:tcPr>
          <w:p w:rsidR="004E68F2" w:rsidRDefault="004E68F2" w:rsidP="004E68F2">
            <w:pPr>
              <w:pStyle w:val="a3"/>
              <w:ind w:firstLineChars="0" w:firstLine="0"/>
              <w:rPr>
                <w:bCs/>
                <w:iCs/>
              </w:rPr>
            </w:pPr>
            <w:r>
              <w:rPr>
                <w:bCs/>
                <w:iCs/>
              </w:rPr>
              <w:t>Y</w:t>
            </w:r>
          </w:p>
        </w:tc>
        <w:tc>
          <w:tcPr>
            <w:tcW w:w="1559" w:type="dxa"/>
          </w:tcPr>
          <w:p w:rsidR="004E68F2" w:rsidRDefault="00F32AAC" w:rsidP="00F32AAC">
            <w:pPr>
              <w:pStyle w:val="a3"/>
              <w:ind w:firstLineChars="0" w:firstLine="0"/>
              <w:jc w:val="right"/>
              <w:rPr>
                <w:bCs/>
                <w:iCs/>
              </w:rPr>
            </w:pPr>
            <w:r>
              <w:rPr>
                <w:bCs/>
                <w:iCs/>
              </w:rPr>
              <w:t>1004</w:t>
            </w:r>
            <w:r w:rsidR="004E68F2">
              <w:rPr>
                <w:bCs/>
                <w:iCs/>
              </w:rPr>
              <w:t xml:space="preserve"> (</w:t>
            </w:r>
            <w:r>
              <w:rPr>
                <w:bCs/>
                <w:iCs/>
              </w:rPr>
              <w:t>100</w:t>
            </w:r>
            <w:r w:rsidR="004E68F2">
              <w:rPr>
                <w:bCs/>
                <w:iCs/>
              </w:rPr>
              <w:t>%)</w:t>
            </w:r>
          </w:p>
        </w:tc>
      </w:tr>
    </w:tbl>
    <w:p w:rsidR="004E68F2" w:rsidRDefault="004E68F2" w:rsidP="004E68F2">
      <w:pPr>
        <w:pStyle w:val="a3"/>
        <w:ind w:left="840" w:firstLineChars="0" w:firstLine="0"/>
        <w:rPr>
          <w:sz w:val="22"/>
        </w:rPr>
      </w:pPr>
    </w:p>
    <w:p w:rsidR="004D5916" w:rsidRPr="004D5916" w:rsidRDefault="004D5916" w:rsidP="004E68F2">
      <w:pPr>
        <w:pStyle w:val="a3"/>
        <w:numPr>
          <w:ilvl w:val="1"/>
          <w:numId w:val="1"/>
        </w:numPr>
        <w:ind w:firstLineChars="0"/>
        <w:rPr>
          <w:sz w:val="22"/>
        </w:rPr>
      </w:pPr>
      <w:r w:rsidRPr="004D5916">
        <w:rPr>
          <w:sz w:val="22"/>
        </w:rPr>
        <w:t>Training sub-tag classification</w:t>
      </w:r>
    </w:p>
    <w:p w:rsidR="004D5916" w:rsidRDefault="007C4ACC" w:rsidP="008C137A">
      <w:pPr>
        <w:pStyle w:val="a3"/>
        <w:ind w:left="420" w:firstLineChars="0" w:firstLine="0"/>
        <w:rPr>
          <w:bCs/>
          <w:iCs/>
        </w:rPr>
      </w:pPr>
      <w:r w:rsidRPr="004E68F2">
        <w:rPr>
          <w:bCs/>
          <w:iCs/>
        </w:rPr>
        <w:t xml:space="preserve">Out of the </w:t>
      </w:r>
      <w:r w:rsidR="00F32AAC" w:rsidRPr="004E68F2">
        <w:rPr>
          <w:bCs/>
          <w:iCs/>
        </w:rPr>
        <w:t>1</w:t>
      </w:r>
      <w:r w:rsidR="00F32AAC">
        <w:rPr>
          <w:bCs/>
          <w:iCs/>
        </w:rPr>
        <w:t>460</w:t>
      </w:r>
      <w:r w:rsidR="00F32AAC" w:rsidRPr="004E68F2">
        <w:rPr>
          <w:bCs/>
          <w:iCs/>
        </w:rPr>
        <w:t xml:space="preserve"> </w:t>
      </w:r>
      <w:proofErr w:type="spellStart"/>
      <w:r w:rsidRPr="004E68F2">
        <w:rPr>
          <w:bCs/>
          <w:iCs/>
        </w:rPr>
        <w:t>unlabelled</w:t>
      </w:r>
      <w:proofErr w:type="spellEnd"/>
      <w:r w:rsidRPr="004E68F2">
        <w:rPr>
          <w:bCs/>
          <w:iCs/>
        </w:rPr>
        <w:t xml:space="preserve"> samples in this batch, we collected </w:t>
      </w:r>
      <w:r w:rsidR="00F32AAC">
        <w:rPr>
          <w:b/>
          <w:bCs/>
          <w:iCs/>
          <w:color w:val="FF0000"/>
        </w:rPr>
        <w:t>426</w:t>
      </w:r>
      <w:r w:rsidRPr="004E68F2">
        <w:rPr>
          <w:bCs/>
          <w:iCs/>
        </w:rPr>
        <w:t xml:space="preserve"> reliable samples. </w:t>
      </w:r>
      <w:r w:rsidR="0018743F">
        <w:rPr>
          <w:bCs/>
          <w:iCs/>
        </w:rPr>
        <w:t>The distribution of all sub-categories is shown below</w:t>
      </w:r>
      <w:r>
        <w:rPr>
          <w:bCs/>
          <w:iCs/>
        </w:rPr>
        <w:t>:</w:t>
      </w:r>
    </w:p>
    <w:p w:rsidR="007C4ACC" w:rsidRDefault="007C4ACC" w:rsidP="008C137A">
      <w:pPr>
        <w:pStyle w:val="a3"/>
        <w:ind w:left="420" w:firstLineChars="0" w:firstLine="0"/>
        <w:rPr>
          <w:bCs/>
          <w:iCs/>
        </w:rPr>
      </w:pPr>
    </w:p>
    <w:tbl>
      <w:tblPr>
        <w:tblW w:w="649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0"/>
        <w:gridCol w:w="1496"/>
      </w:tblGrid>
      <w:tr w:rsidR="0018743F" w:rsidRPr="0018743F" w:rsidTr="0018743F">
        <w:trPr>
          <w:trHeight w:val="270"/>
          <w:jc w:val="center"/>
        </w:trPr>
        <w:tc>
          <w:tcPr>
            <w:tcW w:w="5000" w:type="dxa"/>
            <w:shd w:val="clear" w:color="auto" w:fill="auto"/>
            <w:noWrap/>
            <w:hideMark/>
          </w:tcPr>
          <w:p w:rsidR="0018743F" w:rsidRDefault="0018743F" w:rsidP="00732359">
            <w:pPr>
              <w:pStyle w:val="a3"/>
              <w:ind w:firstLineChars="0" w:firstLine="0"/>
            </w:pPr>
            <w:r>
              <w:t>Tag</w:t>
            </w:r>
          </w:p>
        </w:tc>
        <w:tc>
          <w:tcPr>
            <w:tcW w:w="1496" w:type="dxa"/>
            <w:shd w:val="clear" w:color="auto" w:fill="auto"/>
            <w:noWrap/>
            <w:hideMark/>
          </w:tcPr>
          <w:p w:rsidR="0018743F" w:rsidRDefault="0018743F" w:rsidP="00732359">
            <w:pPr>
              <w:pStyle w:val="a3"/>
              <w:ind w:firstLineChars="0" w:firstLine="0"/>
            </w:pPr>
            <w:r>
              <w:t># of videos</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Drone</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135</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Virtual Reality and Augmented Reality</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79</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Battery</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54</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proofErr w:type="spellStart"/>
            <w:r w:rsidRPr="0018743F">
              <w:rPr>
                <w:rFonts w:hint="eastAsia"/>
                <w:bCs/>
                <w:iCs/>
              </w:rPr>
              <w:t>NanoTech</w:t>
            </w:r>
            <w:proofErr w:type="spellEnd"/>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47</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Social Networks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24</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Smartphones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16</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Manufacturing</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14</w:t>
            </w:r>
          </w:p>
        </w:tc>
      </w:tr>
      <w:tr w:rsidR="0018743F" w:rsidRPr="0018743F" w:rsidTr="0018743F">
        <w:trPr>
          <w:trHeight w:val="285"/>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lastRenderedPageBreak/>
              <w:t>Wearable Tech</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11</w:t>
            </w:r>
          </w:p>
        </w:tc>
      </w:tr>
      <w:tr w:rsidR="0018743F" w:rsidRPr="0018743F" w:rsidTr="0018743F">
        <w:trPr>
          <w:trHeight w:val="315"/>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Ecommerce</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6</w:t>
            </w:r>
          </w:p>
        </w:tc>
      </w:tr>
      <w:tr w:rsidR="0018743F" w:rsidRPr="0018743F" w:rsidTr="0018743F">
        <w:trPr>
          <w:trHeight w:val="315"/>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Artificial Intelligence</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4</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Computer Science</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4</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Food</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4</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Internet of Things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4</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r w:rsidRPr="0018743F">
              <w:rPr>
                <w:rFonts w:hint="eastAsia"/>
                <w:bCs/>
                <w:iCs/>
              </w:rPr>
              <w:t>Driverless Cars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3</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Exercise</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2</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Health</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2</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 xml:space="preserve">3D Printing </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Airlines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baseball</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000000" w:fill="FFFF00"/>
            <w:noWrap/>
            <w:vAlign w:val="center"/>
            <w:hideMark/>
          </w:tcPr>
          <w:p w:rsidR="0018743F" w:rsidRPr="0018743F" w:rsidRDefault="0018743F" w:rsidP="0018743F">
            <w:pPr>
              <w:pStyle w:val="a3"/>
              <w:ind w:firstLineChars="0" w:firstLine="0"/>
              <w:rPr>
                <w:bCs/>
                <w:iCs/>
              </w:rPr>
            </w:pPr>
            <w:proofErr w:type="spellStart"/>
            <w:r w:rsidRPr="0018743F">
              <w:rPr>
                <w:rFonts w:hint="eastAsia"/>
                <w:bCs/>
                <w:iCs/>
              </w:rPr>
              <w:t>BioTech</w:t>
            </w:r>
            <w:proofErr w:type="spellEnd"/>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 xml:space="preserve">Business </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 xml:space="preserve">coffee </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Doctor Who</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education</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 xml:space="preserve">fashion </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 xml:space="preserve">Golf </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Military</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Movies</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NBA</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proofErr w:type="spellStart"/>
            <w:r w:rsidRPr="0018743F">
              <w:rPr>
                <w:rFonts w:hint="eastAsia"/>
                <w:bCs/>
                <w:iCs/>
              </w:rPr>
              <w:t>netflix</w:t>
            </w:r>
            <w:proofErr w:type="spellEnd"/>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proofErr w:type="spellStart"/>
            <w:r w:rsidRPr="0018743F">
              <w:rPr>
                <w:rFonts w:hint="eastAsia"/>
                <w:bCs/>
                <w:iCs/>
              </w:rPr>
              <w:t>nfl</w:t>
            </w:r>
            <w:proofErr w:type="spellEnd"/>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shooting</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r w:rsidR="0018743F" w:rsidRPr="0018743F" w:rsidTr="0018743F">
        <w:trPr>
          <w:trHeight w:val="270"/>
          <w:jc w:val="center"/>
        </w:trPr>
        <w:tc>
          <w:tcPr>
            <w:tcW w:w="5000"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travel</w:t>
            </w:r>
          </w:p>
        </w:tc>
        <w:tc>
          <w:tcPr>
            <w:tcW w:w="1496" w:type="dxa"/>
            <w:shd w:val="clear" w:color="auto" w:fill="auto"/>
            <w:noWrap/>
            <w:vAlign w:val="center"/>
            <w:hideMark/>
          </w:tcPr>
          <w:p w:rsidR="0018743F" w:rsidRPr="0018743F" w:rsidRDefault="0018743F" w:rsidP="0018743F">
            <w:pPr>
              <w:pStyle w:val="a3"/>
              <w:ind w:firstLineChars="0" w:firstLine="0"/>
              <w:rPr>
                <w:bCs/>
                <w:iCs/>
              </w:rPr>
            </w:pPr>
            <w:r w:rsidRPr="0018743F">
              <w:rPr>
                <w:rFonts w:hint="eastAsia"/>
                <w:bCs/>
                <w:iCs/>
              </w:rPr>
              <w:t>1</w:t>
            </w:r>
          </w:p>
        </w:tc>
      </w:tr>
    </w:tbl>
    <w:p w:rsidR="00C8707C" w:rsidRDefault="00C8707C" w:rsidP="0018743F">
      <w:pPr>
        <w:rPr>
          <w:lang w:val="en-CA"/>
        </w:rPr>
      </w:pPr>
    </w:p>
    <w:p w:rsidR="0018743F" w:rsidRDefault="0018743F" w:rsidP="0018743F">
      <w:pPr>
        <w:rPr>
          <w:lang w:val="en-CA"/>
        </w:rPr>
      </w:pPr>
      <w:r>
        <w:rPr>
          <w:lang w:val="en-CA"/>
        </w:rPr>
        <w:t>The pre-defined tags are highlighted in yellow.</w:t>
      </w:r>
    </w:p>
    <w:p w:rsidR="0018743F" w:rsidRDefault="0018743F" w:rsidP="0018743F">
      <w:pPr>
        <w:rPr>
          <w:lang w:val="en-CA"/>
        </w:rPr>
      </w:pPr>
    </w:p>
    <w:p w:rsidR="0018743F" w:rsidRPr="005C730C" w:rsidRDefault="0018743F" w:rsidP="0018743F">
      <w:r>
        <w:rPr>
          <w:lang w:val="en-CA"/>
        </w:rPr>
        <w:t>Combined with the results gather in the first batch, and putting</w:t>
      </w:r>
      <w:r w:rsidR="005C730C">
        <w:rPr>
          <w:lang w:val="en-CA"/>
        </w:rPr>
        <w:t xml:space="preserve"> all non-predefined tags into the </w:t>
      </w:r>
      <w:r w:rsidR="005C730C" w:rsidRPr="005C730C">
        <w:t>tag “</w:t>
      </w:r>
      <w:r w:rsidR="005C730C" w:rsidRPr="005C730C">
        <w:rPr>
          <w:color w:val="FF0000"/>
        </w:rPr>
        <w:t>Others</w:t>
      </w:r>
      <w:r w:rsidR="005C730C" w:rsidRPr="005C730C">
        <w:t xml:space="preserve">”, we have </w:t>
      </w:r>
      <w:r w:rsidR="005C730C">
        <w:t>a total of</w:t>
      </w:r>
      <w:r w:rsidR="005C730C" w:rsidRPr="005C730C">
        <w:rPr>
          <w:color w:val="FF0000"/>
        </w:rPr>
        <w:t xml:space="preserve"> 470</w:t>
      </w:r>
      <w:r w:rsidR="005C730C">
        <w:t xml:space="preserve"> </w:t>
      </w:r>
      <w:proofErr w:type="spellStart"/>
      <w:r w:rsidR="005C730C">
        <w:t>labelled</w:t>
      </w:r>
      <w:proofErr w:type="spellEnd"/>
      <w:r w:rsidR="005C730C">
        <w:t xml:space="preserve"> videos with </w:t>
      </w:r>
      <w:r w:rsidR="005C730C" w:rsidRPr="005C730C">
        <w:t>the following distribution:</w:t>
      </w:r>
    </w:p>
    <w:tbl>
      <w:tblPr>
        <w:tblW w:w="56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567"/>
      </w:tblGrid>
      <w:tr w:rsidR="005C730C" w:rsidRPr="005C730C" w:rsidTr="005C730C">
        <w:trPr>
          <w:trHeight w:val="270"/>
          <w:jc w:val="center"/>
        </w:trPr>
        <w:tc>
          <w:tcPr>
            <w:tcW w:w="4100" w:type="dxa"/>
            <w:shd w:val="clear" w:color="auto" w:fill="auto"/>
            <w:noWrap/>
            <w:hideMark/>
          </w:tcPr>
          <w:p w:rsidR="005C730C" w:rsidRDefault="005C730C" w:rsidP="00732359">
            <w:pPr>
              <w:pStyle w:val="a3"/>
              <w:ind w:firstLineChars="0" w:firstLine="0"/>
            </w:pPr>
            <w:r>
              <w:t>Tag</w:t>
            </w:r>
          </w:p>
        </w:tc>
        <w:tc>
          <w:tcPr>
            <w:tcW w:w="1567" w:type="dxa"/>
            <w:shd w:val="clear" w:color="auto" w:fill="auto"/>
            <w:noWrap/>
            <w:hideMark/>
          </w:tcPr>
          <w:p w:rsidR="005C730C" w:rsidRDefault="005C730C" w:rsidP="00732359">
            <w:pPr>
              <w:pStyle w:val="a3"/>
              <w:ind w:firstLineChars="0" w:firstLine="0"/>
            </w:pPr>
            <w:r>
              <w:t># of videos</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Drone</w:t>
            </w:r>
            <w:bookmarkStart w:id="0" w:name="_GoBack"/>
            <w:bookmarkEnd w:id="0"/>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138</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Virtual Reality and Augmented Reality</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80</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Battery</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57</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proofErr w:type="spellStart"/>
            <w:r w:rsidRPr="005C730C">
              <w:rPr>
                <w:rFonts w:hint="eastAsia"/>
              </w:rPr>
              <w:t>NanoTech</w:t>
            </w:r>
            <w:proofErr w:type="spellEnd"/>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49</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Smartphones</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30</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Others</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26</w:t>
            </w:r>
          </w:p>
        </w:tc>
      </w:tr>
      <w:tr w:rsidR="005C730C" w:rsidRPr="005C730C" w:rsidTr="005C730C">
        <w:trPr>
          <w:trHeight w:val="285"/>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Social Networks</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25</w:t>
            </w:r>
          </w:p>
        </w:tc>
      </w:tr>
      <w:tr w:rsidR="005C730C" w:rsidRPr="005C730C" w:rsidTr="005C730C">
        <w:trPr>
          <w:trHeight w:val="315"/>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Wearable Tech</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16</w:t>
            </w:r>
          </w:p>
        </w:tc>
      </w:tr>
      <w:tr w:rsidR="005C730C" w:rsidRPr="005C730C" w:rsidTr="005C730C">
        <w:trPr>
          <w:trHeight w:val="315"/>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Manufacturing</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15</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Ecommerce</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11</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Internet of Things</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8</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lastRenderedPageBreak/>
              <w:t>Artificial Intelligence</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7</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Computer Science</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4</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r w:rsidRPr="005C730C">
              <w:rPr>
                <w:rFonts w:hint="eastAsia"/>
              </w:rPr>
              <w:t>Driverless Cars</w:t>
            </w:r>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3</w:t>
            </w:r>
          </w:p>
        </w:tc>
      </w:tr>
      <w:tr w:rsidR="005C730C" w:rsidRPr="005C730C" w:rsidTr="005C730C">
        <w:trPr>
          <w:trHeight w:val="270"/>
          <w:jc w:val="center"/>
        </w:trPr>
        <w:tc>
          <w:tcPr>
            <w:tcW w:w="4100" w:type="dxa"/>
            <w:shd w:val="clear" w:color="auto" w:fill="auto"/>
            <w:noWrap/>
            <w:vAlign w:val="center"/>
            <w:hideMark/>
          </w:tcPr>
          <w:p w:rsidR="005C730C" w:rsidRPr="005C730C" w:rsidRDefault="005C730C" w:rsidP="005C730C">
            <w:pPr>
              <w:pStyle w:val="a3"/>
              <w:ind w:firstLineChars="0" w:firstLine="0"/>
            </w:pPr>
            <w:proofErr w:type="spellStart"/>
            <w:r w:rsidRPr="005C730C">
              <w:rPr>
                <w:rFonts w:hint="eastAsia"/>
              </w:rPr>
              <w:t>BioTech</w:t>
            </w:r>
            <w:proofErr w:type="spellEnd"/>
          </w:p>
        </w:tc>
        <w:tc>
          <w:tcPr>
            <w:tcW w:w="1567" w:type="dxa"/>
            <w:shd w:val="clear" w:color="auto" w:fill="auto"/>
            <w:noWrap/>
            <w:vAlign w:val="center"/>
            <w:hideMark/>
          </w:tcPr>
          <w:p w:rsidR="005C730C" w:rsidRPr="005C730C" w:rsidRDefault="005C730C" w:rsidP="005C730C">
            <w:pPr>
              <w:pStyle w:val="a3"/>
              <w:ind w:firstLineChars="0" w:firstLine="0"/>
            </w:pPr>
            <w:r w:rsidRPr="005C730C">
              <w:rPr>
                <w:rFonts w:hint="eastAsia"/>
              </w:rPr>
              <w:t>1</w:t>
            </w:r>
          </w:p>
        </w:tc>
      </w:tr>
    </w:tbl>
    <w:p w:rsidR="005C730C" w:rsidRPr="0018743F" w:rsidRDefault="005C730C" w:rsidP="0018743F">
      <w:pPr>
        <w:rPr>
          <w:lang w:val="en-CA"/>
        </w:rPr>
      </w:pPr>
    </w:p>
    <w:p w:rsidR="00C8707C" w:rsidRPr="00C8707C" w:rsidRDefault="00C8707C" w:rsidP="00C8707C">
      <w:pPr>
        <w:rPr>
          <w:rStyle w:val="a4"/>
          <w:sz w:val="28"/>
          <w:szCs w:val="24"/>
        </w:rPr>
      </w:pPr>
      <w:r w:rsidRPr="00C8707C">
        <w:rPr>
          <w:rStyle w:val="a4"/>
          <w:sz w:val="28"/>
          <w:szCs w:val="24"/>
        </w:rPr>
        <w:t>Discussion</w:t>
      </w:r>
    </w:p>
    <w:p w:rsidR="00995862" w:rsidRPr="0018743F" w:rsidRDefault="00C8707C" w:rsidP="0018743F">
      <w:pPr>
        <w:rPr>
          <w:lang w:val="en-CA"/>
        </w:rPr>
      </w:pPr>
      <w:r>
        <w:t>Based on the results of this fir</w:t>
      </w:r>
      <w:r w:rsidR="0018743F">
        <w:t>st pilot study, we may want to:</w:t>
      </w:r>
    </w:p>
    <w:p w:rsidR="005E004D" w:rsidRPr="005C730C" w:rsidRDefault="005C730C" w:rsidP="005C730C">
      <w:pPr>
        <w:pStyle w:val="a3"/>
        <w:numPr>
          <w:ilvl w:val="0"/>
          <w:numId w:val="8"/>
        </w:numPr>
        <w:ind w:firstLineChars="0"/>
        <w:rPr>
          <w:color w:val="000000" w:themeColor="text1"/>
        </w:rPr>
      </w:pPr>
      <w:r w:rsidRPr="005C730C">
        <w:rPr>
          <w:color w:val="000000" w:themeColor="text1"/>
          <w:lang w:val="en-CA"/>
        </w:rPr>
        <w:t>T</w:t>
      </w:r>
      <w:r w:rsidR="00995862" w:rsidRPr="005C730C">
        <w:rPr>
          <w:color w:val="000000" w:themeColor="text1"/>
        </w:rPr>
        <w:t>he distribution of the sub-categories among the collected samples is</w:t>
      </w:r>
      <w:r w:rsidR="0018743F" w:rsidRPr="005C730C">
        <w:rPr>
          <w:color w:val="000000" w:themeColor="text1"/>
        </w:rPr>
        <w:t xml:space="preserve"> still </w:t>
      </w:r>
      <w:proofErr w:type="gramStart"/>
      <w:r w:rsidR="00995862" w:rsidRPr="005C730C">
        <w:rPr>
          <w:color w:val="000000" w:themeColor="text1"/>
        </w:rPr>
        <w:t>very</w:t>
      </w:r>
      <w:proofErr w:type="gramEnd"/>
      <w:r w:rsidR="00995862" w:rsidRPr="005C730C">
        <w:rPr>
          <w:color w:val="000000" w:themeColor="text1"/>
        </w:rPr>
        <w:t xml:space="preserve"> skewed. We may </w:t>
      </w:r>
      <w:r w:rsidRPr="005C730C">
        <w:rPr>
          <w:color w:val="000000" w:themeColor="text1"/>
        </w:rPr>
        <w:t>want to consolidate some rare tags into “Others” as well</w:t>
      </w:r>
      <w:r w:rsidR="005E004D">
        <w:t>.</w:t>
      </w:r>
    </w:p>
    <w:p w:rsidR="005E004D" w:rsidRPr="004D5916" w:rsidRDefault="005E004D" w:rsidP="005E004D">
      <w:pPr>
        <w:pStyle w:val="a3"/>
        <w:ind w:left="360" w:firstLineChars="0" w:firstLine="0"/>
      </w:pPr>
    </w:p>
    <w:sectPr w:rsidR="005E004D" w:rsidRPr="004D591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2FBE"/>
    <w:multiLevelType w:val="hybridMultilevel"/>
    <w:tmpl w:val="8C76017E"/>
    <w:lvl w:ilvl="0" w:tplc="31B2F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CF24D1"/>
    <w:multiLevelType w:val="hybridMultilevel"/>
    <w:tmpl w:val="BB1C939C"/>
    <w:lvl w:ilvl="0" w:tplc="1C2AD1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2A10E8C"/>
    <w:multiLevelType w:val="hybridMultilevel"/>
    <w:tmpl w:val="784425DA"/>
    <w:lvl w:ilvl="0" w:tplc="0E205766">
      <w:start w:val="1"/>
      <w:numFmt w:val="low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DA73A8"/>
    <w:multiLevelType w:val="hybridMultilevel"/>
    <w:tmpl w:val="625610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140AEE"/>
    <w:multiLevelType w:val="hybridMultilevel"/>
    <w:tmpl w:val="4A4A6986"/>
    <w:lvl w:ilvl="0" w:tplc="62AE203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65CA50CF"/>
    <w:multiLevelType w:val="hybridMultilevel"/>
    <w:tmpl w:val="F9E6851A"/>
    <w:lvl w:ilvl="0" w:tplc="6E10D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854247"/>
    <w:multiLevelType w:val="hybridMultilevel"/>
    <w:tmpl w:val="8014DDE4"/>
    <w:lvl w:ilvl="0" w:tplc="A8425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31120E"/>
    <w:multiLevelType w:val="hybridMultilevel"/>
    <w:tmpl w:val="E214C0B8"/>
    <w:lvl w:ilvl="0" w:tplc="9CDE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9F"/>
    <w:rsid w:val="00011BBC"/>
    <w:rsid w:val="0006351B"/>
    <w:rsid w:val="0006391C"/>
    <w:rsid w:val="000A4CC6"/>
    <w:rsid w:val="000D5C8B"/>
    <w:rsid w:val="000E11EE"/>
    <w:rsid w:val="000E1321"/>
    <w:rsid w:val="000E475D"/>
    <w:rsid w:val="00106F16"/>
    <w:rsid w:val="0011392D"/>
    <w:rsid w:val="00157AF7"/>
    <w:rsid w:val="001773FB"/>
    <w:rsid w:val="00181F2B"/>
    <w:rsid w:val="0018743F"/>
    <w:rsid w:val="00191F35"/>
    <w:rsid w:val="001A56A1"/>
    <w:rsid w:val="001B7D22"/>
    <w:rsid w:val="001C2CAB"/>
    <w:rsid w:val="0023474A"/>
    <w:rsid w:val="0029350F"/>
    <w:rsid w:val="002F7AE7"/>
    <w:rsid w:val="00367BE8"/>
    <w:rsid w:val="003A6696"/>
    <w:rsid w:val="003F72BA"/>
    <w:rsid w:val="0049392D"/>
    <w:rsid w:val="004D1ECB"/>
    <w:rsid w:val="004D5916"/>
    <w:rsid w:val="004E68F2"/>
    <w:rsid w:val="005305D9"/>
    <w:rsid w:val="0053336B"/>
    <w:rsid w:val="005C730C"/>
    <w:rsid w:val="005E004D"/>
    <w:rsid w:val="00667C0D"/>
    <w:rsid w:val="006A1FF9"/>
    <w:rsid w:val="006B63BF"/>
    <w:rsid w:val="00714D18"/>
    <w:rsid w:val="00722263"/>
    <w:rsid w:val="007C4ACC"/>
    <w:rsid w:val="00833549"/>
    <w:rsid w:val="00854B55"/>
    <w:rsid w:val="008C137A"/>
    <w:rsid w:val="008E6AC5"/>
    <w:rsid w:val="00995862"/>
    <w:rsid w:val="00996F46"/>
    <w:rsid w:val="009E15F5"/>
    <w:rsid w:val="00A1392A"/>
    <w:rsid w:val="00A67569"/>
    <w:rsid w:val="00A92173"/>
    <w:rsid w:val="00A92255"/>
    <w:rsid w:val="00A97CF0"/>
    <w:rsid w:val="00B32305"/>
    <w:rsid w:val="00B341C5"/>
    <w:rsid w:val="00B80854"/>
    <w:rsid w:val="00BC6562"/>
    <w:rsid w:val="00C8707C"/>
    <w:rsid w:val="00CC63D5"/>
    <w:rsid w:val="00CF0A9F"/>
    <w:rsid w:val="00D501B1"/>
    <w:rsid w:val="00D54065"/>
    <w:rsid w:val="00DF2988"/>
    <w:rsid w:val="00E07390"/>
    <w:rsid w:val="00E15D06"/>
    <w:rsid w:val="00EA451D"/>
    <w:rsid w:val="00ED63D3"/>
    <w:rsid w:val="00EE2C9A"/>
    <w:rsid w:val="00EF71AD"/>
    <w:rsid w:val="00F1558B"/>
    <w:rsid w:val="00F165F0"/>
    <w:rsid w:val="00F30AE6"/>
    <w:rsid w:val="00F32AAC"/>
    <w:rsid w:val="00F53330"/>
    <w:rsid w:val="00F65D98"/>
    <w:rsid w:val="00FD44E4"/>
    <w:rsid w:val="00FD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6333">
      <w:bodyDiv w:val="1"/>
      <w:marLeft w:val="0"/>
      <w:marRight w:val="0"/>
      <w:marTop w:val="0"/>
      <w:marBottom w:val="0"/>
      <w:divBdr>
        <w:top w:val="none" w:sz="0" w:space="0" w:color="auto"/>
        <w:left w:val="none" w:sz="0" w:space="0" w:color="auto"/>
        <w:bottom w:val="none" w:sz="0" w:space="0" w:color="auto"/>
        <w:right w:val="none" w:sz="0" w:space="0" w:color="auto"/>
      </w:divBdr>
    </w:div>
    <w:div w:id="239411335">
      <w:bodyDiv w:val="1"/>
      <w:marLeft w:val="0"/>
      <w:marRight w:val="0"/>
      <w:marTop w:val="0"/>
      <w:marBottom w:val="0"/>
      <w:divBdr>
        <w:top w:val="none" w:sz="0" w:space="0" w:color="auto"/>
        <w:left w:val="none" w:sz="0" w:space="0" w:color="auto"/>
        <w:bottom w:val="none" w:sz="0" w:space="0" w:color="auto"/>
        <w:right w:val="none" w:sz="0" w:space="0" w:color="auto"/>
      </w:divBdr>
    </w:div>
    <w:div w:id="265502203">
      <w:bodyDiv w:val="1"/>
      <w:marLeft w:val="0"/>
      <w:marRight w:val="0"/>
      <w:marTop w:val="0"/>
      <w:marBottom w:val="0"/>
      <w:divBdr>
        <w:top w:val="none" w:sz="0" w:space="0" w:color="auto"/>
        <w:left w:val="none" w:sz="0" w:space="0" w:color="auto"/>
        <w:bottom w:val="none" w:sz="0" w:space="0" w:color="auto"/>
        <w:right w:val="none" w:sz="0" w:space="0" w:color="auto"/>
      </w:divBdr>
    </w:div>
    <w:div w:id="857499384">
      <w:bodyDiv w:val="1"/>
      <w:marLeft w:val="0"/>
      <w:marRight w:val="0"/>
      <w:marTop w:val="0"/>
      <w:marBottom w:val="0"/>
      <w:divBdr>
        <w:top w:val="none" w:sz="0" w:space="0" w:color="auto"/>
        <w:left w:val="none" w:sz="0" w:space="0" w:color="auto"/>
        <w:bottom w:val="none" w:sz="0" w:space="0" w:color="auto"/>
        <w:right w:val="none" w:sz="0" w:space="0" w:color="auto"/>
      </w:divBdr>
    </w:div>
    <w:div w:id="897982051">
      <w:bodyDiv w:val="1"/>
      <w:marLeft w:val="0"/>
      <w:marRight w:val="0"/>
      <w:marTop w:val="0"/>
      <w:marBottom w:val="0"/>
      <w:divBdr>
        <w:top w:val="none" w:sz="0" w:space="0" w:color="auto"/>
        <w:left w:val="none" w:sz="0" w:space="0" w:color="auto"/>
        <w:bottom w:val="none" w:sz="0" w:space="0" w:color="auto"/>
        <w:right w:val="none" w:sz="0" w:space="0" w:color="auto"/>
      </w:divBdr>
    </w:div>
    <w:div w:id="920718972">
      <w:bodyDiv w:val="1"/>
      <w:marLeft w:val="0"/>
      <w:marRight w:val="0"/>
      <w:marTop w:val="0"/>
      <w:marBottom w:val="0"/>
      <w:divBdr>
        <w:top w:val="none" w:sz="0" w:space="0" w:color="auto"/>
        <w:left w:val="none" w:sz="0" w:space="0" w:color="auto"/>
        <w:bottom w:val="none" w:sz="0" w:space="0" w:color="auto"/>
        <w:right w:val="none" w:sz="0" w:space="0" w:color="auto"/>
      </w:divBdr>
    </w:div>
    <w:div w:id="987246288">
      <w:bodyDiv w:val="1"/>
      <w:marLeft w:val="0"/>
      <w:marRight w:val="0"/>
      <w:marTop w:val="0"/>
      <w:marBottom w:val="0"/>
      <w:divBdr>
        <w:top w:val="none" w:sz="0" w:space="0" w:color="auto"/>
        <w:left w:val="none" w:sz="0" w:space="0" w:color="auto"/>
        <w:bottom w:val="none" w:sz="0" w:space="0" w:color="auto"/>
        <w:right w:val="none" w:sz="0" w:space="0" w:color="auto"/>
      </w:divBdr>
    </w:div>
    <w:div w:id="1014302969">
      <w:bodyDiv w:val="1"/>
      <w:marLeft w:val="0"/>
      <w:marRight w:val="0"/>
      <w:marTop w:val="0"/>
      <w:marBottom w:val="0"/>
      <w:divBdr>
        <w:top w:val="none" w:sz="0" w:space="0" w:color="auto"/>
        <w:left w:val="none" w:sz="0" w:space="0" w:color="auto"/>
        <w:bottom w:val="none" w:sz="0" w:space="0" w:color="auto"/>
        <w:right w:val="none" w:sz="0" w:space="0" w:color="auto"/>
      </w:divBdr>
    </w:div>
    <w:div w:id="1227910580">
      <w:bodyDiv w:val="1"/>
      <w:marLeft w:val="0"/>
      <w:marRight w:val="0"/>
      <w:marTop w:val="0"/>
      <w:marBottom w:val="0"/>
      <w:divBdr>
        <w:top w:val="none" w:sz="0" w:space="0" w:color="auto"/>
        <w:left w:val="none" w:sz="0" w:space="0" w:color="auto"/>
        <w:bottom w:val="none" w:sz="0" w:space="0" w:color="auto"/>
        <w:right w:val="none" w:sz="0" w:space="0" w:color="auto"/>
      </w:divBdr>
    </w:div>
    <w:div w:id="1242570230">
      <w:bodyDiv w:val="1"/>
      <w:marLeft w:val="0"/>
      <w:marRight w:val="0"/>
      <w:marTop w:val="0"/>
      <w:marBottom w:val="0"/>
      <w:divBdr>
        <w:top w:val="none" w:sz="0" w:space="0" w:color="auto"/>
        <w:left w:val="none" w:sz="0" w:space="0" w:color="auto"/>
        <w:bottom w:val="none" w:sz="0" w:space="0" w:color="auto"/>
        <w:right w:val="none" w:sz="0" w:space="0" w:color="auto"/>
      </w:divBdr>
    </w:div>
    <w:div w:id="1319462877">
      <w:bodyDiv w:val="1"/>
      <w:marLeft w:val="0"/>
      <w:marRight w:val="0"/>
      <w:marTop w:val="0"/>
      <w:marBottom w:val="0"/>
      <w:divBdr>
        <w:top w:val="none" w:sz="0" w:space="0" w:color="auto"/>
        <w:left w:val="none" w:sz="0" w:space="0" w:color="auto"/>
        <w:bottom w:val="none" w:sz="0" w:space="0" w:color="auto"/>
        <w:right w:val="none" w:sz="0" w:space="0" w:color="auto"/>
      </w:divBdr>
    </w:div>
    <w:div w:id="1329015913">
      <w:bodyDiv w:val="1"/>
      <w:marLeft w:val="0"/>
      <w:marRight w:val="0"/>
      <w:marTop w:val="0"/>
      <w:marBottom w:val="0"/>
      <w:divBdr>
        <w:top w:val="none" w:sz="0" w:space="0" w:color="auto"/>
        <w:left w:val="none" w:sz="0" w:space="0" w:color="auto"/>
        <w:bottom w:val="none" w:sz="0" w:space="0" w:color="auto"/>
        <w:right w:val="none" w:sz="0" w:space="0" w:color="auto"/>
      </w:divBdr>
    </w:div>
    <w:div w:id="1338918413">
      <w:bodyDiv w:val="1"/>
      <w:marLeft w:val="0"/>
      <w:marRight w:val="0"/>
      <w:marTop w:val="0"/>
      <w:marBottom w:val="0"/>
      <w:divBdr>
        <w:top w:val="none" w:sz="0" w:space="0" w:color="auto"/>
        <w:left w:val="none" w:sz="0" w:space="0" w:color="auto"/>
        <w:bottom w:val="none" w:sz="0" w:space="0" w:color="auto"/>
        <w:right w:val="none" w:sz="0" w:space="0" w:color="auto"/>
      </w:divBdr>
    </w:div>
    <w:div w:id="1361393300">
      <w:bodyDiv w:val="1"/>
      <w:marLeft w:val="0"/>
      <w:marRight w:val="0"/>
      <w:marTop w:val="0"/>
      <w:marBottom w:val="0"/>
      <w:divBdr>
        <w:top w:val="none" w:sz="0" w:space="0" w:color="auto"/>
        <w:left w:val="none" w:sz="0" w:space="0" w:color="auto"/>
        <w:bottom w:val="none" w:sz="0" w:space="0" w:color="auto"/>
        <w:right w:val="none" w:sz="0" w:space="0" w:color="auto"/>
      </w:divBdr>
    </w:div>
    <w:div w:id="1366911115">
      <w:bodyDiv w:val="1"/>
      <w:marLeft w:val="0"/>
      <w:marRight w:val="0"/>
      <w:marTop w:val="0"/>
      <w:marBottom w:val="0"/>
      <w:divBdr>
        <w:top w:val="none" w:sz="0" w:space="0" w:color="auto"/>
        <w:left w:val="none" w:sz="0" w:space="0" w:color="auto"/>
        <w:bottom w:val="none" w:sz="0" w:space="0" w:color="auto"/>
        <w:right w:val="none" w:sz="0" w:space="0" w:color="auto"/>
      </w:divBdr>
    </w:div>
    <w:div w:id="1371808504">
      <w:bodyDiv w:val="1"/>
      <w:marLeft w:val="0"/>
      <w:marRight w:val="0"/>
      <w:marTop w:val="0"/>
      <w:marBottom w:val="0"/>
      <w:divBdr>
        <w:top w:val="none" w:sz="0" w:space="0" w:color="auto"/>
        <w:left w:val="none" w:sz="0" w:space="0" w:color="auto"/>
        <w:bottom w:val="none" w:sz="0" w:space="0" w:color="auto"/>
        <w:right w:val="none" w:sz="0" w:space="0" w:color="auto"/>
      </w:divBdr>
    </w:div>
    <w:div w:id="1567759200">
      <w:bodyDiv w:val="1"/>
      <w:marLeft w:val="0"/>
      <w:marRight w:val="0"/>
      <w:marTop w:val="0"/>
      <w:marBottom w:val="0"/>
      <w:divBdr>
        <w:top w:val="none" w:sz="0" w:space="0" w:color="auto"/>
        <w:left w:val="none" w:sz="0" w:space="0" w:color="auto"/>
        <w:bottom w:val="none" w:sz="0" w:space="0" w:color="auto"/>
        <w:right w:val="none" w:sz="0" w:space="0" w:color="auto"/>
      </w:divBdr>
    </w:div>
    <w:div w:id="1762097508">
      <w:bodyDiv w:val="1"/>
      <w:marLeft w:val="0"/>
      <w:marRight w:val="0"/>
      <w:marTop w:val="0"/>
      <w:marBottom w:val="0"/>
      <w:divBdr>
        <w:top w:val="none" w:sz="0" w:space="0" w:color="auto"/>
        <w:left w:val="none" w:sz="0" w:space="0" w:color="auto"/>
        <w:bottom w:val="none" w:sz="0" w:space="0" w:color="auto"/>
        <w:right w:val="none" w:sz="0" w:space="0" w:color="auto"/>
      </w:divBdr>
    </w:div>
    <w:div w:id="1900286367">
      <w:bodyDiv w:val="1"/>
      <w:marLeft w:val="0"/>
      <w:marRight w:val="0"/>
      <w:marTop w:val="0"/>
      <w:marBottom w:val="0"/>
      <w:divBdr>
        <w:top w:val="none" w:sz="0" w:space="0" w:color="auto"/>
        <w:left w:val="none" w:sz="0" w:space="0" w:color="auto"/>
        <w:bottom w:val="none" w:sz="0" w:space="0" w:color="auto"/>
        <w:right w:val="none" w:sz="0" w:space="0" w:color="auto"/>
      </w:divBdr>
    </w:div>
    <w:div w:id="2074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Wei Feng</dc:creator>
  <cp:lastModifiedBy>Vanessa Wei Feng</cp:lastModifiedBy>
  <cp:revision>22</cp:revision>
  <cp:lastPrinted>2016-07-05T02:31:00Z</cp:lastPrinted>
  <dcterms:created xsi:type="dcterms:W3CDTF">2016-07-03T23:49:00Z</dcterms:created>
  <dcterms:modified xsi:type="dcterms:W3CDTF">2016-07-05T02:39:00Z</dcterms:modified>
</cp:coreProperties>
</file>