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1CB88" w14:textId="77777777" w:rsidR="00B1285A" w:rsidRDefault="009B6ABA">
      <w:hyperlink r:id="rId4" w:history="1">
        <w:r w:rsidRPr="004A7FED">
          <w:rPr>
            <w:rStyle w:val="Hyperlink"/>
          </w:rPr>
          <w:t>https://googletrends.github.io/year-in-language/#</w:t>
        </w:r>
      </w:hyperlink>
    </w:p>
    <w:p w14:paraId="1869D037" w14:textId="77777777" w:rsidR="009B6ABA" w:rsidRDefault="009B6ABA">
      <w:bookmarkStart w:id="0" w:name="_GoBack"/>
      <w:bookmarkEnd w:id="0"/>
    </w:p>
    <w:sectPr w:rsidR="009B6ABA" w:rsidSect="001436B8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BA"/>
    <w:rsid w:val="001436B8"/>
    <w:rsid w:val="003F6CEC"/>
    <w:rsid w:val="007C1A1E"/>
    <w:rsid w:val="009B6ABA"/>
    <w:rsid w:val="009C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31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gletrends.github.io/year-in-language/#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2019-07-31T01:36:00Z</dcterms:created>
  <dcterms:modified xsi:type="dcterms:W3CDTF">2019-07-31T01:36:00Z</dcterms:modified>
</cp:coreProperties>
</file>