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Translation Service Test Document</w:t>
      </w:r>
    </w:p>
    <w:p>
      <w:r>
        <w:t>This is a sample paragraph used to test translation features. It contains English text that should be translated into the target language.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Language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USA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French</w:t>
            </w:r>
          </w:p>
        </w:tc>
      </w:tr>
    </w:tbl>
    <w:p>
      <w:r>
        <w:t>Below is a sample image:</w:t>
      </w:r>
    </w:p>
    <w:p>
      <w:r>
        <w:drawing>
          <wp:inline xmlns:a="http://schemas.openxmlformats.org/drawingml/2006/main" xmlns:pic="http://schemas.openxmlformats.org/drawingml/2006/picture">
            <wp:extent cx="2286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