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10.23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2021/1/28</w:t>
      </w:r>
    </w:p>
    <w:p>
      <w:pPr>
        <w:numPr>
          <w:ilvl w:val="0"/>
          <w:numId w:val="1001"/>
        </w:numPr>
        <w:pStyle w:val="Compact"/>
      </w:pPr>
      <m:oMath>
        <m:r>
          <m:t> </m:t>
        </m:r>
      </m:oMath>
      <w:r>
        <w:t xml:space="preserve"> </w:t>
      </w:r>
      <w:r>
        <w:t xml:space="preserve">一个有两个成年人的家庭试图将如下形式的效用函数最大化</w:t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grow/>
            </m:dPr>
            <m:e>
              <m:r>
                <m:rPr>
                  <m:sty m:val="b"/>
                </m:rPr>
                <m:t>C</m:t>
              </m:r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H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这里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是家庭消费，</w:t>
      </w:r>
      <w:r>
        <w:t xml:space="preserve"> </w:t>
      </w:r>
      <m:oMath>
        <m:sSub>
          <m:e>
            <m:r>
              <m:rPr>
                <m:sty m:val="b"/>
              </m:rP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rPr>
                <m:sty m:val="b"/>
              </m:rP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是每个家庭成员享受的闲苦时间。选择的约東条件为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24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w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24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N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这里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是每一家庭成员的工资，而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是非劳动所得.</w:t>
      </w:r>
    </w:p>
    <w:p>
      <w:pPr>
        <w:numPr>
          <w:ilvl w:val="0"/>
          <w:numId w:val="1002"/>
        </w:numPr>
        <w:pStyle w:val="Compact"/>
      </w:pPr>
      <w:r>
        <w:t xml:space="preserve">不作数学推导，只运用替代与收入效应的概念讨论交叉替代效应</w:t>
      </w:r>
      <w:r>
        <w:t xml:space="preserve"> </w:t>
      </w:r>
      <m:oMath>
        <m:r>
          <m:rPr>
            <m:sty m:val="p"/>
          </m:rPr>
          <m:t>∂</m:t>
        </m:r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∂</m:t>
        </m:r>
        <m:r>
          <m:t>w</m:t>
        </m:r>
        <m:r>
          <m:rPr>
            <m:sty m:val="p"/>
          </m:rPr>
          <m:t>,</m:t>
        </m:r>
      </m:oMath>
      <w:r>
        <w:t xml:space="preserve"> </w:t>
      </w:r>
      <w:r>
        <w:t xml:space="preserve">与</w:t>
      </w:r>
      <w:r>
        <w:t xml:space="preserve"> </w:t>
      </w:r>
      <m:oMath>
        <m:r>
          <m:rPr>
            <m:sty m:val="p"/>
          </m:rPr>
          <m:t>∂</m:t>
        </m:r>
        <m:r>
          <m:t>H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/</m:t>
        </m:r>
        <m:r>
          <m:rPr>
            <m:sty m:val="b"/>
          </m:rPr>
          <m:t>∂</m:t>
        </m:r>
        <m:sSub>
          <m:e>
            <m:r>
              <m:rPr>
                <m:sty m:val="b"/>
              </m:rPr>
              <m:t>w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可能的符号。</w:t>
      </w:r>
    </w:p>
    <w:p>
      <w:pPr>
        <w:pStyle w:val="FirstParagraph"/>
      </w:pPr>
      <w:r>
        <w:t xml:space="preserve">2)假定一个家庭成员可以在家劳动，从而可按照乳腺函数将闲暇时间转化为消费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f为凹函数。这一额外选择方式会如何影响工作在家庭成员之间的最优分配。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</w:t>
      </w:r>
      <w:r>
        <w:t xml:space="preserve"> </w:t>
      </w:r>
      <m:oMath>
        <m:r>
          <m:t>C</m:t>
        </m:r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24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24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:</m:t>
        </m:r>
      </m:oMath>
      <w:r>
        <w:t xml:space="preserve">以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</m:oMath>
      <w:r>
        <w:t xml:space="preserve">上升为例进行分析</w:t>
      </w:r>
    </w:p>
    <w:p>
      <w:pPr>
        <w:pStyle w:val="BodyText"/>
      </w:pPr>
      <w:r>
        <w:t xml:space="preserve">替代效应：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↑</m:t>
        </m:r>
      </m:oMath>
      <w:r>
        <w:t xml:space="preserve"> </w:t>
      </w:r>
      <w:r>
        <w:t xml:space="preserve">使得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相当于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较便宜，故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的消费相对上升</w:t>
      </w:r>
    </w:p>
    <w:p>
      <w:pPr>
        <w:pStyle w:val="BodyText"/>
      </w:pPr>
      <w:r>
        <w:t xml:space="preserve">普通收入效应：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↑</m:t>
        </m:r>
      </m:oMath>
      <w:r>
        <w:t xml:space="preserve"> </w:t>
      </w:r>
      <w:r>
        <w:t xml:space="preserve">使得总收入相对下降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↓</m:t>
        </m:r>
      </m:oMath>
    </w:p>
    <w:p>
      <w:pPr>
        <w:pStyle w:val="BodyText"/>
      </w:pPr>
      <w:r>
        <w:t xml:space="preserve">禀赋效应：由于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m</m:t>
        </m:r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故</w:t>
      </w:r>
      <m:oMath>
        <m:sSub>
          <m:e>
            <m:r>
              <m:t>w</m:t>
            </m:r>
          </m:e>
          <m:sub>
            <m:r>
              <m:t>2</m:t>
            </m:r>
          </m:sub>
        </m:sSub>
      </m:oMath>
      <w:r>
        <w:t xml:space="preserve">的上升使得</w:t>
      </w:r>
      <w:r>
        <w:t xml:space="preserve"> </w:t>
      </w:r>
      <m:oMath>
        <m:r>
          <m:t>m</m:t>
        </m:r>
        <m:r>
          <m:rPr>
            <m:sty m:val="p"/>
          </m:rPr>
          <m:t>↑</m:t>
        </m:r>
      </m:oMath>
      <w:r>
        <w:t xml:space="preserve"> </w:t>
      </w:r>
      <w:r>
        <w:t xml:space="preserve">从而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↑</m:t>
        </m:r>
      </m:oMath>
    </w:p>
    <w:p>
      <w:pPr>
        <w:pStyle w:val="BodyText"/>
      </w:pPr>
      <w:r>
        <w:t xml:space="preserve">2）初始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r>
              <m:t>U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如今：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=</m:t>
        </m:r>
        <m:r>
          <m:t>U</m:t>
        </m:r>
        <m:r>
          <m:t>C</m:t>
        </m:r>
        <m:d>
          <m:dPr>
            <m:begChr m:val="("/>
            <m:endChr m:val=")"/>
            <m:grow/>
          </m:dPr>
          <m:e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r>
          <m:t>C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l</m:t>
            </m:r>
          </m:sub>
        </m:sSub>
        <m:d>
          <m:dPr>
            <m:begChr m:val="("/>
            <m:endChr m:val=")"/>
            <m:grow/>
          </m:dPr>
          <m:e>
            <m:r>
              <m:t>24</m:t>
            </m:r>
            <m:r>
              <m:rPr>
                <m:sty m:val="p"/>
              </m:rPr>
              <m:t>−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24</m:t>
            </m:r>
            <m:r>
              <m:rPr>
                <m:sty m:val="p"/>
              </m:rPr>
              <m:t>−</m:t>
            </m:r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r>
              <m:t>U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p>
              <m:e>
                <m:r>
                  <m:t>f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H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比较静态分析：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r>
              <m:t>U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↓</m:t>
        </m:r>
        <m:r>
          <m:rPr>
            <m:sty m:val="p"/>
          </m:rPr>
          <m:t>⇒</m:t>
        </m:r>
        <m:f>
          <m:fPr>
            <m:type m:val="bar"/>
          </m:fPr>
          <m:num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↑</m:t>
        </m:r>
      </m:oMath>
    </w:p>
    <w:p>
      <w:pPr>
        <w:pStyle w:val="BodyText"/>
      </w:pPr>
      <w:r>
        <w:t xml:space="preserve">经济学解释：由于1的闲暇可转化为消费，给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的替代效应大于授予效应，故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</m:oMath>
      <w:r>
        <w:t xml:space="preserve">相对下降。</w:t>
      </w:r>
    </w:p>
    <w:p>
      <w:pPr>
        <w:pStyle w:val="BodyText"/>
      </w:pPr>
      <w:r>
        <w:t xml:space="preserve">假设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，故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过大，则1选择在家而不是外出工作，则存在角点解。</w:t>
      </w:r>
    </w:p>
    <w:p>
      <w:pPr>
        <w:numPr>
          <w:ilvl w:val="0"/>
          <w:numId w:val="1003"/>
        </w:numPr>
        <w:pStyle w:val="Compact"/>
      </w:pPr>
      <w:r>
        <w:t xml:space="preserve">店主雇店员来经营书店，如果店员付出努力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</m:oMath>
      <w:r>
        <w:t xml:space="preserve"> </w:t>
      </w:r>
      <w:r>
        <w:t xml:space="preserve">那么书店收益有2/3的概率为3,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的概率为 1 。如果店员付出努力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, 那么书店收益有1/3的概率为3, 2/3的概率为1。</w:t>
      </w:r>
      <w:r>
        <w:t xml:space="preserve"> </w:t>
      </w:r>
      <w:r>
        <w:t xml:space="preserve">店主向店员支付工资，店员的效用函数为</w:t>
      </w:r>
      <w:r>
        <w:t xml:space="preserve"> </w:t>
      </w:r>
      <m:oMath>
        <m:r>
          <m:t>W</m:t>
        </m:r>
        <m:r>
          <m:rPr>
            <m:sty m:val="p"/>
          </m:rPr>
          <m:t>−</m:t>
        </m:r>
        <m:r>
          <m:t>C</m:t>
        </m:r>
      </m:oMath>
      <w:r>
        <w:t xml:space="preserve"> </w:t>
      </w:r>
      <w:r>
        <w:t xml:space="preserve">。店主和店员均为风险中性的。</w:t>
      </w:r>
    </w:p>
    <w:p>
      <w:pPr>
        <w:pStyle w:val="FirstParagraph"/>
      </w:pPr>
      <w:r>
        <w:t xml:space="preserve">1）如果店主能够完全观察到店员的努力程度，那么工资应该怎么定?</w:t>
      </w:r>
    </w:p>
    <w:p>
      <w:pPr>
        <w:pStyle w:val="BodyText"/>
      </w:pPr>
      <w:r>
        <w:t xml:space="preserve">2）如果店主不能观察到店员的努力程度，但是不管收益如何，店主都只能制定统一的</w:t>
      </w:r>
      <w:r>
        <w:t xml:space="preserve"> </w:t>
      </w:r>
      <w:r>
        <w:t xml:space="preserve">工资，工资会怎么定?</w:t>
      </w:r>
    </w:p>
    <w:p>
      <w:pPr>
        <w:numPr>
          <w:ilvl w:val="0"/>
          <w:numId w:val="1004"/>
        </w:numPr>
        <w:pStyle w:val="Compact"/>
      </w:pPr>
      <w:r>
        <w:t xml:space="preserve">如果店主不能观察到店员的努力程度，但是店主可以根据收益的不同制定不同的工.</w:t>
      </w:r>
      <w:r>
        <w:t xml:space="preserve"> </w:t>
      </w:r>
      <w:r>
        <w:t xml:space="preserve">资，那么工资会怎么定?</w:t>
      </w:r>
      <w:r>
        <w:t xml:space="preserve"> </w:t>
      </w:r>
      <w:r>
        <w:t xml:space="preserve">4）分析上面 3 个问题，你得到了什么经济学启示?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1）若努力程度可观察——根据c定工资</w:t>
      </w:r>
    </w:p>
    <w:p>
      <w:pPr>
        <w:pStyle w:val="BodyText"/>
      </w:pPr>
      <w:r>
        <w:t xml:space="preserve">若想店员选择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:</m:t>
        </m:r>
        <m:r>
          <m:t> </m:t>
        </m:r>
        <m:r>
          <m:t>w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此时：</w:t>
      </w:r>
      <m:oMath>
        <m:r>
          <m:t>E</m:t>
        </m:r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⋅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⋅</m:t>
        </m:r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若想店员选择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:</m:t>
        </m:r>
        <m:r>
          <m:t> </m:t>
        </m:r>
        <m:r>
          <m:t>w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r>
          <m:t>E</m:t>
        </m:r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⋅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综上：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2）若努力程度不可观察——统一工资</w:t>
      </w:r>
    </w:p>
    <w:p>
      <w:pPr>
        <w:pStyle w:val="BodyText"/>
      </w:pPr>
      <w:r>
        <w:t xml:space="preserve">统一工资下，由于w固定且c不可观察。</w:t>
      </w:r>
    </w:p>
    <w:p>
      <w:pPr>
        <w:pStyle w:val="BodyText"/>
      </w:pPr>
      <w:r>
        <w:t xml:space="preserve">则</w:t>
      </w:r>
      <w:r>
        <w:t xml:space="preserve"> </w:t>
      </w:r>
      <w:r>
        <w:t xml:space="preserve">店员比选择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考虑到店员的选择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3）努力程度不可观察——根据收益定工资</w:t>
      </w:r>
    </w:p>
    <w:p>
      <w:pPr>
        <w:pStyle w:val="BodyText"/>
      </w:pPr>
      <w:r>
        <w:t xml:space="preserve">雇主期望收益最大化：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E</m:t>
        </m:r>
        <m:r>
          <m:t>π</m:t>
        </m:r>
        <m:r>
          <m:rPr>
            <m:sty m:val="p"/>
          </m:rPr>
          <m:t>=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  <m:d>
          <m:dPr>
            <m:begChr m:val="("/>
            <m:endChr m:val=")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H</m:t>
                </m:r>
              </m:sub>
            </m:sSub>
          </m:e>
        </m:d>
        <m:r>
          <m:rPr>
            <m:sty m:val="p"/>
          </m:rPr>
          <m:t>+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  <m:d>
          <m:dPr>
            <m:begChr m:val="("/>
            <m:endChr m:val=")"/>
            <m:grow/>
          </m:dPr>
          <m:e>
            <m:sSub>
              <m:e>
                <m:r>
                  <m:t>π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L</m:t>
                </m:r>
              </m:sub>
            </m:sSub>
          </m:e>
        </m:d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sSub>
          <m:e>
            <m:r>
              <m:t>π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  <m:sSub>
          <m:e>
            <m:r>
              <m:t>w</m:t>
            </m:r>
          </m:e>
          <m:sub>
            <m:r>
              <m:t>H</m:t>
            </m:r>
          </m:sub>
        </m:sSub>
        <m:r>
          <m:rPr>
            <m:sty m:val="p"/>
          </m:rPr>
          <m:t>+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  <m:sSub>
          <m:e>
            <m:r>
              <m:t>w</m:t>
            </m:r>
          </m:e>
          <m:sub>
            <m:r>
              <m:t>L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  <m:sSub>
          <m:e>
            <m:r>
              <m:t>w</m:t>
            </m:r>
          </m:e>
          <m:sub>
            <m:r>
              <m:t>H</m:t>
            </m:r>
          </m:sub>
        </m:sSub>
        <m:r>
          <m:rPr>
            <m:sty m:val="p"/>
          </m:rPr>
          <m:t>+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  <m:sSub>
          <m:e>
            <m:r>
              <m:t>w</m:t>
            </m:r>
          </m:e>
          <m:sub>
            <m:r>
              <m:t>L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对IC机制进行分析：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E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0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E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0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W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L</m:t>
            </m:r>
          </m:sub>
        </m:sSub>
        <m:r>
          <m:rPr>
            <m:sty m:val="p"/>
          </m:rPr>
          <m:t>≥</m:t>
        </m:r>
        <m:r>
          <m:t>3</m:t>
        </m:r>
      </m:oMath>
      <w:r>
        <w:t xml:space="preserve">时，</w:t>
      </w:r>
    </w:p>
    <w:p>
      <w:pPr>
        <w:pStyle w:val="BodyText"/>
      </w:pPr>
      <m:oMath>
        <m:r>
          <m:t>c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W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L</m:t>
            </m:r>
          </m:sub>
        </m:sSub>
        <m:r>
          <m:rPr>
            <m:sty m:val="p"/>
          </m:rPr>
          <m:t>&lt;</m:t>
        </m:r>
        <m:r>
          <m:t>3</m:t>
        </m:r>
      </m:oMath>
      <w:r>
        <w:t xml:space="preserve">时，</w:t>
      </w:r>
    </w:p>
    <w:p>
      <w:pPr>
        <w:pStyle w:val="BodyText"/>
      </w:pPr>
      <m:oMath>
        <m:r>
          <m:t>c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W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L</m:t>
            </m:r>
          </m:sub>
        </m:sSub>
        <m:r>
          <m:rPr>
            <m:sty m:val="p"/>
          </m:rPr>
          <m:t>≥</m:t>
        </m:r>
        <m:r>
          <m:t>3</m:t>
        </m:r>
      </m:oMath>
      <w:r>
        <w:t xml:space="preserve">时：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E</m:t>
        </m:r>
        <m:sSub>
          <m:e>
            <m:r>
              <m:t>π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(</m:t>
        </m:r>
        <m:r>
          <m:t>3</m:t>
        </m:r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A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L</m:t>
                </m:r>
              </m:sub>
            </m:sSub>
          </m:e>
        </m:d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IC,IR取等号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  <m:e>
                  <m:r>
                    <m:t>E</m:t>
                  </m:r>
                  <m:r>
                    <m:t>π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  <m:r>
          <m:t>E</m:t>
        </m:r>
        <m:r>
          <m:t>π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/</m:t>
        </m:r>
        <m:r>
          <m:t>3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w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L</m:t>
            </m:r>
          </m:sub>
        </m:sSub>
        <m:r>
          <m:rPr>
            <m:sty m:val="p"/>
          </m:rPr>
          <m:t>&lt;</m:t>
        </m:r>
        <m:r>
          <m:t>3</m:t>
        </m:r>
      </m:oMath>
      <w:r>
        <w:t xml:space="preserve">时：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E</m:t>
        </m:r>
        <m:sSub>
          <m:e>
            <m:r>
              <m:t>π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(</m:t>
        </m:r>
        <m:r>
          <m:t>3</m:t>
        </m:r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A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L</m:t>
                </m:r>
              </m:sub>
            </m:sSub>
          </m:e>
        </m:d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IR取等号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E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综上：</w:t>
      </w:r>
      <w:r>
        <w:t xml:space="preserve"> </w:t>
      </w:r>
      <m:oMath>
        <m:d>
          <m:dPr>
            <m:begChr m:val="{"/>
            <m:endChr m:val="}"/>
            <m:grow/>
          </m:dPr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w</m:t>
                    </m:r>
                  </m:e>
                  <m:sub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w</m:t>
                    </m:r>
                  </m:e>
                  <m:sub>
                    <m:r>
                      <m:t>L</m:t>
                    </m:r>
                  </m:sub>
                </m:sSub>
              </m:e>
            </m:d>
            <m:r>
              <m:rPr>
                <m:sty m:val="p"/>
              </m:rPr>
              <m:t>∣</m:t>
            </m:r>
            <m:sSub>
              <m:e>
                <m:r>
                  <m:t>w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+</m:t>
            </m:r>
            <m:r>
              <m:t>2</m:t>
            </m:r>
            <m:sSub>
              <m:e>
                <m:r>
                  <m:t>w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  <m:r>
              <m:t> </m:t>
            </m:r>
            <m:sSub>
              <m:e>
                <m:r>
                  <m:t>w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&lt;</m:t>
            </m:r>
            <m:r>
              <m:t>3</m:t>
            </m:r>
          </m:e>
        </m:d>
      </m:oMath>
    </w:p>
    <w:p>
      <w:pPr>
        <w:pStyle w:val="BodyText"/>
      </w:pPr>
      <w:r>
        <w:t xml:space="preserve">4）若委托人与代理人均为风险中性，则信息的分布不会影响经济的效率，即代理人的最优行动不会受到信息不对成的影响。当然，要通过机制设计，也就是所谓的契约</w:t>
      </w:r>
    </w:p>
    <w:p>
      <w:pPr>
        <w:pStyle w:val="BodyText"/>
      </w:pPr>
      <w:r>
        <w:t xml:space="preserve">3.严酷策略的替代方案是假设囚徒困境阶段的博弈（见表8.1）被无限多次重复。</w:t>
      </w:r>
    </w:p>
    <w:p>
      <w:pPr>
        <w:pStyle w:val="BodyText"/>
      </w:pPr>
      <w:r>
        <w:t xml:space="preserve">1)玩家是否可以通过使用</w:t>
      </w:r>
      <m:oMath>
        <m:r>
          <m:t>t</m:t>
        </m:r>
        <m:r>
          <m:t>i</m:t>
        </m:r>
        <m:r>
          <m:t>t</m:t>
        </m:r>
      </m:oMath>
      <w:r>
        <w:t xml:space="preserve">for tat策略来支持合作结果，通过在过去一段时间内恢复阶段博弈纳什均衡来惩罚偏差，然后返回合作两次惩罚够了吗？</w:t>
      </w:r>
    </w:p>
    <w:p>
      <w:pPr>
        <w:pStyle w:val="BodyText"/>
      </w:pPr>
      <w:r>
        <w:t xml:space="preserve">2)假设玩家使用的策略是惩罚合作偏离，在回到合作之前，在10个时期内恢复到stagegame-Nash均衡。计算阈值贴现因子，在该因子之上，在使联合收益最大化的结果上合作是可能的。</w:t>
      </w:r>
    </w:p>
    <w:p>
      <w:pPr>
        <w:pStyle w:val="BodyText"/>
      </w:pPr>
      <w:r>
        <w:t xml:space="preserve">1）单阶段博弈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player 2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FINK</w:t>
            </w:r>
          </w:p>
        </w:tc>
        <w:tc>
          <w:p>
            <w:pPr>
              <w:pStyle w:val="Compact"/>
              <w:jc w:val="left"/>
            </w:pPr>
            <w:r>
              <w:t xml:space="preserve">SLIENT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player 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SLIENT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2）以牙还牙策略：</w:t>
      </w:r>
    </w:p>
    <w:p>
      <w:pPr>
        <w:pStyle w:val="BodyText"/>
      </w:pPr>
      <w:r>
        <w:t xml:space="preserve">开始选择合作</w:t>
      </w:r>
      <w:r>
        <w:t xml:space="preserve"> </w:t>
      </w:r>
      <m:oMath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  <w:r>
        <w:t xml:space="preserve">，若有一方背叛选择F,则下一阶段选择F惩罚，惩罚持续T期，随后转向合作</w:t>
      </w:r>
      <w:r>
        <w:t xml:space="preserve"> </w:t>
      </w:r>
      <m:oMath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大致如下：</w:t>
      </w:r>
    </w:p>
    <w:p>
      <w:pPr>
        <w:pStyle w:val="BodyText"/>
      </w:pPr>
      <m:oMath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)</m:t>
        </m:r>
        <m:r>
          <m:rPr>
            <m:sty m:val="p"/>
          </m:rPr>
          <m:t>…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⋯</m:t>
        </m:r>
      </m:oMath>
    </w:p>
    <w:p>
      <w:pPr>
        <w:pStyle w:val="BodyText"/>
      </w:pPr>
      <w:r>
        <w:t xml:space="preserve">3）假设惩罚N期：</w:t>
      </w:r>
    </w:p>
    <w:p>
      <w:pPr>
        <w:pStyle w:val="BodyText"/>
      </w:pPr>
      <w:r>
        <w:t xml:space="preserve">若不偏离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δ</m:t>
                </m:r>
              </m:e>
              <m:sup>
                <m:r>
                  <m:t>t</m:t>
                </m:r>
              </m:sup>
            </m:sSup>
          </m:e>
        </m:nary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</m:den>
        </m:f>
      </m:oMath>
    </w:p>
    <w:p>
      <w:pPr>
        <w:pStyle w:val="BodyText"/>
      </w:pPr>
      <w:r>
        <w:t xml:space="preserve">若偏离</w:t>
      </w:r>
    </w:p>
    <w:p>
      <w:pPr>
        <w:pStyle w:val="BodyText"/>
      </w:pP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时偏离最佳：收益需要贴现</w:t>
      </w:r>
    </w:p>
    <w:p>
      <w:pPr>
        <w:pStyle w:val="BodyText"/>
      </w:pPr>
      <w:r>
        <w:t xml:space="preserve">仅可能出现1次偏离</w:t>
      </w:r>
    </w:p>
    <w:p>
      <w:pPr>
        <w:pStyle w:val="BodyText"/>
      </w:pPr>
      <w:r>
        <w:t xml:space="preserve">若偏离无利可图：1次都不会偏离</w:t>
      </w:r>
    </w:p>
    <w:p>
      <w:pPr>
        <w:pStyle w:val="BodyText"/>
      </w:pPr>
      <w:r>
        <w:t xml:space="preserve">若偏离有利可图：则会一直偏离，分析1次的临界条件即可</w:t>
      </w:r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δ</m:t>
                </m:r>
              </m:e>
              <m:sup>
                <m:r>
                  <m:t>t</m:t>
                </m:r>
              </m:sup>
            </m:sSup>
          </m:e>
        </m:nary>
        <m:r>
          <m:rPr>
            <m:sty m:val="p"/>
          </m:rPr>
          <m:t>+</m:t>
        </m:r>
        <m:r>
          <m:t>2</m:t>
        </m:r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δ</m:t>
                </m:r>
              </m:e>
              <m:sup>
                <m:r>
                  <m:t>t</m:t>
                </m:r>
              </m:sup>
            </m:sSup>
          </m:e>
        </m:nary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δ</m:t>
            </m:r>
            <m:r>
              <m:rPr>
                <m:sty m:val="p"/>
              </m:rPr>
              <m:t>+</m:t>
            </m:r>
            <m:sSup>
              <m:e>
                <m:r>
                  <m:t>δ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</m:den>
        </m:f>
      </m:oMath>
    </w:p>
    <w:p>
      <w:pPr>
        <w:pStyle w:val="BodyText"/>
      </w:pPr>
      <w:r>
        <w:t xml:space="preserve">不会偏离的条件为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π</m:t>
                  </m:r>
                </m:e>
                <m:sub>
                  <m:r>
                    <m:t>1</m:t>
                  </m:r>
                </m:sub>
              </m:sSub>
            </m:e>
            <m:e>
              <m:r>
                <m:rPr>
                  <m:sty m:val="p"/>
                </m:rPr>
                <m:t>≥</m:t>
              </m:r>
              <m:sSub>
                <m:e>
                  <m:r>
                    <m:t>π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>
              <m:r>
                <m:rPr>
                  <m:sty m:val="p"/>
                </m:rPr>
                <m:t>⇒</m:t>
              </m:r>
              <m:r>
                <m:t> </m:t>
              </m:r>
            </m:e>
            <m:e>
              <m:r>
                <m:t>2</m:t>
              </m:r>
              <m:r>
                <m:t>δ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δ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≥</m:t>
              </m:r>
              <m:r>
                <m:t>0</m:t>
              </m:r>
            </m:e>
          </m:mr>
        </m:m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3">
    <w:nsid w:val="b3cbbdee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10.23</dc:title>
  <dc:creator>None Leon</dc:creator>
  <cp:keywords/>
  <dcterms:created xsi:type="dcterms:W3CDTF">2021-04-09T13:33:38Z</dcterms:created>
  <dcterms:modified xsi:type="dcterms:W3CDTF">2021-04-09T13:33:38Z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2021/1/28</vt:lpwstr>
  </property>
  <property fmtid="{D5CDD505-2E9C-101B-9397-08002B2CF9AE}" pid="3" name="output">
    <vt:lpwstr>word_document</vt:lpwstr>
  </property>
</Properties>
</file>