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8.25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2021/2/3</w:t>
      </w:r>
    </w:p>
    <w:p>
      <w:pPr>
        <w:pStyle w:val="FirstParagraph"/>
      </w:pPr>
      <w:r>
        <w:t xml:space="preserve">1.经济体中有两个消费者，效用为：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ln</m:t>
        </m:r>
        <m:sSubSup>
          <m:e>
            <m:r>
              <m:t>C</m:t>
            </m:r>
          </m:e>
          <m:sub>
            <m:r>
              <m:t>1</m:t>
            </m:r>
          </m:sub>
          <m:sup>
            <m:r>
              <m:t>i</m:t>
            </m:r>
          </m:sup>
        </m:sSubSup>
        <m:r>
          <m:rPr>
            <m:sty m:val="p"/>
          </m:rPr>
          <m:t>+</m:t>
        </m:r>
        <m:r>
          <m:t>β</m:t>
        </m:r>
        <m:r>
          <m:rPr>
            <m:nor/>
            <m:sty m:val="p"/>
          </m:rPr>
          <m:t>ln</m:t>
        </m:r>
        <m:sSubSup>
          <m:e>
            <m:r>
              <m:t>C</m:t>
            </m:r>
          </m:e>
          <m:sub>
            <m:r>
              <m:t>2</m:t>
            </m:r>
          </m:sub>
          <m:sup>
            <m:r>
              <m:t>i</m:t>
            </m:r>
          </m:sup>
        </m:sSubSup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&lt;</m:t>
        </m:r>
        <m:r>
          <m:t>β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居民1：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 </m:t>
        </m:r>
        <m:sSubSup>
          <m:e>
            <m:r>
              <m:t>Y</m:t>
            </m:r>
          </m:e>
          <m:sub>
            <m:r>
              <m:t>2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居民2：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bSup>
          <m:e>
            <m:r>
              <m:t>Y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c的价格为1，商品c不能跨期保存，但1与2可在信用市场中交易。</w:t>
      </w:r>
    </w:p>
    <w:p>
      <w:pPr>
        <w:pStyle w:val="BodyText"/>
      </w:pPr>
      <w:r>
        <w:t xml:space="preserve">1)求居民1，2的最优决策</w:t>
      </w:r>
    </w:p>
    <w:p>
      <w:pPr>
        <w:pStyle w:val="BodyText"/>
      </w:pPr>
      <w:r>
        <w:t xml:space="preserve">2)求均衡利率</w:t>
      </w:r>
    </w:p>
    <w:p>
      <w:pPr>
        <w:pStyle w:val="BodyText"/>
      </w:pPr>
      <w:r>
        <w:t xml:space="preserve">3)求居民1,2的最优消费路径</w:t>
      </w:r>
    </w:p>
    <w:p>
      <w:pPr>
        <w:pStyle w:val="BodyText"/>
      </w:pPr>
      <w:r>
        <w:t xml:space="preserve">4)信用市场的作用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1)居民的效用最大化：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</m:e>
            <m:e>
              <m:r>
                <m:rPr>
                  <m:sty m:val="p"/>
                </m:rPr>
                <m:t>=</m:t>
              </m:r>
              <m:r>
                <m:t>V</m:t>
              </m:r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β</m:t>
              </m:r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e>
          </m:mr>
          <m:mr>
            <m:e>
              <m:r>
                <m:t>s</m:t>
              </m:r>
              <m:r>
                <m:t>t</m:t>
              </m:r>
            </m:e>
            <m:e>
              <m:r>
                <m:t> 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</m:den>
              </m:f>
              <m:r>
                <m:rPr>
                  <m:sty m:val="p"/>
                </m:rPr>
                <m:t>=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</m:den>
              </m:f>
            </m:e>
          </m:mr>
        </m:m>
      </m:oMath>
    </w:p>
    <w:p>
      <w:pPr>
        <w:pStyle w:val="BodyText"/>
      </w:pPr>
      <w:r>
        <w:t xml:space="preserve">拉格朗日函数：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β</m:t>
        </m:r>
        <m:r>
          <m:rPr>
            <m:nor/>
            <m:sty m:val="p"/>
          </m:rPr>
          <m:t>ln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</m:num>
              <m:den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r</m:t>
                </m:r>
              </m:den>
            </m:f>
            <m:r>
              <m:rPr>
                <m:sty m:val="p"/>
              </m:rPr>
              <m:t>−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</m:num>
              <m:den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r</m:t>
                </m:r>
              </m:den>
            </m:f>
          </m:e>
        </m:d>
      </m:oMath>
    </w:p>
    <w:p>
      <w:pPr>
        <w:pStyle w:val="BodyText"/>
      </w:pPr>
      <w:r>
        <w:t xml:space="preserve">FOCs: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β</m:t>
                      </m:r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r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β</m:t>
                      </m:r>
                    </m:den>
                  </m:f>
                  <m:d>
                    <m:dPr>
                      <m:begChr m:val="["/>
                      <m:endChr m:val="]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r</m:t>
                          </m:r>
                        </m:den>
                      </m:f>
                    </m:e>
                  </m:d>
                </m:e>
              </m:mr>
              <m:m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β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β</m:t>
                      </m:r>
                    </m:den>
                  </m:f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rPr>
                          <m:sty m:val="p"/>
                        </m:rPr>
                        <m:t>(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r</m:t>
                      </m:r>
                      <m:r>
                        <m:rPr>
                          <m:sty m:val="p"/>
                        </m:rPr>
                        <m:t>)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带入得，居民1，2的最优选择为：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m:t>(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β</m:t>
                      </m:r>
                      <m:r>
                        <m:rPr>
                          <m:sty m:val="p"/>
                        </m:rPr>
                        <m:t>)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r</m:t>
                      </m:r>
                      <m:r>
                        <m:rPr>
                          <m:sty m:val="p"/>
                        </m:rPr>
                        <m:t>)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β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β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r</m:t>
                      </m:r>
                    </m:num>
                    <m:den>
                      <m:r>
                        <m:rPr>
                          <m:sty m:val="p"/>
                        </m:rPr>
                        <m:t>(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β</m:t>
                      </m:r>
                      <m:r>
                        <m:rPr>
                          <m:sty m:val="p"/>
                        </m:rPr>
                        <m:t>)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r</m:t>
                      </m:r>
                      <m:r>
                        <m:rPr>
                          <m:sty m:val="p"/>
                        </m:rPr>
                        <m:t>)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β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2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r</m:t>
                      </m:r>
                      <m:r>
                        <m:rPr>
                          <m:sty m:val="p"/>
                        </m:rPr>
                        <m:t>)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β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2)求一般均衡：</w:t>
      </w:r>
    </w:p>
    <w:p>
      <w:pPr>
        <w:pStyle w:val="BodyText"/>
      </w:pPr>
      <w:r>
        <w:t xml:space="preserve">居民1,2在信用市场进行交易，均衡时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1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1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mr>
              <m:mr>
                <m:e>
                  <m:sSubSup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1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1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1</m:t>
                      </m:r>
                    </m:sup>
                  </m:sSubSup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β</m:t>
            </m:r>
          </m:num>
          <m:den>
            <m:r>
              <m:t>β</m:t>
            </m:r>
          </m:den>
        </m:f>
      </m:oMath>
    </w:p>
    <w:p>
      <w:pPr>
        <w:pStyle w:val="BodyText"/>
      </w:pPr>
      <w:r>
        <w:t xml:space="preserve">3)最优消费路径：</w:t>
      </w:r>
    </w:p>
    <w:p>
      <w:pPr>
        <w:pStyle w:val="BodyText"/>
      </w:pPr>
      <w:r>
        <w:t xml:space="preserve">居民1：</w:t>
      </w:r>
      <m:oMath>
        <m:d>
          <m:dPr>
            <m:begChr m:val=""/>
            <m:endChr m:val=")"/>
            <m:grow/>
          </m:dPr>
          <m:e>
            <m:r>
              <m:rPr>
                <m:sty m:val="p"/>
              </m:rPr>
              <m:t>(</m:t>
            </m:r>
            <m:sSubSup>
              <m:e>
                <m:r>
                  <m:t>c</m:t>
                </m:r>
              </m:e>
              <m:sub>
                <m:r>
                  <m:t>1</m:t>
                </m:r>
              </m:sub>
              <m:sup>
                <m:r>
                  <m:t>1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c</m:t>
                </m:r>
              </m:e>
              <m:sub>
                <m:r>
                  <m:t>2</m:t>
                </m:r>
              </m:sub>
              <m:sup>
                <m:r>
                  <m:t>1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s</m:t>
                </m:r>
              </m:e>
              <m:sub>
                <m:r>
                  <m:t>1</m:t>
                </m:r>
              </m:sub>
              <m:sup>
                <m:r>
                  <m:t>1</m:t>
                </m:r>
              </m:sup>
            </m:sSubSup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β</m:t>
                </m:r>
              </m:num>
              <m:den>
                <m:r>
                  <m:t>3</m:t>
                </m:r>
                <m:r>
                  <m:rPr>
                    <m:sty m:val="p"/>
                  </m:rPr>
                  <m:t>(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rPr>
                    <m:sty m:val="p"/>
                  </m:rPr>
                  <m:t>)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2</m:t>
                </m:r>
                <m:r>
                  <m:t>β</m:t>
                </m:r>
              </m:num>
              <m:den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β</m:t>
                </m:r>
              </m:num>
              <m:den>
                <m:r>
                  <m:t>3</m:t>
                </m:r>
                <m:r>
                  <m:rPr>
                    <m:sty m:val="p"/>
                  </m:rPr>
                  <m:t>(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rPr>
                    <m:sty m:val="p"/>
                  </m:rPr>
                  <m:t>)</m:t>
                </m:r>
              </m:den>
            </m:f>
          </m:e>
        </m:d>
      </m:oMath>
    </w:p>
    <w:p>
      <w:pPr>
        <w:pStyle w:val="BodyText"/>
      </w:pPr>
      <w:r>
        <w:t xml:space="preserve">居民2：</w:t>
      </w:r>
      <m:oMath>
        <m:d>
          <m:dPr>
            <m:begChr m:val="("/>
            <m:endChr m:val=")"/>
            <m:grow/>
          </m:dPr>
          <m:e>
            <m:sSubSup>
              <m:e>
                <m:r>
                  <m:t>c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c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s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num>
              <m:den>
                <m:r>
                  <m:t>3</m:t>
                </m:r>
                <m:r>
                  <m:rPr>
                    <m:sty m:val="p"/>
                  </m:rPr>
                  <m:t>(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rPr>
                    <m:sty m:val="p"/>
                  </m:rPr>
                  <m:t>)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num>
              <m:den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2</m:t>
                </m:r>
                <m:r>
                  <m:t>β</m:t>
                </m:r>
              </m:num>
              <m:den>
                <m:r>
                  <m:t>3</m:t>
                </m:r>
                <m:r>
                  <m:rPr>
                    <m:sty m:val="p"/>
                  </m:rPr>
                  <m:t>(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rPr>
                    <m:sty m:val="p"/>
                  </m:rPr>
                  <m:t>)</m:t>
                </m:r>
              </m:den>
            </m:f>
          </m:e>
        </m:d>
      </m:oMath>
    </w:p>
    <w:p>
      <w:pPr>
        <w:pStyle w:val="BodyText"/>
      </w:pPr>
      <w:r>
        <w:t xml:space="preserve">4)信用市场的作用</w:t>
      </w:r>
    </w:p>
    <w:p>
      <w:pPr>
        <w:pStyle w:val="BodyText"/>
      </w:pPr>
      <w:r>
        <w:t xml:space="preserve">实现资源的跨期最优配置，最大化居民的效用，通过市场价格r平滑消费者的消费。</w:t>
      </w:r>
    </w:p>
    <w:p>
      <w:pPr>
        <w:pStyle w:val="BodyText"/>
      </w:pPr>
      <m:oMath>
        <m:r>
          <m:t>U</m:t>
        </m:r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β</m:t>
        </m:r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β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r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一阶条件为：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r</m:t>
        </m:r>
        <m:r>
          <m:rPr>
            <m:sty m:val="p"/>
          </m:rPr>
          <m:t>)</m:t>
        </m:r>
      </m:oMath>
      <w:r>
        <w:t xml:space="preserve"> </w:t>
      </w:r>
      <m:oMath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。该条件成为欧拉方程，表示在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时刻资源，下一时刻变为1+r,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时刻效用变化为</w:t>
      </w:r>
      <m:oMath>
        <m:r>
          <m:t>u</m:t>
        </m:r>
        <m:r>
          <m:rPr>
            <m:sty m:val="p"/>
          </m:rPr>
          <m:t>′</m:t>
        </m:r>
      </m:oMath>
    </w:p>
    <w:p>
      <w:pPr>
        <w:pStyle w:val="BodyText"/>
      </w:pPr>
      <m:oMath>
        <m:sSub>
          <m:e>
            <m:r>
              <m:t>t</m:t>
            </m:r>
          </m:e>
          <m:sub>
            <m:r>
              <m:t>2</m:t>
            </m:r>
          </m:sub>
        </m:sSub>
      </m:oMath>
      <w:r>
        <w:t xml:space="preserve">时刻变化为</w:t>
      </w:r>
      <m:oMath>
        <m:r>
          <m:t>β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r</m:t>
        </m:r>
        <m:r>
          <m:rPr>
            <m:sty m:val="p"/>
          </m:rPr>
          <m:t>)</m:t>
        </m:r>
      </m:oMath>
      <w:r>
        <w:t xml:space="preserve">，两者相等时，实现最优的配置</w:t>
      </w:r>
    </w:p>
    <w:p>
      <w:pPr>
        <w:pStyle w:val="BodyText"/>
      </w:pPr>
      <w:r>
        <w:t xml:space="preserve">2.国内对便携式收音机的需求是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,</m:t>
          </m:r>
          <m:r>
            <m:t>000</m:t>
          </m:r>
          <m:r>
            <m:rPr>
              <m:sty m:val="p"/>
            </m:rPr>
            <m:t>−</m:t>
          </m:r>
          <m:r>
            <m:t>100</m:t>
          </m:r>
          <m:r>
            <m:t>P</m:t>
          </m:r>
        </m:oMath>
      </m:oMathPara>
    </w:p>
    <w:p>
      <w:pPr>
        <w:pStyle w:val="FirstParagraph"/>
      </w:pPr>
      <w:r>
        <w:t xml:space="preserve">其中价格</w:t>
      </w:r>
      <m:oMath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以美元和数量计量</w:t>
      </w:r>
      <m:oMath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</m:oMath>
      <w:r>
        <w:t xml:space="preserve">单位是千个/每年。收音机的国内供应曲线为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150</m:t>
          </m:r>
          <m:r>
            <m:t>P</m:t>
          </m:r>
        </m:oMath>
      </m:oMathPara>
    </w:p>
    <w:p>
      <w:pPr>
        <w:pStyle w:val="FirstParagraph"/>
      </w:pPr>
      <w:r>
        <w:t xml:space="preserve">1)便携式无线电市场的国内平衡？</w:t>
      </w:r>
    </w:p>
    <w:p>
      <w:pPr>
        <w:pStyle w:val="BodyText"/>
      </w:pPr>
      <w:r>
        <w:t xml:space="preserve">2)假设可以每台收音机10美元的世界价格进口便携式收音机。如果贸易不受限制，那么新的市场均衡将是什么？将进口几台便携式收音机？</w:t>
      </w:r>
    </w:p>
    <w:p>
      <w:pPr>
        <w:pStyle w:val="BodyText"/>
      </w:pPr>
      <w:r>
        <w:t xml:space="preserve">3)如果国内便携式无线电生产商成功实施了5美元的关税，这将如何改变市场均衡？将收取多少关税收入？多少消费者剩余将转移给国内生产者？关税造成的无谓损失是多少？</w:t>
      </w:r>
    </w:p>
    <w:p>
      <w:pPr>
        <w:pStyle w:val="BodyText"/>
      </w:pPr>
      <w:r>
        <w:t xml:space="preserve">4)如果政府与外国供应商达成一项协议，</w:t>
      </w:r>
      <w:r>
        <w:t xml:space="preserve">“</w:t>
      </w:r>
      <w:r>
        <w:t xml:space="preserve">自愿</w:t>
      </w:r>
      <w:r>
        <w:t xml:space="preserve">”</w:t>
      </w:r>
      <w:r>
        <w:t xml:space="preserve">将他们每年出口的便携式无线电设备限制为1,250,000，您将如何更改3)部分的结果？解释这与关税情况有何不同。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1)国内均衡：</w:t>
      </w:r>
    </w:p>
    <w:p>
      <w:pPr>
        <w:pStyle w:val="BodyText"/>
      </w:pPr>
      <m:oMath>
        <m:sSup>
          <m:e>
            <m:r>
              <m:t>Q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sSup>
          <m:e>
            <m:r>
              <m:t>Q</m:t>
            </m:r>
          </m:e>
          <m:sup>
            <m:r>
              <m:t>s</m:t>
            </m:r>
          </m:sup>
        </m:sSup>
        <m:r>
          <m:t>d</m:t>
        </m:r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20</m:t>
        </m:r>
        <m:r>
          <m:t> </m:t>
        </m:r>
        <m:r>
          <m:t>Q</m:t>
        </m:r>
        <m:r>
          <m:rPr>
            <m:sty m:val="p"/>
          </m:rPr>
          <m:t>=</m:t>
        </m:r>
        <m:r>
          <m:t>3000</m:t>
        </m:r>
      </m:oMath>
    </w:p>
    <w:p>
      <w:pPr>
        <w:pStyle w:val="BodyText"/>
      </w:pPr>
      <w:r>
        <w:t xml:space="preserve">2)若进口：国际价格为</w:t>
      </w:r>
      <w:r>
        <w:t xml:space="preserve"> </w:t>
      </w:r>
      <m:oMath>
        <m:sSub>
          <m:e>
            <m:r>
              <m:t>p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此时需求为：</w:t>
      </w:r>
      <m:oMath>
        <m:sSup>
          <m:e>
            <m:r>
              <m:t>Q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r>
          <m:t>6000</m:t>
        </m:r>
        <m:r>
          <m:rPr>
            <m:sty m:val="p"/>
          </m:rPr>
          <m:t>−</m:t>
        </m:r>
        <m:r>
          <m:t>100</m:t>
        </m:r>
        <m:sSub>
          <m:e>
            <m:r>
              <m:t>p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4000</m:t>
        </m:r>
      </m:oMath>
    </w:p>
    <w:p>
      <w:pPr>
        <w:pStyle w:val="BodyText"/>
      </w:pPr>
      <w:r>
        <w:t xml:space="preserve">国内厂商供给为：</w:t>
      </w:r>
      <m:oMath>
        <m:sSup>
          <m:e>
            <m:r>
              <m:t>Q</m:t>
            </m:r>
          </m:e>
          <m:sup>
            <m:r>
              <m:t>s</m:t>
            </m:r>
          </m:sup>
        </m:sSup>
        <m:r>
          <m:t>d</m:t>
        </m:r>
        <m:r>
          <m:rPr>
            <m:sty m:val="p"/>
          </m:rPr>
          <m:t>=</m:t>
        </m:r>
        <m:r>
          <m:t>150</m:t>
        </m:r>
        <m:sSub>
          <m:e>
            <m:r>
              <m:t>p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1500</m:t>
        </m:r>
      </m:oMath>
    </w:p>
    <w:p>
      <w:pPr>
        <w:pStyle w:val="BodyText"/>
      </w:pPr>
      <w:r>
        <w:t xml:space="preserve">进口量为：</w:t>
      </w:r>
      <m:oMath>
        <m:sSubSup>
          <m:e>
            <m:r>
              <m:t>Q</m:t>
            </m:r>
          </m:e>
          <m:sub>
            <m:r>
              <m:t>f</m:t>
            </m:r>
          </m:sub>
          <m:sup>
            <m:r>
              <m:t>s</m:t>
            </m:r>
          </m:sup>
        </m:sSubSup>
        <m:r>
          <m:rPr>
            <m:sty m:val="p"/>
          </m:rPr>
          <m:t>=</m:t>
        </m:r>
        <m:sSup>
          <m:e>
            <m:r>
              <m:t>Q</m:t>
            </m:r>
          </m:e>
          <m:sup>
            <m:r>
              <m:t>d</m:t>
            </m:r>
          </m:sup>
        </m:sSup>
        <m:r>
          <m:rPr>
            <m:sty m:val="p"/>
          </m:rPr>
          <m:t>−</m:t>
        </m:r>
        <m:sSup>
          <m:e>
            <m:r>
              <m:t>Q</m:t>
            </m:r>
          </m:e>
          <m:sup>
            <m:r>
              <m:t>s</m:t>
            </m:r>
          </m:sup>
        </m:sSup>
        <m:r>
          <m:t>d</m:t>
        </m:r>
        <m:r>
          <m:rPr>
            <m:sty m:val="p"/>
          </m:rPr>
          <m:t>=</m:t>
        </m:r>
        <m:r>
          <m:t>2500</m:t>
        </m:r>
      </m:oMath>
    </w:p>
    <w:p>
      <w:pPr>
        <w:pStyle w:val="BodyText"/>
      </w:pPr>
      <w:r>
        <w:t xml:space="preserve">社会福利：</w:t>
      </w:r>
      <m:oMath>
        <m:r>
          <m:t>s</m:t>
        </m:r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c</m:t>
        </m:r>
        <m:r>
          <m:t>s</m:t>
        </m:r>
        <m:r>
          <m:rPr>
            <m:sty m:val="p"/>
          </m:rPr>
          <m:t>+</m:t>
        </m:r>
        <m:r>
          <m:t>p</m:t>
        </m:r>
        <m:r>
          <m:t>s</m:t>
        </m:r>
        <m:r>
          <m:rPr>
            <m:sty m:val="p"/>
          </m:rPr>
          <m:t>=</m:t>
        </m:r>
        <m:r>
          <m:t>87</m:t>
        </m:r>
        <m:r>
          <m:t>500</m:t>
        </m:r>
      </m:oMath>
    </w:p>
    <w:p>
      <w:pPr>
        <w:pStyle w:val="BodyText"/>
      </w:pPr>
      <w:r>
        <w:t xml:space="preserve">3)若征收5元关税，进口价格</w:t>
      </w:r>
      <w:r>
        <w:t xml:space="preserve"> </w:t>
      </w:r>
      <m:oMath>
        <m:sSubSup>
          <m:e>
            <m:r>
              <m:t>p</m:t>
            </m:r>
          </m:e>
          <m:sub>
            <m:r>
              <m:t>w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此时需求为：</w:t>
      </w:r>
      <w:r>
        <w:t xml:space="preserve"> </w:t>
      </w:r>
      <m:oMath>
        <m:sSup>
          <m:e>
            <m:r>
              <m:t>Q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r>
          <m:t>5000</m:t>
        </m:r>
        <m:r>
          <m:rPr>
            <m:sty m:val="p"/>
          </m:rPr>
          <m:t>−</m:t>
        </m:r>
        <m:r>
          <m:t>100</m:t>
        </m:r>
        <m:sSubSup>
          <m:e>
            <m:r>
              <m:t>p</m:t>
            </m:r>
          </m:e>
          <m:sub>
            <m:r>
              <m:t>w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r>
          <m:t>3500</m:t>
        </m:r>
      </m:oMath>
    </w:p>
    <w:p>
      <w:pPr>
        <w:pStyle w:val="BodyText"/>
      </w:pPr>
      <w:r>
        <w:t xml:space="preserve">国内厂商的供给：</w:t>
      </w:r>
      <m:oMath>
        <m:sSup>
          <m:e>
            <m:r>
              <m:t>Q</m:t>
            </m:r>
          </m:e>
          <m:sup>
            <m:r>
              <m:t>S</m:t>
            </m:r>
          </m:sup>
        </m:sSup>
        <m:r>
          <m:t>d</m:t>
        </m:r>
        <m:r>
          <m:rPr>
            <m:sty m:val="p"/>
          </m:rPr>
          <m:t>=</m:t>
        </m:r>
        <m:r>
          <m:t>150</m:t>
        </m:r>
        <m:sSubSup>
          <m:e>
            <m:r>
              <m:t>p</m:t>
            </m:r>
          </m:e>
          <m:sub>
            <m:r>
              <m:t>w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r>
          <m:t>2250</m:t>
        </m:r>
      </m:oMath>
    </w:p>
    <w:p>
      <w:pPr>
        <w:pStyle w:val="BodyText"/>
      </w:pPr>
      <w:r>
        <w:t xml:space="preserve">进口量为</w:t>
      </w:r>
      <m:oMath>
        <m:sSubSup>
          <m:e>
            <m:r>
              <m:t>Q</m:t>
            </m:r>
          </m:e>
          <m:sub>
            <m:r>
              <m:t>f</m:t>
            </m:r>
          </m:sub>
          <m:sup>
            <m:r>
              <m:t>s</m:t>
            </m:r>
          </m:sup>
        </m:sSubSup>
        <m:r>
          <m:rPr>
            <m:sty m:val="p"/>
          </m:rPr>
          <m:t>=</m:t>
        </m:r>
        <m:sSup>
          <m:e>
            <m:r>
              <m:t>Q</m:t>
            </m:r>
          </m:e>
          <m:sup>
            <m:r>
              <m:t>d</m:t>
            </m:r>
          </m:sup>
        </m:sSup>
        <m:r>
          <m:rPr>
            <m:sty m:val="p"/>
          </m:rPr>
          <m:t>−</m:t>
        </m:r>
        <m:sSup>
          <m:e>
            <m:r>
              <m:t>Q</m:t>
            </m:r>
          </m:e>
          <m:sup>
            <m:r>
              <m:t>s</m:t>
            </m:r>
          </m:sup>
        </m:sSup>
        <m:r>
          <m:t>d</m:t>
        </m:r>
        <m:r>
          <m:rPr>
            <m:sty m:val="p"/>
          </m:rPr>
          <m:t>=</m:t>
        </m:r>
        <m:r>
          <m:t>1250</m:t>
        </m:r>
      </m:oMath>
    </w:p>
    <w:p>
      <w:pPr>
        <w:pStyle w:val="BodyText"/>
      </w:pPr>
      <w:r>
        <w:t xml:space="preserve">关税收入：</w:t>
      </w:r>
      <m:oMath>
        <m:r>
          <m:t>T</m:t>
        </m:r>
        <m:r>
          <m:rPr>
            <m:sty m:val="p"/>
          </m:rPr>
          <m:t>=</m:t>
        </m:r>
        <m:sSubSup>
          <m:e>
            <m:r>
              <m:t>Q</m:t>
            </m:r>
          </m:e>
          <m:sub>
            <m:r>
              <m:t>f</m:t>
            </m:r>
          </m:sub>
          <m:sup>
            <m:r>
              <m:t>s</m:t>
            </m:r>
          </m:sup>
        </m:sSubSup>
        <m:r>
          <m:rPr>
            <m:sty m:val="p"/>
          </m:rPr>
          <m:t>⋅</m:t>
        </m:r>
        <m:r>
          <m:t>t</m:t>
        </m:r>
        <m:r>
          <m:rPr>
            <m:sty m:val="p"/>
          </m:rPr>
          <m:t>=</m:t>
        </m:r>
        <m:r>
          <m:t>62</m:t>
        </m:r>
        <m:r>
          <m:t>50</m:t>
        </m:r>
      </m:oMath>
    </w:p>
    <w:p>
      <w:pPr>
        <w:pStyle w:val="BodyText"/>
      </w:pPr>
      <w:r>
        <w:t xml:space="preserve">cs转移为ps的量：</w:t>
      </w:r>
      <m:oMath>
        <m:r>
          <m:t>Δ</m:t>
        </m:r>
        <m:r>
          <m:t>p</m:t>
        </m:r>
        <m:r>
          <m:t>s</m:t>
        </m:r>
        <m:r>
          <m:rPr>
            <m:sty m:val="p"/>
          </m:rPr>
          <m:t>=</m:t>
        </m:r>
        <m:r>
          <m:t>9375</m:t>
        </m:r>
      </m:oMath>
    </w:p>
    <w:p>
      <w:pPr>
        <w:pStyle w:val="BodyText"/>
      </w:pPr>
      <w:r>
        <w:t xml:space="preserve">sw的损失：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Δ</m:t>
              </m:r>
              <m:r>
                <m:t>S</m:t>
              </m:r>
              <m:r>
                <m:t>W</m:t>
              </m:r>
            </m:e>
            <m:e>
              <m:r>
                <m:rPr>
                  <m:sty m:val="p"/>
                </m:rPr>
                <m:t>=</m:t>
              </m:r>
              <m:r>
                <m:t>S</m:t>
              </m:r>
              <m:sSub>
                <m:e>
                  <m:r>
                    <m:t>W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S</m:t>
              </m:r>
              <m:sSub>
                <m:e>
                  <m:r>
                    <m:t>W</m:t>
                  </m:r>
                </m:e>
                <m:sub>
                  <m:r>
                    <m:t>1</m:t>
                  </m:r>
                </m:sub>
              </m:sSub>
            </m:e>
          </m:mr>
          <m:mr>
            <m:e/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grow/>
                </m:dPr>
                <m:e>
                  <m:r>
                    <m:t>c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p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−</m:t>
              </m:r>
              <m:r>
                <m:t>S</m:t>
              </m:r>
              <m:sSub>
                <m:e>
                  <m:r>
                    <m:t>W</m:t>
                  </m:r>
                </m:e>
                <m:sub>
                  <m:r>
                    <m:t>1</m:t>
                  </m:r>
                </m:sub>
              </m:sSub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3125</m:t>
              </m:r>
            </m:e>
          </m:mr>
        </m:m>
      </m:oMath>
    </w:p>
    <w:p>
      <w:pPr>
        <w:pStyle w:val="BodyText"/>
      </w:pPr>
      <w:r>
        <w:t xml:space="preserve">4)若进口配额：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Q</m:t>
                </m:r>
              </m:e>
            </m:acc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12</m:t>
        </m:r>
        <m:r>
          <m:t>50</m:t>
        </m:r>
      </m:oMath>
      <w:r>
        <w:t xml:space="preserve"> </w:t>
      </w:r>
      <w:r>
        <w:t xml:space="preserve">此时消费者能以</w:t>
      </w:r>
      <m:oMath>
        <m:r>
          <m:t>P</m:t>
        </m:r>
        <m:r>
          <m:t>W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购买</w:t>
      </w:r>
      <w:r>
        <w:t xml:space="preserve"> </w:t>
      </w:r>
      <m:oMath>
        <m:sSub>
          <m:e>
            <m:r>
              <m:t>Q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1250</m:t>
        </m:r>
      </m:oMath>
    </w:p>
    <w:p>
      <w:pPr>
        <w:pStyle w:val="BodyText"/>
      </w:pPr>
      <w:r>
        <w:t xml:space="preserve">国内剩余市场的均衡为：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Q</m:t>
                      </m:r>
                    </m:e>
                    <m:sup>
                      <m:sSup>
                        <m:e>
                          <m: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′</m:t>
                          </m:r>
                        </m:sup>
                      </m:sSup>
                    </m:sup>
                  </m:sSup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d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acc>
                    <m:accPr>
                      <m:chr m:val="‾"/>
                    </m:accPr>
                    <m:e>
                      <m:r>
                        <m:t>Q</m:t>
                      </m:r>
                    </m:e>
                  </m:acc>
                  <m:r>
                    <m:t>f</m:t>
                  </m:r>
                  <m:r>
                    <m:rPr>
                      <m:sty m:val="p"/>
                    </m:rPr>
                    <m:t>=</m:t>
                  </m:r>
                  <m:r>
                    <m:t>37</m:t>
                  </m:r>
                  <m:r>
                    <m:t>50</m:t>
                  </m:r>
                  <m:r>
                    <m:rPr>
                      <m:sty m:val="p"/>
                    </m:rPr>
                    <m:t>−</m:t>
                  </m:r>
                  <m:r>
                    <m:t>100</m:t>
                  </m:r>
                  <m:r>
                    <m:t>P</m:t>
                  </m:r>
                </m:e>
              </m:m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150</m:t>
                  </m:r>
                  <m:r>
                    <m:t>p</m:t>
                  </m:r>
                </m:e>
              </m:m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a</m:t>
                      </m:r>
                    </m:e>
                    <m:sup>
                      <m:sSup>
                        <m:e>
                          <m: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′</m:t>
                          </m:r>
                        </m:sup>
                      </m:sSup>
                    </m:sup>
                  </m:sSup>
                </m:e>
              </m:mr>
            </m:m>
          </m:e>
        </m:d>
      </m:oMath>
    </w:p>
    <w:p>
      <w:pPr>
        <w:pStyle w:val="BodyText"/>
      </w:pPr>
      <w:r>
        <w:t xml:space="preserve">得：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15</m:t>
        </m:r>
        <m:r>
          <m:t> </m:t>
        </m:r>
        <m:r>
          <m:t>Q</m:t>
        </m:r>
        <m:r>
          <m:rPr>
            <m:sty m:val="p"/>
          </m:rPr>
          <m:t>=</m:t>
        </m:r>
        <m:r>
          <m:t>2250</m:t>
        </m:r>
      </m:oMath>
    </w:p>
    <w:p>
      <w:pPr>
        <w:pStyle w:val="BodyText"/>
      </w:pPr>
      <w:r>
        <w:t xml:space="preserve">此时与c相比，ps不变，cs增加T，即c中的关税收入转移给消费者，sw不变。</w:t>
      </w:r>
    </w:p>
    <w:p>
      <w:pPr>
        <w:pStyle w:val="BodyText"/>
      </w:pPr>
      <w:r>
        <w:t xml:space="preserve">3.企业1和2生产互补的产品，记企业的价格分别为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产量分别为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∘</m:t>
        </m:r>
      </m:oMath>
      <w:r>
        <w:t xml:space="preserve"> </w:t>
      </w:r>
      <w:r>
        <w:t xml:space="preserve">企业面临的需水</w:t>
      </w:r>
      <w:r>
        <w:t xml:space="preserve"> </w:t>
      </w:r>
      <w:r>
        <w:t xml:space="preserve">函数为</w:t>
      </w:r>
      <w:r>
        <w:t xml:space="preserve"> </w:t>
      </w:r>
      <m:oMath>
        <m:r>
          <m:rPr>
            <m:sty m:val="p"/>
          </m:rPr>
          <m:t>: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11</m:t>
        </m:r>
        <m:r>
          <m:rPr>
            <m:sty m:val="p"/>
          </m:rPr>
          <m:t>−</m:t>
        </m:r>
        <m:r>
          <m:t>2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11</m:t>
        </m:r>
        <m:r>
          <m:rPr>
            <m:sty m:val="p"/>
          </m:rPr>
          <m:t>−</m:t>
        </m:r>
        <m:r>
          <m:t>2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。企业的固定成本为零，边际成本为2，企业</w:t>
      </w:r>
      <w:r>
        <w:t xml:space="preserve"> </w:t>
      </w:r>
      <w:r>
        <w:t xml:space="preserve">通过选择价格进行博弈。</w:t>
      </w:r>
    </w:p>
    <w:p>
      <w:pPr>
        <w:pStyle w:val="BodyText"/>
      </w:pPr>
      <w:r>
        <w:t xml:space="preserve">1)假设两个企业同时选择价格，请找出博亦的均衡价格，产量和企业利润;</w:t>
      </w:r>
    </w:p>
    <w:p>
      <w:pPr>
        <w:pStyle w:val="BodyText"/>
      </w:pPr>
      <w:r>
        <w:t xml:space="preserve">2)假设企业 1 是价格领导者，请找出博亦的均衡价格，产量和企业利润</w:t>
      </w:r>
    </w:p>
    <w:p>
      <w:pPr>
        <w:pStyle w:val="BodyText"/>
      </w:pPr>
      <w:r>
        <w:t xml:space="preserve">3)如果两个企业合并为一个垄断企业，那么市场均衡的价格，产量和利润分别是多少？合并</w:t>
      </w:r>
      <w:r>
        <w:t xml:space="preserve"> </w:t>
      </w:r>
      <w:r>
        <w:t xml:space="preserve">对消费者是否有利?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1)同时进行价格博弈</w:t>
      </w:r>
    </w:p>
    <w:p>
      <w:pPr>
        <w:pStyle w:val="BodyText"/>
      </w:pPr>
      <w:r>
        <w:t xml:space="preserve">利润最大化：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nor/>
                      <m:sty m:val="p"/>
                    </m:rPr>
                    <m:t>max</m:t>
                  </m:r>
                  <m:r>
                    <m:rPr>
                      <m:sty m:val="p"/>
                    </m:rPr>
                    <m:t>:</m:t>
                  </m:r>
                </m:e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e>
                  </m:d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m:rPr>
                      <m:nor/>
                      <m:sty m:val="p"/>
                    </m:rPr>
                    <m:t>max</m:t>
                  </m:r>
                  <m:r>
                    <m:rPr>
                      <m:sty m:val="p"/>
                    </m:rPr>
                    <m:t>:</m:t>
                  </m:r>
                </m:e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e>
                  </m:d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反应函数为：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均衡：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c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c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</m:e>
                </m:mr>
                <m:mr>
                  <m:e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c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c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e>
                </m:mr>
                <m:mr>
                  <m:e>
                    <m:sSubSup>
                      <m:e>
                        <m:r>
                          <m:t>π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c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sSubSup>
                      <m:e>
                        <m:r>
                          <m:t>π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c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2)先后价格博弈：1为领导者</w:t>
      </w:r>
    </w:p>
    <w:p>
      <w:pPr>
        <w:pStyle w:val="BodyText"/>
      </w:pPr>
      <w:r>
        <w:t xml:space="preserve">企业2：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>
          <m:e>
            <m:r>
              <m:t>p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企业1：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["/>
            <m:endChr m:val="]"/>
            <m:grow/>
          </m:dPr>
          <m:e>
            <m:r>
              <m:t>11</m:t>
            </m:r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s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43</m:t>
                      </m:r>
                    </m:num>
                    <m:den>
                      <m:r>
                        <m:t>14</m:t>
                      </m:r>
                    </m:den>
                  </m:f>
                </m:e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s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167</m:t>
                      </m:r>
                    </m:num>
                    <m:den>
                      <m:r>
                        <m:t>56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s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15</m:t>
                      </m:r>
                    </m:num>
                    <m:den>
                      <m:r>
                        <m:t>8</m:t>
                      </m:r>
                    </m:den>
                  </m:f>
                </m:e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s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55</m:t>
                      </m:r>
                    </m:num>
                    <m:den>
                      <m:r>
                        <m:t>28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s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225</m:t>
                      </m:r>
                    </m:num>
                    <m:den>
                      <m:r>
                        <m:t>112</m:t>
                      </m:r>
                    </m:den>
                  </m:f>
                </m:e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s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3025</m:t>
                      </m:r>
                    </m:num>
                    <m:den>
                      <m:r>
                        <m:t>1568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3)若企业合并，则垄断利润为：</w:t>
      </w:r>
    </w:p>
    <w:p>
      <w:pPr>
        <w:pStyle w:val="BodyText"/>
      </w:pPr>
      <m:oMath>
        <m:d>
          <m:dPr>
            <m:begChr m:val=""/>
            <m:endChr m:val=")"/>
            <m:grow/>
          </m:dPr>
          <m:e>
            <m:r>
              <m:rPr>
                <m:nor/>
                <m:sty m:val="p"/>
              </m:rPr>
              <m:t>max</m:t>
            </m:r>
            <m:r>
              <m:rPr>
                <m:sty m:val="p"/>
              </m:rPr>
              <m:t>:</m:t>
            </m:r>
            <m:sSup>
              <m:e>
                <m:r>
                  <m:t>π</m:t>
                </m:r>
              </m:e>
              <m:sup>
                <m:r>
                  <m:t>m</m:t>
                </m:r>
              </m:sup>
            </m:sSup>
            <m:r>
              <m:rPr>
                <m:sty m:val="p"/>
              </m:rPr>
              <m:t>=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grow/>
              </m:dPr>
              <m:e>
                <m:r>
                  <m:t>11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(</m:t>
            </m:r>
            <m:r>
              <m:t>11</m:t>
            </m:r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w:r>
        <w:t xml:space="preserve">FOCs: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p>
                          <m:e>
                            <m:r>
                              <m:t>π</m:t>
                            </m:r>
                          </m:e>
                          <m:sup>
                            <m:r>
                              <m:t>m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15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17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p>
                          <m:e>
                            <m:r>
                              <m:t>π</m:t>
                            </m:r>
                          </m:e>
                          <m:sup>
                            <m:r>
                              <m:t>m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17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m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m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17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m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m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m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m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25</m:t>
                      </m:r>
                    </m:num>
                    <m:den>
                      <m:r>
                        <m:t>12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合并后，无论相对于同时博弈还是顺序先后博弈，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，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均下降，</w:t>
      </w:r>
      <w:r>
        <w:t xml:space="preserve"> </w:t>
      </w:r>
      <m:oMath>
        <m:r>
          <m:rPr>
            <m:sty m:val="p"/>
          </m:rPr>
          <m:t>↓</m:t>
        </m:r>
      </m:oMath>
      <w:r>
        <w:t xml:space="preserve"> </w:t>
      </w:r>
      <w:r>
        <w:t xml:space="preserve">q_{1} q_{2}</w:t>
      </w:r>
      <w:r>
        <w:t xml:space="preserve"> </w:t>
      </w:r>
      <m:oMath>
        <m:r>
          <m:rPr>
            <m:sty m:val="p"/>
          </m:rPr>
          <m:t>↑</m:t>
        </m:r>
      </m:oMath>
      <w:r>
        <w:t xml:space="preserve"> </w:t>
      </w:r>
      <w:r>
        <w:t xml:space="preserve">上升，故有利于消费者。</w:t>
      </w:r>
    </w:p>
    <w:p>
      <w:pPr>
        <w:pStyle w:val="BodyText"/>
      </w:pPr>
      <w:r>
        <w:t xml:space="preserve">note：为何垄断时还存在两个价格</w:t>
      </w:r>
    </w:p>
    <w:p>
      <w:pPr>
        <w:pStyle w:val="BodyText"/>
      </w:pPr>
      <w:r>
        <w:t xml:space="preserve">本题的企业需求为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。隐含了两个企业生产费非同质的商品，且为互补品。若为同质商品，则价格博弈为伯川德博弈。</w:t>
      </w:r>
    </w:p>
    <w:p>
      <w:pPr>
        <w:pStyle w:val="BodyText"/>
      </w:pPr>
      <w:r>
        <w:t xml:space="preserve">故应将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视为两个不同的市场，而非同一个二市场，企业合并后类似于三级价格歧视。</w:t>
      </w:r>
    </w:p>
    <w:p>
      <w:pPr>
        <w:pStyle w:val="BodyText"/>
      </w:pPr>
      <w:r>
        <w:t xml:space="preserve">为何垄断会增加消费者的福利</w:t>
      </w:r>
    </w:p>
    <w:p>
      <w:pPr>
        <w:pStyle w:val="BodyText"/>
      </w:pPr>
      <w:r>
        <w:t xml:space="preserve">单独决策时，单个企业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↑</m:t>
        </m:r>
      </m:oMath>
      <w:r>
        <w:t xml:space="preserve"> </w:t>
      </w:r>
      <w:r>
        <w:t xml:space="preserve">，会使得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↓</m:t>
        </m:r>
      </m:oMath>
      <w:r>
        <w:t xml:space="preserve"> </w:t>
      </w:r>
      <w:r>
        <w:t xml:space="preserve">，有反应函数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知，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↓</m:t>
        </m:r>
      </m:oMath>
      <w:r>
        <w:t xml:space="preserve"> </w:t>
      </w:r>
      <w:r>
        <w:t xml:space="preserve">，即损害</w:t>
      </w:r>
      <w:r>
        <w:t xml:space="preserve"> </w:t>
      </w:r>
      <m:oMath>
        <m:sSub>
          <m:e>
            <m:r>
              <m:t>π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，但吱声</w:t>
      </w:r>
      <w:r>
        <w:t xml:space="preserve"> </w:t>
      </w:r>
      <m:oMath>
        <m:sSub>
          <m:e>
            <m:r>
              <m:t>π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不一定</w:t>
      </w:r>
      <w:r>
        <w:t xml:space="preserve"> </w:t>
      </w:r>
      <m:oMath>
        <m:r>
          <m:rPr>
            <m:sty m:val="p"/>
          </m:rPr>
          <m:t>↓</m:t>
        </m:r>
      </m:oMath>
      <w:r>
        <w:t xml:space="preserve"> </w:t>
      </w:r>
      <w:r>
        <w:t xml:space="preserve">。</w:t>
      </w:r>
    </w:p>
    <w:p>
      <w:pPr>
        <w:pStyle w:val="BodyText"/>
      </w:pPr>
      <w:r>
        <w:t xml:space="preserve">企业合并会减弱这种竞争所带来的损害，故相对于单独决策，价格会适当下降。此时</w:t>
      </w:r>
      <w:r>
        <w:t xml:space="preserve"> </w:t>
      </w:r>
      <w:r>
        <w:t xml:space="preserve">cs</w:t>
      </w:r>
      <w:r>
        <w:t xml:space="preserve"> </w:t>
      </w:r>
      <m:oMath>
        <m:r>
          <m:rPr>
            <m:sty m:val="p"/>
          </m:rPr>
          <m:t>↑</m:t>
        </m:r>
      </m:oMath>
      <w:r>
        <w:t xml:space="preserve"> </w:t>
      </w:r>
      <w:r>
        <w:t xml:space="preserve">，即合并生产具有协同效应。</w:t>
      </w:r>
    </w:p>
    <w:p>
      <w:pPr>
        <w:pStyle w:val="BodyText"/>
      </w:pPr>
      <w:r>
        <w:t xml:space="preserve">打破对垄断的主观印象，并非垄断就是</w:t>
      </w:r>
      <m:oMath>
        <m:r>
          <m:t>p</m:t>
        </m:r>
        <m:r>
          <m:rPr>
            <m:sty m:val="p"/>
          </m:rPr>
          <m:t>↑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↓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8.25</dc:title>
  <dc:creator>None Leon</dc:creator>
  <cp:keywords/>
  <dcterms:created xsi:type="dcterms:W3CDTF">2021-04-09T13:34:26Z</dcterms:created>
  <dcterms:modified xsi:type="dcterms:W3CDTF">2021-04-09T13:34:26Z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2021/2/3</vt:lpwstr>
  </property>
  <property fmtid="{D5CDD505-2E9C-101B-9397-08002B2CF9AE}" pid="3" name="output">
    <vt:lpwstr>word_document</vt:lpwstr>
  </property>
</Properties>
</file>