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10.8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2021/1/25</w:t>
      </w:r>
    </w:p>
    <w:p>
      <w:pPr>
        <w:numPr>
          <w:ilvl w:val="0"/>
          <w:numId w:val="1001"/>
        </w:numPr>
        <w:pStyle w:val="Compact"/>
      </w:pPr>
      <w:r>
        <w:t xml:space="preserve">(25 分)某市正规划新建一个音乐会场地。假设城市中有两个居民:小丽(L) 和小贾</w:t>
      </w:r>
      <w:r>
        <w:t xml:space="preserve"> </w:t>
      </w:r>
      <w:r>
        <w:t xml:space="preserve">(J)。居民的个人捐赠将成为建造该场地经费的惟一来源。假设两位居 民对于私有 品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和场地总尺寸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)</m:t>
        </m:r>
      </m:oMath>
      <w:r>
        <w:t xml:space="preserve"> </w:t>
      </w:r>
      <w:r>
        <w:t xml:space="preserve">的效用函数为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t>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r>
          <m:t>S</m:t>
        </m:r>
        <m:r>
          <m:rPr>
            <m:sty m:val="p"/>
          </m:rPr>
          <m:t>,</m:t>
        </m:r>
      </m:oMath>
      <w:r>
        <w:t xml:space="preserve"> </w:t>
      </w:r>
      <w:r>
        <w:t xml:space="preserve">场地总尺寸即为其总</w:t>
      </w:r>
      <w:r>
        <w:t xml:space="preserve"> </w:t>
      </w:r>
      <w:r>
        <w:t xml:space="preserve">座位数 S,等于由小丽和小贾各自捐赠的座位数之和,即: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sSup>
              <m:e>
                <m:r>
                  <m:t>J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sub>
        </m:sSub>
      </m:oMath>
      <w:r>
        <w:t xml:space="preserve"> </w:t>
      </w:r>
      <w:r>
        <w:t xml:space="preserve">小丽的收入为 200,小贾的收入为100。假设私有品和座位数的单 价都为1。</w:t>
      </w:r>
    </w:p>
    <w:p>
      <w:pPr>
        <w:pStyle w:val="FirstParagraph"/>
      </w:pPr>
      <w:r>
        <w:t xml:space="preserve">(1)(5 分)如果政府不干预的话,该场地将会建造多少座位?其中多少是由小 丽捐赠的? 多少是由小贾捐赠的?</w:t>
      </w:r>
    </w:p>
    <w:p>
      <w:pPr>
        <w:pStyle w:val="BodyText"/>
      </w:pPr>
      <w:r>
        <w:t xml:space="preserve">(2)(5 分)总座椅数的社会最优解是多少?如果你的答案与(1)不同,请解释原因。</w:t>
      </w:r>
    </w:p>
    <w:p>
      <w:pPr>
        <w:pStyle w:val="BodyText"/>
      </w:pPr>
      <w:r>
        <w:t xml:space="preserve">现在,假设一个座位的价格从1变为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</m:sub>
        </m:sSub>
      </m:oMath>
      <w:r>
        <w:t xml:space="preserve">,而私有品的价格仍为 1,在改变价格 的同时,小 丹和小贾的收入按照如下方式相应改变:当价格变为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时,小丽和 小贾的预算约束增 加了</w:t>
      </w:r>
      <w:r>
        <w:t xml:space="preserve"> 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sSub>
          <m:e>
            <m:r>
              <m:t>C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S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  <m:sSub>
          <m:e>
            <m:r>
              <m:t>S</m:t>
            </m:r>
          </m:e>
          <m:sub>
            <m:r>
              <m:t>L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S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  <m:sSub>
          <m:e>
            <m:r>
              <m:t>S</m:t>
            </m:r>
          </m:e>
          <m:sub>
            <m:sSup>
              <m:e>
                <m:r>
                  <m:t>J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sub>
        </m:sSub>
      </m:oMath>
      <w:r>
        <w:t xml:space="preserve"> </w:t>
      </w:r>
      <w:r>
        <w:t xml:space="preserve">增加 后的预算约束称为补偿预算 约束。</w:t>
      </w:r>
    </w:p>
    <w:p>
      <w:pPr>
        <w:pStyle w:val="BodyText"/>
      </w:pPr>
      <w:r>
        <w:t xml:space="preserve">(3)(5 分)写下小丹和小贾的补偿预算约束的表达式。你觉得它们为什么被称作</w:t>
      </w:r>
      <w:r>
        <w:t xml:space="preserve">“</w:t>
      </w:r>
      <w:r>
        <w:t xml:space="preserve">补 偿的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(4)(10 分)通过需求曲线的纵向加总,求出社会最优解。</w:t>
      </w:r>
    </w:p>
    <w:p>
      <w:pPr>
        <w:pStyle w:val="BodyText"/>
      </w:pPr>
      <w:r>
        <w:t xml:space="preserve">i)按如下方式推导</w:t>
      </w:r>
      <w:r>
        <w:t xml:space="preserve"> </w:t>
      </w:r>
      <m:oMath>
        <m:r>
          <m:rPr>
            <m:sty m:val="p"/>
          </m:rPr>
          <m:t>S</m:t>
        </m:r>
      </m:oMath>
      <w:r>
        <w:t xml:space="preserve"> </w:t>
      </w:r>
      <w:r>
        <w:t xml:space="preserve">的逆需求曲线:</w:t>
      </w:r>
    </w:p>
    <w:p>
      <w:pPr>
        <w:pStyle w:val="BodyText"/>
      </w:pPr>
      <w:r>
        <w:t xml:space="preserve">a.满足补偿约束运算的前提下,最大化小丽和小贾的需求曲线。注意,在求导之前,不 要代入</w:t>
      </w:r>
      <w:r>
        <w:t xml:space="preserve"> 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的表达式。</w:t>
      </w:r>
    </w:p>
    <w:p>
      <w:pPr>
        <w:pStyle w:val="BodyText"/>
      </w:pPr>
      <w:r>
        <w:t xml:space="preserve">b.对于小丹和小贾,求解</w:t>
      </w:r>
      <w:r>
        <w:t xml:space="preserve"> </w:t>
      </w:r>
      <m:oMath>
        <m:sSub>
          <m:e>
            <m:r>
              <m:t>S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作为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的自变量的函数形式。请使用你在 i )中得到的 结果推导社会需求曲线。</w:t>
      </w:r>
    </w:p>
    <w:p>
      <w:pPr>
        <w:pStyle w:val="BodyText"/>
      </w:pPr>
      <w:r>
        <w:t xml:space="preserve">ii)回到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的初始设定。请通过使社会需求曲线与社会供给曲线 (即场地 座位的边际成本</w:t>
      </w:r>
      <w:r>
        <w:t xml:space="preserve"> </w:t>
      </w:r>
      <m:oMath>
        <m:r>
          <m:rPr>
            <m:sty m:val="p"/>
          </m:rPr>
          <m:t>)</m:t>
        </m:r>
      </m:oMath>
      <w:r>
        <w:t xml:space="preserve"> </w:t>
      </w:r>
      <w:r>
        <w:t xml:space="preserve">相等,找到座椅数的社会均衡数量。和(2) 结果相比,是否不同?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1）单独决策，效用最大化：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nor/>
                  <m:sty m:val="p"/>
                </m:rPr>
                <m:t>ln</m:t>
              </m:r>
              <m:r>
                <m:t>S</m:t>
              </m:r>
            </m:e>
          </m:mr>
          <m:mr>
            <m:e>
              <m:r>
                <m:rPr>
                  <m:nor/>
                  <m:sty m:val="p"/>
                </m:rPr>
                <m:t> st: </m:t>
              </m:r>
            </m:e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mr>
        </m:m>
      </m:oMath>
    </w:p>
    <w:p>
      <w:pPr>
        <w:pStyle w:val="BodyText"/>
      </w:pPr>
      <m:oMath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r>
          <m:t>s</m:t>
        </m:r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s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s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i</m:t>
            </m:r>
          </m:sub>
        </m:sSub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加总得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w:r>
        <w:t xml:space="preserve">其中</w:t>
      </w:r>
      <m:oMath>
        <m:sSub>
          <m:e>
            <m:r>
              <m:t>S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  <m:r>
          <m:t> </m:t>
        </m:r>
        <m:sSub>
          <m:e>
            <m:r>
              <m:t>S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w:r>
        <w:t xml:space="preserve">2）社会最优</w:t>
      </w:r>
    </w:p>
    <w:p>
      <w:pPr>
        <w:pStyle w:val="BodyText"/>
      </w:pPr>
      <w:r>
        <w:t xml:space="preserve">方法1：定义发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r>
          <m:t>S</m:t>
        </m:r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U</m:t>
                          </m:r>
                        </m:e>
                      </m:acc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r>
                    <m:t>S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200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r>
              <m:t>100</m:t>
            </m:r>
            <m:r>
              <m:rPr>
                <m:sty m:val="p"/>
              </m:rPr>
              <m:t>−</m:t>
            </m:r>
            <m:sSub>
              <m:e>
                <m:r>
                  <m:t>S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S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U</m:t>
                    </m:r>
                  </m:e>
                </m:acc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r>
                  <m:t>200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S</m:t>
                    </m:r>
                  </m:e>
                  <m:sub>
                    <m:r>
                      <m:t>L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S</m:t>
                    </m:r>
                  </m:e>
                  <m:sub>
                    <m:r>
                      <m:t>L</m:t>
                    </m:r>
                  </m:sub>
                </m:sSub>
              </m:e>
            </m:d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100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200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150</m:t>
        </m:r>
        <m:r>
          <m:rPr>
            <m:sty m:val="p"/>
          </m:rPr>
          <m:t>&gt;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w:r>
        <w:t xml:space="preserve">个人决策存在搭便车行为，导致s供不应足</w:t>
      </w:r>
    </w:p>
    <w:p>
      <w:pPr>
        <w:pStyle w:val="BodyText"/>
      </w:pPr>
      <w:r>
        <w:t xml:space="preserve">方法2：利用社会福利函数</w:t>
      </w:r>
    </w:p>
    <w:p>
      <w:pPr>
        <w:pStyle w:val="BodyText"/>
      </w:pPr>
      <w:r>
        <w:t xml:space="preserve">假设</w:t>
      </w:r>
    </w:p>
    <w:p>
      <w:pPr>
        <w:pStyle w:val="BodyText"/>
      </w:pPr>
      <m:oMath>
        <m:r>
          <m:t>S</m:t>
        </m:r>
        <m:r>
          <m:t>W</m:t>
        </m:r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L</m:t>
            </m:r>
          </m:sub>
        </m:sSub>
        <m:sSub>
          <m:e>
            <m:r>
              <m:t>U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λ</m:t>
            </m:r>
          </m:e>
          <m:sub>
            <m:r>
              <m:t>J</m:t>
            </m:r>
          </m:sub>
        </m:sSub>
        <m:sSub>
          <m:e>
            <m:r>
              <m:t>U</m:t>
            </m:r>
          </m:e>
          <m:sub>
            <m:r>
              <m:t>J</m:t>
            </m:r>
          </m:sub>
        </m:sSub>
      </m:oMath>
    </w:p>
    <w:p>
      <w:pPr>
        <w:pStyle w:val="BodyText"/>
      </w:pPr>
      <w:r>
        <w:t xml:space="preserve">其实与</w:t>
      </w:r>
      <w:r>
        <w:t xml:space="preserve"> </w:t>
      </w:r>
      <m:oMath>
        <m:sSub>
          <m:e>
            <m:r>
              <m:t>λ</m:t>
            </m:r>
          </m:e>
          <m:sub>
            <m:r>
              <m:t>L</m:t>
            </m:r>
          </m:sub>
        </m:sSub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无关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L</m:t>
            </m:r>
          </m:sub>
        </m:sSub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nor/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nor/>
                <m:sty m:val="p"/>
              </m:rPr>
              <m:t>ln</m:t>
            </m:r>
            <m:r>
              <m:t>s</m:t>
            </m:r>
          </m:e>
        </m:d>
        <m:r>
          <m:rPr>
            <m:sty m:val="p"/>
          </m:rPr>
          <m:t>+</m:t>
        </m:r>
        <m:sSub>
          <m:e>
            <m:r>
              <m:t>λ</m:t>
            </m:r>
          </m:e>
          <m:sub>
            <m:r>
              <m:t>J</m:t>
            </m:r>
          </m:sub>
        </m:sSub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nor/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nor/>
                <m:sty m:val="p"/>
              </m:rPr>
              <m:t>ln</m:t>
            </m:r>
            <m:r>
              <m:t>s</m:t>
            </m:r>
          </m:e>
        </m:d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r>
          <m:t> </m:t>
        </m:r>
        <m:sSub>
          <m:e>
            <m:r>
              <m:t>x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s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m</m:t>
            </m:r>
          </m:e>
          <m:sub>
            <m:r>
              <m:t>J</m:t>
            </m:r>
          </m:sub>
        </m:sSub>
      </m:oMath>
    </w:p>
    <w:p>
      <w:pPr>
        <w:pStyle w:val="BodyText"/>
      </w:pPr>
      <m:oMath>
        <m:r>
          <m:t>L</m:t>
        </m:r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L</m:t>
            </m:r>
          </m:sub>
        </m:sSub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nor/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nor/>
                <m:sty m:val="p"/>
              </m:rPr>
              <m:t>ln</m:t>
            </m:r>
            <m:r>
              <m:t>s</m:t>
            </m:r>
          </m:e>
        </m:d>
        <m:r>
          <m:rPr>
            <m:sty m:val="p"/>
          </m:rPr>
          <m:t>+</m:t>
        </m:r>
        <m:sSub>
          <m:e>
            <m:r>
              <m:t>λ</m:t>
            </m:r>
          </m:e>
          <m:sub>
            <m:r>
              <m:t>J</m:t>
            </m:r>
          </m:sub>
        </m:sSub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nor/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nor/>
                <m:sty m:val="p"/>
              </m:rPr>
              <m:t>ln</m:t>
            </m:r>
            <m:r>
              <m:t>s</m:t>
            </m:r>
          </m:e>
        </m:d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300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r>
              <m:t>s</m:t>
            </m:r>
          </m:e>
        </m:d>
      </m:oMath>
    </w:p>
    <w:p>
      <w:pPr>
        <w:pStyle w:val="BodyText"/>
      </w:pPr>
      <w:r>
        <w:t xml:space="preserve">FOC: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s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r>
                        <m:t>s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s</m:t>
        </m:r>
        <m:r>
          <m:rPr>
            <m:sty m:val="p"/>
          </m:rPr>
          <m:t>=</m:t>
        </m:r>
        <m:r>
          <m:t>150</m:t>
        </m:r>
      </m:oMath>
    </w:p>
    <w:p>
      <w:pPr>
        <w:pStyle w:val="BodyText"/>
      </w:pPr>
      <w:r>
        <w:t xml:space="preserve">3）补偿性预算约束：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由于s价格的改变，通过增加c使得L与J能够消费原来的消费束，故称为补偿性的预算约束。</w:t>
      </w:r>
    </w:p>
    <w:p>
      <w:pPr>
        <w:pStyle w:val="BodyText"/>
      </w:pPr>
      <w:r>
        <w:t xml:space="preserve">4）效用最大化：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sSub>
          <m:e>
            <m:r>
              <m:t>x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r>
          <m:t>S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⋅</m:t>
        </m:r>
        <m:sSub>
          <m:e>
            <m:r>
              <m:t>S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L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p</m:t>
            </m:r>
          </m:e>
          <m:sub>
            <m:r>
              <m:t>s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s</m:t>
            </m:r>
          </m:e>
        </m:d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L</m:t>
            </m:r>
          </m:sub>
        </m:sSub>
      </m:oMath>
    </w:p>
    <w:p>
      <w:pPr>
        <w:pStyle w:val="BodyText"/>
      </w:pPr>
      <w:r>
        <w:t xml:space="preserve">带入化简得：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  <m:r>
              <m:rPr>
                <m:sty m:val="p"/>
              </m:rPr>
              <m:t>−</m:t>
            </m:r>
            <m:sSub>
              <m:e>
                <m:r>
                  <m:t>s</m:t>
                </m:r>
              </m:e>
              <m:sub>
                <m:r>
                  <m:t>c</m:t>
                </m:r>
              </m:sub>
            </m:sSub>
          </m:num>
          <m:den>
            <m:r>
              <m:t>s</m:t>
            </m:r>
          </m:den>
        </m:f>
      </m:oMath>
    </w:p>
    <w:p>
      <w:pPr>
        <w:pStyle w:val="BodyText"/>
      </w:pPr>
      <w:r>
        <w:t xml:space="preserve">同理可得：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  <m:r>
              <m:rPr>
                <m:sty m:val="p"/>
              </m:rPr>
              <m:t>−</m:t>
            </m:r>
            <m:sSub>
              <m:e>
                <m:r>
                  <m:t>S</m:t>
                </m:r>
              </m:e>
              <m:sub>
                <m:r>
                  <m:t>J</m:t>
                </m:r>
              </m:sub>
            </m:sSub>
          </m:num>
          <m:den>
            <m:r>
              <m:t>S</m:t>
            </m:r>
          </m:den>
        </m:f>
      </m:oMath>
    </w:p>
    <w:p>
      <w:pPr>
        <w:pStyle w:val="BodyText"/>
      </w:pPr>
      <w:r>
        <w:t xml:space="preserve">纵向加总：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  <m:r>
              <m:rPr>
                <m:sty m:val="p"/>
              </m:rPr>
              <m:t>−</m:t>
            </m:r>
            <m:sSub>
              <m:e>
                <m:r>
                  <m:t>S</m:t>
                </m:r>
              </m:e>
              <m:sub>
                <m:r>
                  <m:t>L</m:t>
                </m:r>
              </m:sub>
            </m:sSub>
          </m:num>
          <m:den>
            <m:r>
              <m:t>S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100</m:t>
            </m:r>
            <m:r>
              <m:rPr>
                <m:sty m:val="p"/>
              </m:rPr>
              <m:t>−</m:t>
            </m:r>
            <m:sSub>
              <m:e>
                <m:r>
                  <m:t>S</m:t>
                </m:r>
              </m:e>
              <m:sub>
                <m:r>
                  <m:t>J</m:t>
                </m:r>
              </m:sub>
            </m:sSub>
          </m:num>
          <m:den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300</m:t>
            </m:r>
            <m:r>
              <m:rPr>
                <m:sty m:val="p"/>
              </m:rPr>
              <m:t>−</m:t>
            </m:r>
            <m:r>
              <m:t>S</m:t>
            </m:r>
          </m:num>
          <m:den>
            <m:r>
              <m:t>S</m:t>
            </m:r>
          </m:den>
        </m:f>
      </m:oMath>
    </w:p>
    <w:p>
      <w:pPr>
        <w:pStyle w:val="BodyText"/>
      </w:pPr>
      <w:r>
        <w:t xml:space="preserve">即社会需求曲线</w:t>
      </w:r>
    </w:p>
    <w:p>
      <w:pPr>
        <w:pStyle w:val="BodyText"/>
      </w:pPr>
      <w:r>
        <w:t xml:space="preserve">与2）对比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解得：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150</m:t>
        </m:r>
      </m:oMath>
      <w:r>
        <w:t xml:space="preserve">，即社会最优</w:t>
      </w:r>
    </w:p>
    <w:p>
      <w:pPr>
        <w:numPr>
          <w:ilvl w:val="0"/>
          <w:numId w:val="1002"/>
        </w:numPr>
        <w:pStyle w:val="Compact"/>
      </w:pPr>
      <m:oMath>
        <m:r>
          <m:t> </m:t>
        </m:r>
      </m:oMath>
      <w:r>
        <w:t xml:space="preserve"> </w:t>
      </w:r>
      <w:r>
        <w:t xml:space="preserve">川普与希拉里由于不愿意合作将工作拖到了最后 10 小时，已知川普每小时可以完成 2 页书面报告, 4 页幻灯片，希拉里每小时可以完成 4 页书面报告，2 页幻灯片。</w:t>
      </w:r>
    </w:p>
    <w:p>
      <w:pPr>
        <w:numPr>
          <w:ilvl w:val="0"/>
          <w:numId w:val="1003"/>
        </w:numPr>
      </w:pPr>
      <w:r>
        <w:t xml:space="preserve">画出最后 10 小时川普的生产可能性边界（以书面报告为横轴）。</w:t>
      </w:r>
    </w:p>
    <w:p>
      <w:pPr>
        <w:numPr>
          <w:ilvl w:val="0"/>
          <w:numId w:val="1003"/>
        </w:numPr>
      </w:pPr>
      <w:r>
        <w:t xml:space="preserve">画出最后 10 小时希拉里的生产可能性边界（以书面报告为横轴）。</w:t>
      </w:r>
    </w:p>
    <w:p>
      <w:pPr>
        <w:numPr>
          <w:ilvl w:val="0"/>
          <w:numId w:val="1003"/>
        </w:numPr>
      </w:pPr>
      <w:r>
        <w:t xml:space="preserve">若两人合作，画出最后 10 小时两人（合作</w:t>
      </w:r>
      <w:r>
        <w:t xml:space="preserve"> </w:t>
      </w:r>
      <m:oMath>
        <m:r>
          <m:rPr>
            <m:sty m:val="p"/>
          </m:rPr>
          <m:t>）</m:t>
        </m:r>
      </m:oMath>
      <w:r>
        <w:t xml:space="preserve"> </w:t>
      </w:r>
      <w:r>
        <w:t xml:space="preserve">的生产可能性边界（以书面报告为横轴）。</w:t>
      </w:r>
      <w:r>
        <w:t xml:space="preserve"> </w:t>
      </w:r>
      <w:r>
        <w:t xml:space="preserve">若两人的工作量最后都变成 10 页书面报告和 10 页幻灯片。</w:t>
      </w:r>
    </w:p>
    <w:p>
      <w:pPr>
        <w:numPr>
          <w:ilvl w:val="0"/>
          <w:numId w:val="1003"/>
        </w:numPr>
      </w:pPr>
      <w:r>
        <w:t xml:space="preserve">若两人合作，是少多少小时可完成?</w:t>
      </w:r>
    </w:p>
    <w:p>
      <w:pPr>
        <w:numPr>
          <w:ilvl w:val="0"/>
          <w:numId w:val="1003"/>
        </w:numPr>
      </w:pPr>
      <w:r>
        <w:t xml:space="preserve">川普固执地不愿合作，若他一个人完成这 10 页书面报告和 10 页幻灯片，最少多少小时可完成?</w:t>
      </w:r>
    </w:p>
    <w:p>
      <w:pPr>
        <w:numPr>
          <w:ilvl w:val="0"/>
          <w:numId w:val="1003"/>
        </w:numPr>
      </w:pPr>
      <w:r>
        <w:t xml:space="preserve">产生 (4) 和 ( 5 ) 之间完成时间差异的原因是什么?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1）图形</w:t>
      </w:r>
    </w:p>
    <w:p>
      <w:pPr>
        <w:pStyle w:val="BodyText"/>
      </w:pPr>
      <w:r>
        <w:t xml:space="preserve">2）图形</w:t>
      </w:r>
    </w:p>
    <w:p>
      <w:pPr>
        <w:pStyle w:val="BodyText"/>
      </w:pPr>
      <w:r>
        <w:t xml:space="preserve">3）图形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;</m:t>
        </m:r>
        <m:r>
          <m:t> </m:t>
        </m:r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4）若合作</w:t>
      </w:r>
    </w:p>
    <w:p>
      <w:pPr>
        <w:pStyle w:val="BodyText"/>
      </w:pPr>
      <w:r>
        <w:t xml:space="preserve">最优化时：川普完成p，希拉里完成B</w:t>
      </w:r>
    </w:p>
    <w:p>
      <w:pPr>
        <w:pStyle w:val="BodyText"/>
      </w:pPr>
      <w:r>
        <w:t xml:space="preserve">耗时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⋅</m:t>
        </m:r>
        <m:r>
          <m:t>h</m:t>
        </m:r>
      </m:oMath>
    </w:p>
    <w:p>
      <w:pPr>
        <w:pStyle w:val="BodyText"/>
      </w:pPr>
      <w:r>
        <w:t xml:space="preserve">5）若川普不合作：</w:t>
      </w:r>
    </w:p>
    <w:p>
      <w:pPr>
        <w:pStyle w:val="BodyText"/>
      </w:pPr>
      <w:r>
        <w:t xml:space="preserve">耗时：</w:t>
      </w:r>
    </w:p>
    <w:p>
      <w:pPr>
        <w:pStyle w:val="BodyText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T</m:t>
                </m:r>
              </m:sub>
            </m:sSub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B</m:t>
                </m:r>
              </m:e>
              <m:sub>
                <m:r>
                  <m:t>T</m:t>
                </m:r>
              </m:sub>
            </m:sSub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7.5</m:t>
        </m:r>
        <m:r>
          <m:t>h</m:t>
        </m:r>
      </m:oMath>
    </w:p>
    <w:p>
      <w:pPr>
        <w:pStyle w:val="BodyText"/>
      </w:pPr>
      <w:r>
        <w:t xml:space="preserve">6）差异的愿意：合作能够发挥比较优势</w:t>
      </w:r>
    </w:p>
    <w:p>
      <w:pPr>
        <w:numPr>
          <w:ilvl w:val="0"/>
          <w:numId w:val="1004"/>
        </w:numPr>
        <w:pStyle w:val="Compact"/>
      </w:pPr>
      <w:r>
        <w:t xml:space="preserve">请用博亦树的方式表示下面的博亦，并求出该博亦的均衡。</w:t>
      </w:r>
      <w:r>
        <w:t xml:space="preserve"> </w:t>
      </w:r>
      <w:r>
        <w:t xml:space="preserve">博亦者：一个原告和一个被告</w:t>
      </w:r>
      <w:r>
        <w:t xml:space="preserve"> </w:t>
      </w:r>
      <w:r>
        <w:t xml:space="preserve">博变规则如下:</w:t>
      </w:r>
    </w:p>
    <w:p>
      <w:pPr>
        <w:pStyle w:val="FirstParagraph"/>
      </w:pPr>
      <w:r>
        <w:t xml:space="preserve">1）原告决定是否指控被告，指控的成本为</w:t>
      </w:r>
      <w:r>
        <w:t xml:space="preserve"> </w:t>
      </w:r>
      <m:oMath>
        <m:r>
          <m:t>C</m:t>
        </m:r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原告提出一个无协商余地的赔偿金额</w:t>
      </w:r>
      <w:r>
        <w:t xml:space="preserve"> </w:t>
      </w:r>
      <m:oMath>
        <m:r>
          <m:t>S</m:t>
        </m:r>
        <m:r>
          <m:rPr>
            <m:sty m:val="p"/>
          </m:rPr>
          <m:t>&gt;</m:t>
        </m:r>
        <m:r>
          <m:t>0</m:t>
        </m:r>
      </m:oMath>
    </w:p>
    <w:p>
      <w:pPr>
        <w:pStyle w:val="FirstParagraph"/>
      </w:pPr>
      <w:r>
        <w:t xml:space="preserve">3）被告决定接受或拒绝原告的要求;</w:t>
      </w:r>
    </w:p>
    <w:p>
      <w:pPr>
        <w:numPr>
          <w:ilvl w:val="0"/>
          <w:numId w:val="1006"/>
        </w:numPr>
      </w:pPr>
      <w:r>
        <w:t xml:space="preserve">如果拒绝原告，原告则决定是放弃还是上法庭，自己的成本（律师费）是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，给被告</w:t>
      </w:r>
      <w:r>
        <w:t xml:space="preserve"> </w:t>
      </w:r>
      <w:r>
        <w:t xml:space="preserve">带来的诉公成本是</w:t>
      </w:r>
      <w:r>
        <w:t xml:space="preserve"> </w:t>
      </w:r>
      <m:oMath>
        <m:r>
          <m:t>D</m:t>
        </m:r>
      </m:oMath>
      <w:r>
        <w:t xml:space="preserve">;</w:t>
      </w:r>
    </w:p>
    <w:p>
      <w:pPr>
        <w:numPr>
          <w:ilvl w:val="0"/>
          <w:numId w:val="1006"/>
        </w:numPr>
      </w:pPr>
      <w:r>
        <w:t xml:space="preserve">如果被告上法庭，原告以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概率胜诉并获赔偿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R</m:t>
        </m:r>
        <m:r>
          <m:t>X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若败诉则什么也得不到。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1）首先构建博弈树：</w:t>
      </w:r>
    </w:p>
    <w:p>
      <w:pPr>
        <w:pStyle w:val="BodyText"/>
      </w:pPr>
      <w:r>
        <w:t xml:space="preserve">2）逆向归纳法求SPNE</w:t>
      </w:r>
    </w:p>
    <w:p>
      <w:pPr>
        <w:pStyle w:val="BodyText"/>
      </w:pPr>
      <w:r>
        <w:t xml:space="preserve">$\left\{\begin{array}{ll}\text { Step III } &amp; -c&gt;R x-P-c \Rightarrow 原告不上诉\\ \text { step II } &amp; -s&lt;0\Rightarrow 原告拒绝\\ \text { step I } &amp; 0&gt;-c \quad \Rightarrow不指控\end{array}\right.$</w:t>
      </w:r>
    </w:p>
    <w:p>
      <w:pPr>
        <w:pStyle w:val="BodyText"/>
      </w:pPr>
      <w:r>
        <w:t xml:space="preserve">综上：SPNE为：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 stepI: </m:t>
                  </m:r>
                  <m:r>
                    <m:t>原</m:t>
                  </m:r>
                  <m:r>
                    <m:t>告</m:t>
                  </m:r>
                  <m:r>
                    <m:t>不</m:t>
                  </m:r>
                  <m:r>
                    <m:t>指</m:t>
                  </m:r>
                  <m:r>
                    <m:t>控</m:t>
                  </m:r>
                </m:e>
              </m:mr>
              <m:mr>
                <m:e>
                  <m:r>
                    <m:rPr>
                      <m:nor/>
                      <m:sty m:val="p"/>
                    </m:rPr>
                    <m:t> step II: </m:t>
                  </m:r>
                  <m:r>
                    <m:t>无</m:t>
                  </m:r>
                  <m:r>
                    <m:t>论</m:t>
                  </m:r>
                  <m:r>
                    <m:t>原</m:t>
                  </m:r>
                  <m:r>
                    <m:t>告</m:t>
                  </m:r>
                  <m:r>
                    <m:t>是</m:t>
                  </m:r>
                  <m:r>
                    <m:t>否</m:t>
                  </m:r>
                  <m:r>
                    <m:t>质</m:t>
                  </m:r>
                  <m:r>
                    <m:t>控</m:t>
                  </m:r>
                  <m:r>
                    <m:rPr>
                      <m:sty m:val="p"/>
                    </m:rPr>
                    <m:t>，</m:t>
                  </m:r>
                  <m:r>
                    <m:t>均</m:t>
                  </m:r>
                  <m:r>
                    <m:t>拒</m:t>
                  </m:r>
                  <m:r>
                    <m:t>绝</m:t>
                  </m:r>
                  <m:r>
                    <m:rPr>
                      <m:sty m:val="p"/>
                    </m:rPr>
                    <m:t>（</m:t>
                  </m:r>
                  <m:r>
                    <m:t>若</m:t>
                  </m:r>
                  <m:r>
                    <m:t>不</m:t>
                  </m:r>
                  <m:r>
                    <m:t>指</m:t>
                  </m:r>
                  <m:r>
                    <m:t>控</m:t>
                  </m:r>
                  <m:r>
                    <m:t>时</m:t>
                  </m:r>
                  <m:r>
                    <m:t>接</m:t>
                  </m:r>
                  <m:r>
                    <m:t>受</m:t>
                  </m:r>
                  <m:r>
                    <m:rPr>
                      <m:sty m:val="p"/>
                    </m:rPr>
                    <m:t>，</m:t>
                  </m:r>
                  <m:r>
                    <m:t>s</m:t>
                  </m:r>
                  <m:r>
                    <m:rPr>
                      <m:sty m:val="p"/>
                    </m:rPr>
                    <m:t>&gt;</m:t>
                  </m:r>
                  <m:r>
                    <m:t>c</m:t>
                  </m:r>
                  <m:r>
                    <m:rPr>
                      <m:sty m:val="p"/>
                    </m:rPr>
                    <m:t>,</m:t>
                  </m:r>
                  <m:r>
                    <m:t>原</m:t>
                  </m:r>
                  <m:r>
                    <m:t>告</m:t>
                  </m:r>
                  <m:r>
                    <m:t>不</m:t>
                  </m:r>
                  <m:r>
                    <m:t>会</m:t>
                  </m:r>
                  <m:r>
                    <m:t>p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  <m:r>
                    <m:t>l</m:t>
                  </m:r>
                  <m:r>
                    <m:t>e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，</m:t>
                  </m:r>
                  <m:r>
                    <m:t>不</m:t>
                  </m:r>
                  <m:r>
                    <m:t>能</m:t>
                  </m:r>
                  <m:r>
                    <m:t>保</m:t>
                  </m:r>
                  <m:r>
                    <m:t>证</m:t>
                  </m:r>
                  <m:r>
                    <m:t>S</m:t>
                  </m:r>
                  <m:r>
                    <m:t>P</m:t>
                  </m:r>
                  <m:r>
                    <m:t>N</m:t>
                  </m:r>
                  <m:r>
                    <m:t>E</m:t>
                  </m:r>
                  <m:r>
                    <m:t>为</m:t>
                  </m:r>
                  <m:r>
                    <m:t>非</m:t>
                  </m:r>
                  <m:r>
                    <m:t>均</m:t>
                  </m:r>
                  <m:r>
                    <m:t>衡</m:t>
                  </m:r>
                  <m:r>
                    <m:t>路</m:t>
                  </m:r>
                  <m:r>
                    <m:t>径</m:t>
                  </m:r>
                  <m:r>
                    <m:t>上</m:t>
                  </m:r>
                  <m:r>
                    <m:t>的</m:t>
                  </m:r>
                  <m:r>
                    <m:t>最</m:t>
                  </m:r>
                  <m:r>
                    <m:t>优</m:t>
                  </m:r>
                  <m:r>
                    <m:rPr>
                      <m:sty m:val="p"/>
                    </m:rPr>
                    <m:t>）</m:t>
                  </m:r>
                </m:e>
              </m:mr>
              <m:mr>
                <m:e>
                  <m:r>
                    <m:rPr>
                      <m:nor/>
                      <m:sty m:val="p"/>
                    </m:rPr>
                    <m:t> step III</m:t>
                  </m:r>
                  <m:r>
                    <m:rPr>
                      <m:sty m:val="p"/>
                    </m:rPr>
                    <m:t>:</m:t>
                  </m:r>
                  <m:r>
                    <m:t>若</m:t>
                  </m:r>
                  <m:r>
                    <m:t>被</m:t>
                  </m:r>
                  <m:r>
                    <m:t>告</m:t>
                  </m:r>
                  <m:r>
                    <m:t>拒</m:t>
                  </m:r>
                  <m:r>
                    <m:t>绝</m:t>
                  </m:r>
                  <m:r>
                    <m:rPr>
                      <m:sty m:val="p"/>
                    </m:rPr>
                    <m:t>，</m:t>
                  </m:r>
                  <m:r>
                    <m:t>则</m:t>
                  </m:r>
                  <m:r>
                    <m:t>原</m:t>
                  </m:r>
                  <m:r>
                    <m:t>告</m:t>
                  </m:r>
                  <m:r>
                    <m:t>不</m:t>
                  </m:r>
                  <m:r>
                    <m:t>上</m:t>
                  </m:r>
                  <m:r>
                    <m:t>诉</m:t>
                  </m:r>
                  <m:r>
                    <m:rPr>
                      <m:sty m:val="p"/>
                    </m:rPr>
                    <m:t>；</m:t>
                  </m:r>
                  <m:r>
                    <m:t>若</m:t>
                  </m:r>
                  <m:r>
                    <m:t>不</m:t>
                  </m:r>
                  <m:r>
                    <m:rPr>
                      <m:sty m:val="p"/>
                    </m:rPr>
                    <m:t>，</m:t>
                  </m:r>
                  <m:r>
                    <m:t>则</m:t>
                  </m:r>
                  <m:r>
                    <m:t>原</m:t>
                  </m:r>
                  <m:r>
                    <m:t>告</m:t>
                  </m:r>
                  <m:r>
                    <m:t>上</m:t>
                  </m:r>
                  <m:r>
                    <m:t>诉</m:t>
                  </m:r>
                  <m:r>
                    <m:t>与</m:t>
                  </m:r>
                  <m:r>
                    <m:t>不</m:t>
                  </m:r>
                  <m:r>
                    <m:t>上</m:t>
                  </m:r>
                  <m:r>
                    <m:t>诉</m:t>
                  </m:r>
                  <m:r>
                    <m:t>均</m:t>
                  </m:r>
                  <m:r>
                    <m:t>可</m:t>
                  </m:r>
                </m:e>
              </m:mr>
            </m:m>
          </m:e>
        </m:d>
      </m:oMath>
    </w:p>
    <w:p>
      <w:pPr>
        <w:pStyle w:val="BodyText"/>
      </w:pPr>
      <w:r>
        <w:t xml:space="preserve">假设</w:t>
      </w:r>
      <w:r>
        <w:t xml:space="preserve"> </w:t>
      </w:r>
      <m:oMath>
        <m:r>
          <m:t>s</m:t>
        </m:r>
        <m:r>
          <m:rPr>
            <m:sty m:val="p"/>
          </m:rPr>
          <m:t>&gt;</m:t>
        </m:r>
        <m:r>
          <m:t>c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1">
    <w:nsid w:val="47261bad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2">
    <w:nsid w:val="4fbe019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91a27d85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10.8</dc:title>
  <dc:creator>None Leon</dc:creator>
  <cp:keywords/>
  <dcterms:created xsi:type="dcterms:W3CDTF">2021-04-09T13:41:11Z</dcterms:created>
  <dcterms:modified xsi:type="dcterms:W3CDTF">2021-04-09T13:41:11Z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2021/1/25</vt:lpwstr>
  </property>
  <property fmtid="{D5CDD505-2E9C-101B-9397-08002B2CF9AE}" pid="3" name="output">
    <vt:lpwstr>word_document</vt:lpwstr>
  </property>
</Properties>
</file>