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8.12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2021/2/4</w:t>
      </w:r>
    </w:p>
    <w:p>
      <w:pPr>
        <w:pStyle w:val="FirstParagraph"/>
      </w:pPr>
      <w:r>
        <w:t xml:space="preserve">1.</w:t>
      </w:r>
      <m:oMath>
        <m: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rad>
        <m:r>
          <m:rPr>
            <m:sty m:val="p"/>
          </m:rPr>
          <m:t>,</m:t>
        </m:r>
        <m:r>
          <m:t>m</m:t>
        </m:r>
        <m:r>
          <m:rPr>
            <m:sty m:val="p"/>
          </m:rPr>
          <m:t>=</m:t>
        </m:r>
        <m:r>
          <m:t>100</m:t>
        </m:r>
        <m:r>
          <m:rPr>
            <m:sty m:val="p"/>
          </m:rPr>
          <m:t>.</m:t>
        </m:r>
        <m:r>
          <m:t> 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  <m:r>
          <m:t> 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1)求最优消费组合</w:t>
      </w:r>
    </w:p>
    <w:p>
      <w:pPr>
        <w:pStyle w:val="BodyText"/>
      </w:pPr>
      <w:r>
        <w:t xml:space="preserve">2)若对商品1征收100%的从价税，求此时的最优选择</w:t>
      </w:r>
    </w:p>
    <w:p>
      <w:pPr>
        <w:pStyle w:val="BodyText"/>
      </w:pPr>
      <w:r>
        <w:t xml:space="preserve">3)若征收收入，使税收与2)相等。求最优选择并比较从价税是的效用水平。</w:t>
      </w:r>
    </w:p>
    <w:p>
      <w:pPr>
        <w:pStyle w:val="BodyText"/>
      </w:pPr>
      <w:r>
        <w:t xml:space="preserve">4)若2)中的从家税税收全额返还，求最优选择并比较不征税时的效用水平。</w:t>
      </w:r>
    </w:p>
    <w:p>
      <w:pPr>
        <w:pStyle w:val="BodyText"/>
      </w:pPr>
      <w:r>
        <w:t xml:space="preserve">2.已知需求函数为</w:t>
      </w:r>
      <m:oMath>
        <m:sSub>
          <m:e>
            <m:r>
              <m:t>q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100</m:t>
        </m:r>
        <m:r>
          <m:rPr>
            <m:sty m:val="p"/>
          </m:rPr>
          <m:t>−</m:t>
        </m:r>
        <m:r>
          <m:t>20</m:t>
        </m:r>
        <m:r>
          <m:t>p</m:t>
        </m:r>
      </m:oMath>
      <w:r>
        <w:t xml:space="preserve">,供给函数为</w:t>
      </w:r>
      <m:oMath>
        <m:sSub>
          <m:e>
            <m:r>
              <m:t>q</m:t>
            </m:r>
          </m:e>
          <m:sub>
            <m:r>
              <m:t>s</m:t>
            </m:r>
          </m:sub>
        </m:sSub>
        <m:r>
          <m:rPr>
            <m:sty m:val="p"/>
          </m:rPr>
          <m:t>=</m:t>
        </m:r>
        <m:r>
          <m:t>20</m:t>
        </m:r>
        <m:r>
          <m:rPr>
            <m:sty m:val="p"/>
          </m:rPr>
          <m:t>+</m:t>
        </m:r>
        <m:r>
          <m:t>20</m:t>
        </m:r>
        <m:r>
          <m:t>p</m:t>
        </m:r>
      </m:oMath>
      <w:r>
        <w:t xml:space="preserve">。</w:t>
      </w:r>
    </w:p>
    <w:p>
      <w:pPr>
        <w:pStyle w:val="BodyText"/>
      </w:pPr>
      <w:r>
        <w:t xml:space="preserve">1)计算出均衡价格与均衡数量。</w:t>
      </w:r>
    </w:p>
    <w:p>
      <w:pPr>
        <w:pStyle w:val="BodyText"/>
      </w:pPr>
      <w:r>
        <w:t xml:space="preserve">2)加入存在数量税为每单位商品0.5元，那么均衡价格和均衡数量变为多少？</w:t>
      </w:r>
    </w:p>
    <w:p>
      <w:pPr>
        <w:pStyle w:val="BodyText"/>
      </w:pPr>
      <w:r>
        <w:t xml:space="preserve">3)计算税收的无谓损失。</w:t>
      </w:r>
    </w:p>
    <w:p>
      <w:pPr>
        <w:pStyle w:val="BodyText"/>
      </w:pPr>
      <w:r>
        <w:t xml:space="preserve">4)如果存在两种征税方式，一种是对生产者征税，一种是对消费者征税，分别计算均衡数量、均衡价格和无畏损失。</w:t>
      </w:r>
    </w:p>
    <w:p>
      <w:pPr>
        <w:pStyle w:val="BodyText"/>
      </w:pPr>
      <w:r>
        <w:t xml:space="preserve">solution</w:t>
      </w:r>
    </w:p>
    <w:p>
      <w:pPr>
        <w:pStyle w:val="BodyText"/>
      </w:pPr>
      <w:r>
        <w:t xml:space="preserve">note:从价税&amp;税收返还的效应分析</w:t>
      </w:r>
    </w:p>
    <w:p>
      <w:pPr>
        <w:pStyle w:val="BodyText"/>
      </w:pPr>
      <w:r>
        <w:t xml:space="preserve">1)若不征从价税：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</m:e>
            <m:e>
              <m:r>
                <m:t>U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  <m:r>
                <m:rPr>
                  <m:sty m:val="p"/>
                </m:rPr>
                <m:t>)</m:t>
              </m:r>
              <m:r>
                <m:t> </m:t>
              </m:r>
              <m:r>
                <m:rPr>
                  <m:sty m:val="p"/>
                </m:rPr>
                <m:t>⇒</m:t>
              </m:r>
              <m:r>
                <m:t> </m:t>
              </m:r>
              <m:d>
                <m:dPr>
                  <m:begChr m:val="{"/>
                  <m:end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t>y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mr>
                  </m:m>
                </m:e>
              </m:d>
            </m:e>
          </m:mr>
        </m:m>
      </m:oMath>
    </w:p>
    <w:p>
      <w:pPr>
        <w:pStyle w:val="BodyText"/>
      </w:pP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⋅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2)从价税&amp;税收返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m:oMath>
        <m:r>
          <m:t>s</m:t>
        </m:r>
        <m:r>
          <m:t>t</m:t>
        </m:r>
        <m:r>
          <m:rPr>
            <m:sty m:val="p"/>
          </m:rPr>
          <m:t>: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+</m:t>
            </m:r>
            <m:r>
              <m:t>t</m:t>
            </m:r>
          </m:e>
        </m:d>
        <m:r>
          <m:rPr>
            <m:sty m:val="p"/>
          </m:rPr>
          <m:t>⋅</m:t>
        </m:r>
        <m:r>
          <m:t>x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⋅</m:t>
        </m:r>
        <m:r>
          <m:t>y</m:t>
        </m:r>
        <m:r>
          <m:rPr>
            <m:sty m:val="p"/>
          </m:rPr>
          <m:t>=</m:t>
        </m:r>
        <m:r>
          <m:t>m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m:oMath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+</m:t>
            </m:r>
            <m:r>
              <m:t>t</m:t>
            </m:r>
          </m:e>
        </m:d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⋅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m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⋅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m:oMath>
        <m:r>
          <m:rPr>
            <m:sty m:val="p"/>
          </m:rPr>
          <m:t>⇒</m:t>
        </m:r>
        <m:r>
          <m:t> 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⋅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3)两种情况下的效用分析</w:t>
      </w:r>
    </w:p>
    <w:p>
      <w:pPr>
        <w:pStyle w:val="BodyText"/>
      </w:pPr>
      <w:r>
        <w:t xml:space="preserve">由于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x</m:t>
                      </m:r>
                    </m:sub>
                  </m:sSub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m</m:t>
                  </m:r>
                </m:e>
              </m:m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y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m</m:t>
                  </m:r>
                </m:e>
              </m:mr>
            </m:m>
          </m:e>
        </m:d>
      </m:oMath>
    </w:p>
    <w:p>
      <w:pPr>
        <w:pStyle w:val="BodyText"/>
      </w:pPr>
      <w:r>
        <w:t xml:space="preserve">故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都穿过原始预算约束</w:t>
      </w:r>
    </w:p>
    <w:p>
      <w:pPr>
        <w:pStyle w:val="BodyText"/>
      </w:pPr>
      <w:r>
        <w:t xml:space="preserve">由显示偏好弱公理知，</w:t>
      </w:r>
      <w:r>
        <w:t xml:space="preserve"> </w:t>
      </w:r>
      <m:oMath>
        <m:d>
          <m:dPr>
            <m:begChr m:val=""/>
            <m:endChr m:val=")"/>
            <m:grow/>
          </m:dPr>
          <m:e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,</m:t>
                </m:r>
                <m:sSub>
                  <m:e>
                    <m:r>
                      <m:t>y</m:t>
                    </m:r>
                  </m:e>
                  <m:sub>
                    <m:r>
                      <m:t>0</m:t>
                    </m:r>
                  </m:sub>
                </m:sSub>
              </m:e>
            </m:d>
            <m:r>
              <m:rPr>
                <m:sty m:val="p"/>
              </m:rPr>
              <m:t>≻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w:r>
        <w:t xml:space="preserve">即</w:t>
      </w:r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</m:sub>
        </m:sSub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4)图示</w:t>
      </w:r>
    </w:p>
    <w:p>
      <w:pPr>
        <w:pStyle w:val="BodyText"/>
      </w:pPr>
      <w:r>
        <w:t xml:space="preserve">5)政策的效力</w:t>
      </w:r>
      <w:r>
        <w:t xml:space="preserve"> </w:t>
      </w:r>
      <w:r>
        <w:t xml:space="preserve">改变消费习惯，增加y，减少x。</w:t>
      </w:r>
    </w:p>
    <w:p>
      <w:pPr>
        <w:pStyle w:val="BodyText"/>
      </w:pPr>
      <w:r>
        <w:t xml:space="preserve">效用最大化：</w:t>
      </w:r>
      <w:r>
        <w:t xml:space="preserve"> </w:t>
      </w:r>
      <m:oMath>
        <m:r>
          <m:rPr>
            <m:nor/>
            <m:sty m:val="p"/>
          </m:rPr>
          <m:t>max</m:t>
        </m:r>
        <m:r>
          <m:t> </m:t>
        </m:r>
        <m: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  <m:r>
          <m:rPr>
            <m:sty m:val="p"/>
          </m:rPr>
          <m:t>:</m:t>
        </m:r>
        <m:r>
          <m:t> 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⋅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⋅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拉格朗日函数：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rad>
        <m:r>
          <m:rPr>
            <m:sty m:val="p"/>
          </m:rPr>
          <m:t>+</m:t>
        </m:r>
        <m:r>
          <m:t>λ</m:t>
        </m:r>
        <m:d>
          <m:dPr>
            <m:begChr m:val="("/>
            <m:endChr m:val=")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w:r>
        <w:t xml:space="preserve">Focs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righ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m:t>=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bSup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b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m:t>=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  <m:sup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bSup>
                  <m:sSubSup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b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m</m:t>
                      </m:r>
                    </m:num>
                    <m:den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</m:e>
              </m:m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m</m:t>
                      </m:r>
                    </m:num>
                    <m:den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间接效用函数为：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</m:num>
          <m:den>
            <m:rad>
              <m:radPr>
                <m:degHide m:val="1"/>
              </m:radPr>
              <m:deg/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rad>
          </m:den>
        </m:f>
      </m:oMath>
    </w:p>
    <w:p>
      <w:pPr>
        <w:pStyle w:val="BodyText"/>
      </w:pPr>
      <w:r>
        <w:t xml:space="preserve">1)若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100</m:t>
        </m:r>
        <m:r>
          <m:rPr>
            <m:sty m:val="p"/>
          </m:rPr>
          <m:t>)</m:t>
        </m:r>
      </m:oMath>
      <w:r>
        <w:t xml:space="preserve"> </w:t>
      </w:r>
      <w:r>
        <w:t xml:space="preserve">则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50</m:t>
                  </m:r>
                </m:e>
              </m:m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25</m:t>
                  </m:r>
                </m:e>
              </m:mr>
            </m:m>
            <m:r>
              <m:t> </m:t>
            </m:r>
            <m:sSub>
              <m:e>
                <m:r>
                  <m:t>V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r>
              <m:t>50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e>
        </m:d>
      </m:oMath>
    </w:p>
    <w:p>
      <w:pPr>
        <w:pStyle w:val="BodyText"/>
      </w:pPr>
      <w:r>
        <w:t xml:space="preserve">2）若征收100%的从价税，则</w:t>
      </w:r>
      <w:r>
        <w:t xml:space="preserve"> </w:t>
      </w:r>
      <m:oMath>
        <m:d>
          <m:dPr>
            <m:begChr m:val="("/>
            <m:endChr m:val=")"/>
            <m:grow/>
          </m:dPr>
          <m:e>
            <m:sSubSup>
              <m:e>
                <m:r>
                  <m:t>p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′</m:t>
                </m:r>
              </m:sup>
            </m:sSubSup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100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则有：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25</m:t>
                  </m:r>
                </m:e>
              </m:m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25</m:t>
                  </m:r>
                </m:e>
              </m:mr>
            </m:m>
            <m:r>
              <m:t> </m:t>
            </m:r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=</m:t>
            </m:r>
            <m:r>
              <m:t>50</m:t>
            </m:r>
          </m:e>
        </m:d>
      </m:oMath>
    </w:p>
    <w:p>
      <w:pPr>
        <w:pStyle w:val="BodyText"/>
      </w:pPr>
      <w:r>
        <w:t xml:space="preserve">3)其中政府的税收收入为：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若征收税收且</w:t>
      </w:r>
      <m:oMath>
        <m:r>
          <m:t>T</m:t>
        </m:r>
        <m:r>
          <m:rPr>
            <m:sty m:val="p"/>
          </m:rPr>
          <m:t>=</m:t>
        </m:r>
        <m:r>
          <m:t>25</m:t>
        </m:r>
      </m:oMath>
      <w:r>
        <w:t xml:space="preserve">，</w:t>
      </w:r>
      <w:r>
        <w:t xml:space="preserve"> </w:t>
      </w:r>
      <w:r>
        <w:t xml:space="preserve">则有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p>
              <m:e>
                <m:r>
                  <m:t>m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75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75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75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  <m:r>
              <m:t> </m:t>
            </m:r>
            <m:sSub>
              <m:e>
                <m:r>
                  <m:t>v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r>
                  <m:t>75</m:t>
                </m:r>
              </m:num>
              <m:den>
                <m:r>
                  <m:t>2</m:t>
                </m:r>
              </m:den>
            </m:f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e>
        </m:d>
      </m:oMath>
    </w:p>
    <w:p>
      <w:pPr>
        <w:pStyle w:val="BodyText"/>
      </w:pPr>
      <w:r>
        <w:t xml:space="preserve">由于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75</m:t>
            </m:r>
          </m:num>
          <m:den>
            <m:r>
              <m:t>2</m:t>
            </m:r>
          </m:den>
        </m:f>
        <m:rad>
          <m:radPr>
            <m:degHide m:val="1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>
          <m:t>50</m:t>
        </m:r>
        <m:r>
          <m:rPr>
            <m:sty m:val="p"/>
          </m:rPr>
          <m:t>≐</m:t>
        </m:r>
        <m:r>
          <m:t>3.03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故在T不变时，收入税优于从价税。</w:t>
      </w:r>
      <w:r>
        <w:t xml:space="preserve"> </w:t>
      </w:r>
      <w:r>
        <w:t xml:space="preserve">因为收入税不扭曲价格，不产生替代效应。</w:t>
      </w:r>
    </w:p>
    <w:p>
      <w:pPr>
        <w:pStyle w:val="BodyText"/>
      </w:pPr>
      <w:r>
        <w:t xml:space="preserve">4)若征收100%从价税且税收返还</w:t>
      </w:r>
    </w:p>
    <w:p>
      <w:pPr>
        <w:pStyle w:val="BodyText"/>
      </w:pPr>
      <w:r>
        <w:t xml:space="preserve">则</w:t>
      </w:r>
      <w:r>
        <w:t xml:space="preserve"> </w:t>
      </w:r>
      <m:oMath>
        <m:d>
          <m:dPr>
            <m:begChr m:val="("/>
            <m:endChr m:val=")"/>
            <m:grow/>
          </m:dPr>
          <m:e>
            <m:sSubSup>
              <m:e>
                <m:r>
                  <m:t>p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′</m:t>
                </m:r>
              </m:sup>
            </m:sSubSup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p>
              <m:e>
                <m:r>
                  <m:t>m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100</m:t>
            </m:r>
            <m:r>
              <m:rPr>
                <m:sty m:val="p"/>
              </m:rPr>
              <m:t>+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w:r>
        <w:t xml:space="preserve">即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m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num>
          <m:den>
            <m:r>
              <m:t>2</m:t>
            </m:r>
            <m:sSubSup>
              <m:e>
                <m:r>
                  <m:t>p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′</m:t>
                </m:r>
              </m:sup>
            </m:sSub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100</m:t>
            </m:r>
            <m:r>
              <m:rPr>
                <m:sty m:val="p"/>
              </m:rPr>
              <m:t>+</m:t>
            </m:r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10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100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  <m:r>
              <m:t> </m:t>
            </m:r>
            <m:sSub>
              <m:e>
                <m:r>
                  <m:t>v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r>
                  <m:t>200</m:t>
                </m:r>
              </m:num>
              <m:den>
                <m:r>
                  <m:t>3</m:t>
                </m:r>
              </m:den>
            </m:f>
          </m:e>
        </m:d>
      </m:oMath>
    </w:p>
    <w:p>
      <w:pPr>
        <w:pStyle w:val="BodyText"/>
      </w:pPr>
      <w:r>
        <w:t xml:space="preserve">由于</w:t>
      </w:r>
      <w:r>
        <w:t xml:space="preserve"> </w:t>
      </w:r>
      <m:oMath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50</m:t>
        </m:r>
        <m:rad>
          <m:radPr>
            <m:degHide m:val="1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>
              <m:t>200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r>
          <m:t>4.03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故税收返还仍然会降低消费者效用。</w:t>
      </w:r>
    </w:p>
    <w:p>
      <w:pPr>
        <w:pStyle w:val="BodyText"/>
      </w:pPr>
      <w:r>
        <w:t xml:space="preserve">2.</w:t>
      </w:r>
      <m:oMath>
        <m:d>
          <m:dPr>
            <m:begChr m:val="("/>
            <m:endChr m:val=")"/>
            <m:grow/>
          </m:dPr>
          <m:e>
            <m:sSup>
              <m:e>
                <m:r>
                  <m:t>20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e>
        </m:d>
      </m:oMath>
      <w:r>
        <w:t xml:space="preserve"> </w:t>
      </w:r>
      <w:r>
        <w:t xml:space="preserve">已知需求函数为</w:t>
      </w:r>
      <w:r>
        <w:t xml:space="preserve"> </w:t>
      </w:r>
      <m:oMath>
        <m:sSub>
          <m:e>
            <m:r>
              <m:t>Q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100</m:t>
        </m:r>
        <m:r>
          <m:rPr>
            <m:sty m:val="p"/>
          </m:rPr>
          <m:t>−</m:t>
        </m:r>
        <m:r>
          <m:t>20</m:t>
        </m:r>
        <m:r>
          <m:t>p</m:t>
        </m:r>
        <m:r>
          <m:rPr>
            <m:sty m:val="p"/>
          </m:rPr>
          <m:t>,</m:t>
        </m:r>
      </m:oMath>
      <w:r>
        <w:t xml:space="preserve"> </w:t>
      </w:r>
      <w:r>
        <w:t xml:space="preserve">供给函数为</w:t>
      </w:r>
      <w:r>
        <w:t xml:space="preserve"> </w:t>
      </w:r>
      <m:oMath>
        <m:sSub>
          <m:e>
            <m:r>
              <m:t>Q</m:t>
            </m:r>
          </m:e>
          <m:sub>
            <m:r>
              <m:t>s</m:t>
            </m:r>
          </m:sub>
        </m:sSub>
        <m:r>
          <m:rPr>
            <m:sty m:val="p"/>
          </m:rPr>
          <m:t>=</m:t>
        </m:r>
        <m:r>
          <m:t>20</m:t>
        </m:r>
        <m:r>
          <m:rPr>
            <m:sty m:val="p"/>
          </m:rPr>
          <m:t>+</m:t>
        </m:r>
        <m:r>
          <m:t>20</m:t>
        </m:r>
        <m:sSub>
          <m:e>
            <m:r>
              <m:t>p</m:t>
            </m:r>
          </m:e>
          <m:sub>
            <m:r>
              <m:rPr>
                <m:sty m:val="p"/>
              </m:rPr>
              <m:t>∘</m:t>
            </m:r>
          </m:sub>
        </m:sSub>
      </m:oMath>
    </w:p>
    <w:p>
      <w:pPr>
        <w:numPr>
          <w:ilvl w:val="0"/>
          <w:numId w:val="1001"/>
        </w:numPr>
        <w:pStyle w:val="Compact"/>
      </w:pPr>
      <w:r>
        <w:t xml:space="preserve">计算出均衡价格与均衡数量。</w:t>
      </w:r>
    </w:p>
    <w:p>
      <w:pPr>
        <w:pStyle w:val="FirstParagraph"/>
      </w:pPr>
      <w:r>
        <w:t xml:space="preserve">2)假如存在数量税为每单位商品 0.5 元，那么均衡价格和均衡数量变为多少?</w:t>
      </w:r>
    </w:p>
    <w:p>
      <w:pPr>
        <w:pStyle w:val="BodyText"/>
      </w:pPr>
      <w:r>
        <w:t xml:space="preserve">3)计算税收的无谓损失。</w:t>
      </w:r>
    </w:p>
    <w:p>
      <w:pPr>
        <w:pStyle w:val="BodyText"/>
      </w:pPr>
      <w:r>
        <w:t xml:space="preserve">4)如果存在两种征税方式，一种是对生产者征税，一种是对消费者征税，分别计量均衡数量、</w:t>
      </w:r>
      <w:r>
        <w:t xml:space="preserve"> </w:t>
      </w:r>
      <w:r>
        <w:t xml:space="preserve">均衡价格和无谓损失。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1)均衡时：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Q</m:t>
                      </m:r>
                    </m:e>
                    <m:sup>
                      <m:r>
                        <m:t>s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20</m:t>
                  </m:r>
                  <m:r>
                    <m:rPr>
                      <m:sty m:val="p"/>
                    </m:rPr>
                    <m:t>+</m:t>
                  </m:r>
                  <m:r>
                    <m:t>20</m:t>
                  </m:r>
                  <m:r>
                    <m:t>p</m:t>
                  </m:r>
                </m:e>
              </m:mr>
              <m:mr>
                <m:e>
                  <m:sSup>
                    <m:e>
                      <m:r>
                        <m:t>Q</m:t>
                      </m:r>
                    </m:e>
                    <m:sup>
                      <m:r>
                        <m:t>d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100</m:t>
                  </m:r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  <m:r>
                    <m:t>p</m:t>
                  </m:r>
                </m:e>
              </m:mr>
              <m:mr>
                <m:e>
                  <m:sSup>
                    <m:e>
                      <m:r>
                        <m:t>Q</m:t>
                      </m:r>
                    </m:e>
                    <m:sup>
                      <m:r>
                        <m:t>s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Q</m:t>
                      </m:r>
                    </m:e>
                    <m:sup>
                      <m:r>
                        <m:t>d</m:t>
                      </m:r>
                    </m:sup>
                  </m:sSup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60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2)若征收数量税，每单位0.5元，则共同分担。</w:t>
      </w:r>
    </w:p>
    <w:p>
      <w:pPr>
        <w:pStyle w:val="BodyText"/>
      </w:pPr>
      <w:r>
        <w:t xml:space="preserve">均衡时：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Q</m:t>
                  </m:r>
                  <m:r>
                    <m:rPr>
                      <m:sty m:val="p"/>
                    </m:rPr>
                    <m:t>=</m:t>
                  </m:r>
                  <m:r>
                    <m:t>100</m:t>
                  </m:r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  <m:sSup>
                    <m:e>
                      <m:r>
                        <m:t>p</m:t>
                      </m:r>
                    </m:e>
                    <m:sup>
                      <m:r>
                        <m:t>d</m:t>
                      </m:r>
                    </m:sup>
                  </m:sSup>
                </m:e>
              </m:mr>
              <m:mr>
                <m:e>
                  <m:sSup>
                    <m:e>
                      <m:r>
                        <m:t>Q</m:t>
                      </m:r>
                    </m:e>
                    <m:sup>
                      <m:r>
                        <m:t>s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20</m:t>
                  </m:r>
                  <m:r>
                    <m:rPr>
                      <m:sty m:val="p"/>
                    </m:rPr>
                    <m:t>+</m:t>
                  </m:r>
                  <m:r>
                    <m:t>20</m:t>
                  </m:r>
                  <m:sSup>
                    <m:e>
                      <m:r>
                        <m:t>p</m:t>
                      </m:r>
                    </m:e>
                    <m:sup>
                      <m:r>
                        <m:t>s</m:t>
                      </m:r>
                    </m:sup>
                  </m:sSup>
                </m:e>
              </m:mr>
              <m:mr>
                <m:e>
                  <m:sSup>
                    <m:e>
                      <m:r>
                        <m:t>Q</m:t>
                      </m:r>
                    </m:e>
                    <m:sup>
                      <m:r>
                        <m:t>d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Q</m:t>
                      </m:r>
                    </m:e>
                    <m:sup>
                      <m:r>
                        <m:t>S</m:t>
                      </m:r>
                    </m:sup>
                  </m:sSup>
                </m:e>
              </m:mr>
              <m:mr>
                <m:e>
                  <m:sSup>
                    <m:e>
                      <m:r>
                        <m:t>p</m:t>
                      </m:r>
                    </m:e>
                    <m:sup>
                      <m:r>
                        <m:t>d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p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0.5</m:t>
                  </m:r>
                </m:e>
              </m:mr>
            </m:m>
          </m:e>
        </m:d>
      </m:oMath>
      <w:r>
        <w:t xml:space="preserve"> </w:t>
      </w:r>
      <w:r>
        <w:t xml:space="preserve">、</w:t>
      </w:r>
      <w:r>
        <w:t xml:space="preserve"> </w:t>
      </w: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55</m:t>
                  </m:r>
                </m:e>
              </m:mr>
              <m:mr>
                <m:e>
                  <m:sSup>
                    <m:e>
                      <m:r>
                        <m:t>p</m:t>
                      </m:r>
                    </m:e>
                    <m:sup>
                      <m:r>
                        <m:t>d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sSup>
                    <m:e>
                      <m:r>
                        <m:t>p</m:t>
                      </m:r>
                    </m:e>
                    <m:sup>
                      <m:r>
                        <m:t>s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  <w:r>
        <w:t xml:space="preserve"> </w:t>
      </w:r>
      <w:r>
        <w:t xml:space="preserve">即均衡产量为55，均衡价格为</w:t>
      </w:r>
      <w:r>
        <w:t xml:space="preserve"> </w:t>
      </w:r>
      <m:oMath>
        <m:sSup>
          <m:e>
            <m:r>
              <m:t>p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3)税收的无畏损失为：</w:t>
      </w:r>
      <w:r>
        <w:t xml:space="preserve"> </w:t>
      </w:r>
      <m:oMath>
        <m:r>
          <m:t>Δ</m:t>
        </m:r>
        <m:r>
          <m:t>S</m:t>
        </m:r>
        <m:r>
          <m:t>W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t</m:t>
        </m:r>
        <m:d>
          <m:dPr>
            <m:begChr m:val="("/>
            <m:endChr m:val=")"/>
            <m:grow/>
          </m:dPr>
          <m:e>
            <m:r>
              <m:t>Q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4)若对消费者征税，均衡条件为：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Q</m:t>
                      </m:r>
                    </m:e>
                    <m:sup>
                      <m:r>
                        <m:t>d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100</m:t>
                  </m:r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  <m:r>
                    <m:rPr>
                      <m:sty m:val="p"/>
                    </m:rPr>
                    <m:t>(</m:t>
                  </m:r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</m:e>
              </m:mr>
              <m:mr>
                <m:e>
                  <m:sSup>
                    <m:e>
                      <m:r>
                        <m:t>Q</m:t>
                      </m:r>
                    </m:e>
                    <m:sup>
                      <m:r>
                        <m:t>s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20</m:t>
                  </m:r>
                  <m:r>
                    <m:rPr>
                      <m:sty m:val="p"/>
                    </m:rPr>
                    <m:t>+</m:t>
                  </m:r>
                  <m:r>
                    <m:t>20</m:t>
                  </m:r>
                  <m:r>
                    <m:t>p</m:t>
                  </m:r>
                </m:e>
              </m:mr>
              <m:mr>
                <m:e>
                  <m:sSup>
                    <m:e>
                      <m:r>
                        <m:t>Q</m:t>
                      </m:r>
                    </m:e>
                    <m:sup>
                      <m:r>
                        <m:t>d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Q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s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55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rPr>
                      <m:sty m:val="p"/>
                    </m:rPr>
                    <m:t>.</m:t>
                  </m:r>
                </m:e>
              </m:mr>
            </m:m>
          </m:e>
        </m:d>
      </m:oMath>
    </w:p>
    <w:p>
      <w:pPr>
        <w:pStyle w:val="BodyText"/>
      </w:pPr>
      <m:oMath>
        <m:r>
          <m:t>Δ</m:t>
        </m:r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Q</m:t>
                      </m:r>
                    </m:e>
                    <m:sup>
                      <m:r>
                        <m:t>d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100</m:t>
                  </m:r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  <m:r>
                    <m:t>P</m:t>
                  </m:r>
                </m:e>
              </m:mr>
              <m:mr>
                <m:e>
                  <m:sSup>
                    <m:e>
                      <m:r>
                        <m:t>Q</m:t>
                      </m:r>
                    </m:e>
                    <m:sup>
                      <m:r>
                        <m:t>s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20</m:t>
                  </m:r>
                  <m:r>
                    <m:rPr>
                      <m:sty m:val="p"/>
                    </m:rPr>
                    <m:t>+</m:t>
                  </m:r>
                  <m:r>
                    <m:t>20</m:t>
                  </m:r>
                  <m:r>
                    <m:rPr>
                      <m:sty m:val="p"/>
                    </m:rPr>
                    <m:t>(</m:t>
                  </m:r>
                  <m:r>
                    <m:t>p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</m:e>
              </m:mr>
              <m:mr>
                <m:e>
                  <m:sSup>
                    <m:e>
                      <m:r>
                        <m:t>Q</m:t>
                      </m:r>
                    </m:e>
                    <m:sup>
                      <m:r>
                        <m:t>d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Q</m:t>
                      </m:r>
                    </m:e>
                    <m:sup>
                      <m:r>
                        <m:t>s</m:t>
                      </m:r>
                    </m:sup>
                  </m:sSup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d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55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m:oMath>
        <m:r>
          <m:t>Δ</m:t>
        </m:r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note：税收从量税是，若税率保持不变，无论是对单一主体征税买还是共同征税。不改变均衡Q,CS,PS,社会福利和T,改变的是均衡的价格。</w:t>
      </w:r>
      <w:r>
        <w:t xml:space="preserve"> </w:t>
      </w:r>
      <w:r>
        <w:t xml:space="preserve">思考：如果改为从价税，又会怎么样？</w:t>
      </w:r>
    </w:p>
    <w:p>
      <w:pPr>
        <w:pStyle w:val="BodyText"/>
      </w:pPr>
      <w:r>
        <w:t xml:space="preserve">3.竞争性市场下有 3 个完全相同的企业，生产相同产品。市场的反需求曲线为</w:t>
      </w:r>
      <w:r>
        <w:t xml:space="preserve"> </w:t>
      </w:r>
      <m:oMath>
        <m:r>
          <m:rPr>
            <m:sty m:val="p"/>
          </m:rPr>
          <m:t>p</m:t>
        </m:r>
        <m:r>
          <m:rPr>
            <m:sty m:val="p"/>
          </m:rPr>
          <m:t>(</m:t>
        </m:r>
        <m:r>
          <m:rPr>
            <m:sty m:val="p"/>
          </m:rPr>
          <m:t>Q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rPr>
            <m:sty m:val="p"/>
          </m:rPr>
          <m:t>Q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Q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</m:rPr>
              <m:t>q</m:t>
            </m:r>
          </m:e>
          <m:sub>
            <m:r>
              <m:t>3</m:t>
            </m:r>
          </m:sub>
        </m:sSub>
        <m:r>
          <m:rPr>
            <m:sty m:val="p"/>
          </m:rPr>
          <m:t>∘</m:t>
        </m:r>
      </m:oMath>
      <w:r>
        <w:t xml:space="preserve"> </w:t>
      </w:r>
      <w:r>
        <w:t xml:space="preserve">每个企业成本为零。</w:t>
      </w:r>
    </w:p>
    <w:p>
      <w:pPr>
        <w:pStyle w:val="BodyText"/>
      </w:pPr>
      <w:r>
        <w:t xml:space="preserve">1)古诺模型下各企业的利润。</w:t>
      </w:r>
    </w:p>
    <w:p>
      <w:pPr>
        <w:pStyle w:val="BodyText"/>
      </w:pPr>
      <w:r>
        <w:t xml:space="preserve">2)若其中两个公司合并，企业各自的利润分别是多少?</w:t>
      </w:r>
    </w:p>
    <w:p>
      <w:pPr>
        <w:pStyle w:val="BodyText"/>
      </w:pPr>
      <w:r>
        <w:t xml:space="preserve">3)若三个公司合并，利润为多少?</w:t>
      </w:r>
    </w:p>
    <w:p>
      <w:pPr>
        <w:pStyle w:val="BodyText"/>
      </w:pPr>
      <w:r>
        <w:t xml:space="preserve">4)若他们可以生产类似但不完全相同的产品，那么两个公司合并是否有利可图？为什么?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1)企业i利润最大化:(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</m:oMath>
      <w:r>
        <w:t xml:space="preserve">)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t> </m:t>
        </m:r>
        <m:sSub>
          <m:e>
            <m:r>
              <m:t>π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Q</m:t>
        </m:r>
        <m:r>
          <m:rPr>
            <m:sty m:val="p"/>
          </m:rPr>
          <m:t>)</m:t>
        </m:r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 </w:t>
      </w: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π</m:t>
                </m:r>
              </m:e>
              <m:sub>
                <m:r>
                  <m:t>i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Q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  <m:r>
          <m:t> </m:t>
        </m:r>
        <m:r>
          <m:rPr>
            <m:sty m:val="p"/>
          </m:rPr>
          <m:t>(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)</m:t>
        </m:r>
      </m:oMath>
      <w:r>
        <w:t xml:space="preserve"> </w:t>
      </w:r>
      <w:r>
        <w:t xml:space="preserve">联立解得：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  <m:r>
              <m:t> </m:t>
            </m:r>
            <m:sSub>
              <m:e>
                <m:r>
                  <m:t>π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16</m:t>
                </m:r>
              </m:den>
            </m:f>
          </m:e>
        </m:d>
      </m:oMath>
    </w:p>
    <w:p>
      <w:pPr>
        <w:pStyle w:val="BodyText"/>
      </w:pPr>
      <w:r>
        <w:t xml:space="preserve">2)若两个企业合并，则改变为古诺双寡头模型，不妨将2/3合并为2</w:t>
      </w:r>
      <w:r>
        <w:t xml:space="preserve"> </w:t>
      </w:r>
      <w:r>
        <w:t xml:space="preserve">有1)知，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sSubSup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联立解得：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righ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m:t>=</m:t>
                  </m:r>
                  <m:sSubSup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p</m:t>
                  </m:r>
                </m:e>
                <m:e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  <m:r>
              <m:t> </m:t>
            </m:r>
            <m:sSub>
              <m:e>
                <m:r>
                  <m:t>π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=</m:t>
            </m:r>
            <m:sSubSup>
              <m:e>
                <m:r>
                  <m:t>π</m:t>
                </m:r>
              </m:e>
              <m:sub>
                <m:r>
                  <m:t>2</m:t>
                </m:r>
              </m:sub>
              <m:sup>
                <m:r>
                  <m:rPr>
                    <m:sty m:val="p"/>
                  </m:rPr>
                  <m:t>′</m:t>
                </m:r>
              </m:sup>
            </m:sSubSup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d>
      </m:oMath>
      <w:r>
        <w:t xml:space="preserve"> </w:t>
      </w:r>
      <w:r>
        <w:t xml:space="preserve">则</w:t>
      </w:r>
      <w:r>
        <w:t xml:space="preserve"> </w:t>
      </w:r>
      <m:oMath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,</m:t>
        </m:r>
        <m:r>
          <m:t> </m:t>
        </m:r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π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3)若3个企业合并，则市场结构变为弄断</w:t>
      </w:r>
      <w:r>
        <w:t xml:space="preserve"> </w:t>
      </w:r>
      <w:r>
        <w:t xml:space="preserve">从1)知，</w:t>
      </w:r>
      <m:oMath>
        <m:r>
          <m:t>1</m:t>
        </m:r>
        <m:r>
          <m:rPr>
            <m:sty m:val="p"/>
          </m:rPr>
          <m:t>−</m:t>
        </m:r>
        <m:r>
          <m:t>2</m:t>
        </m:r>
        <m:r>
          <m:t>Q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Q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  <m:r>
              <m:t> </m:t>
            </m:r>
            <m:r>
              <m:t>π</m:t>
            </m:r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d>
      </m:oMath>
    </w:p>
    <w:p>
      <w:pPr>
        <w:pStyle w:val="BodyText"/>
      </w:pPr>
      <w:r>
        <w:t xml:space="preserve">此时</w:t>
      </w:r>
      <w:r>
        <w:t xml:space="preserve"> </w:t>
      </w:r>
      <m:oMath>
        <m:sSub>
          <m:e>
            <m:r>
              <m:t>π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π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  <m:r>
          <m:t> </m:t>
        </m:r>
        <m:r>
          <m:rPr>
            <m:sty m:val="p"/>
          </m:rPr>
          <m:t>(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4)若生产类似但不完权相同的产品，此时为弄断竞争市场，企业合并变得有利可图，原因如下：</w:t>
      </w:r>
    </w:p>
    <w:p>
      <w:pPr>
        <w:pStyle w:val="BodyText"/>
      </w:pPr>
      <w:r>
        <w:t xml:space="preserve">垄断竞争中，单个企业由于产品的差异化而拥有一定的市场份额，惬意何必会使得市场份额集中，避免独自经营是的竞争行为，故有利可图。</w:t>
      </w:r>
    </w:p>
    <w:p>
      <w:pPr>
        <w:pStyle w:val="BodyText"/>
      </w:pPr>
      <w:r>
        <w:t xml:space="preserve">古诺模型中，由于产品的同质性，市场份额与企业数量有关。企业合并一方面会降低市场竞争，有利；另外一方面会降低市场份额，有害。连这个和的权衡合并企业的利润变化是不确定的。2中企业合并利润下降，3中合并企业利润上升。</w:t>
      </w:r>
    </w:p>
    <w:p>
      <w:pPr>
        <w:pStyle w:val="BodyText"/>
      </w:pPr>
      <w:r>
        <w:t xml:space="preserve">note：N家企业进行古诺竞争，市场需求为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b</m:t>
        </m:r>
        <m:r>
          <m:t>Q</m:t>
        </m:r>
        <m:r>
          <m:rPr>
            <m:sty m:val="p"/>
          </m:rPr>
          <m:t>,</m:t>
        </m:r>
        <m:r>
          <m:t> </m:t>
        </m:r>
        <m:r>
          <m:t>M</m:t>
        </m:r>
        <m:r>
          <m:t>C</m:t>
        </m:r>
        <m:r>
          <m:rPr>
            <m:sty m:val="p"/>
          </m:rPr>
          <m:t>=</m:t>
        </m:r>
        <m:r>
          <m:t>c</m:t>
        </m:r>
      </m:oMath>
      <w:r>
        <w:t xml:space="preserve">，若有M家企业合并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)</m:t>
        </m:r>
      </m:oMath>
      <w:r>
        <w:t xml:space="preserve">。分析企业合并企业利润随M的变化情况(或者考虑有多少家企业被收购是有利可图的)。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8.12</dc:title>
  <dc:creator>None Leon</dc:creator>
  <cp:keywords/>
  <dcterms:created xsi:type="dcterms:W3CDTF">2021-04-09T13:35:05Z</dcterms:created>
  <dcterms:modified xsi:type="dcterms:W3CDTF">2021-04-09T13:35:05Z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2021/2/4</vt:lpwstr>
  </property>
  <property fmtid="{D5CDD505-2E9C-101B-9397-08002B2CF9AE}" pid="3" name="output">
    <vt:lpwstr>word_document</vt:lpwstr>
  </property>
</Properties>
</file>