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9.2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2021/1/6</w:t>
      </w:r>
    </w:p>
    <w:p>
      <w:pPr>
        <w:pStyle w:val="FirstParagraph"/>
      </w:pPr>
      <w:r>
        <w:t xml:space="preserve">1.一个人有 250000 元的资产，他从中拿出 200000 元用来买车，车出事故的概率为 5%，</w:t>
      </w:r>
      <w:r>
        <w:t xml:space="preserve"> </w:t>
      </w:r>
      <w:r>
        <w:t xml:space="preserve">出事故后，车子的价值降为 40000 元。已知这个人的冯.诺依曼一摩根斯坦效用函数为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t>0.5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你认为这个人是风险爱好、风险中性还是风险厌恶，并说明原因。</w:t>
      </w:r>
    </w:p>
    <w:p>
      <w:pPr>
        <w:pStyle w:val="FirstParagraph"/>
      </w:pPr>
      <w:r>
        <w:t xml:space="preserve">2)求补偿所有损失的完全保险愿意支付的最高价格，并结合数学等式与图形加以说明。</w:t>
      </w:r>
    </w:p>
    <w:p>
      <w:pPr>
        <w:pStyle w:val="BodyText"/>
      </w:pPr>
      <w:r>
        <w:t xml:space="preserve">3)求补偿所有损失的公平保险价格，并结合数学等式与图形加以说明。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1)风险类别的判别——风险厌恶系数</w:t>
      </w:r>
    </w:p>
    <w:p>
      <w:pPr>
        <w:pStyle w:val="BodyText"/>
      </w:pPr>
      <w:r>
        <w:t xml:space="preserve">由于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w</m:t>
            </m:r>
          </m:e>
        </m:rad>
      </m:oMath>
    </w:p>
    <w:p>
      <w:pPr>
        <w:pStyle w:val="BodyText"/>
      </w:pPr>
      <w:r>
        <w:t xml:space="preserve">则绝对风险厌恶系数：</w:t>
      </w:r>
      <m:oMath>
        <m:sSub>
          <m:e>
            <m:r>
              <m:t>R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)</m:t>
            </m:r>
          </m:num>
          <m:den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W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故风险厌恶</w:t>
      </w:r>
    </w:p>
    <w:p>
      <w:pPr>
        <w:pStyle w:val="BodyText"/>
      </w:pPr>
      <w:r>
        <w:t xml:space="preserve">或使用相对风险厌恶系数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R</m:t>
            </m:r>
          </m:sub>
        </m:sSub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w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)</m:t>
            </m:r>
          </m:num>
          <m:den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2)不够卖保险的期望效用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5</m:t>
              </m:r>
              <m:r>
                <m:rPr>
                  <m:sty m:val="p"/>
                </m:rPr>
                <m:t>%</m:t>
              </m:r>
              <m:rad>
                <m:radPr>
                  <m:degHide m:val="1"/>
                </m:radPr>
                <m:deg/>
                <m:e>
                  <m:r>
                    <m:t>90000</m:t>
                  </m:r>
                </m:e>
              </m:rad>
              <m:r>
                <m:rPr>
                  <m:sty m:val="p"/>
                </m:rPr>
                <m:t>+</m:t>
              </m:r>
              <m:r>
                <m:t>95</m:t>
              </m:r>
              <m:r>
                <m:rPr>
                  <m:sty m:val="p"/>
                </m:rPr>
                <m:t>%</m:t>
              </m:r>
              <m:rad>
                <m:radPr>
                  <m:degHide m:val="1"/>
                </m:radPr>
                <m:deg/>
                <m:e>
                  <m:r>
                    <m:t>250000</m:t>
                  </m:r>
                </m:e>
              </m:ra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490</m:t>
              </m:r>
            </m:e>
          </m:mr>
        </m:m>
      </m:oMath>
    </w:p>
    <w:p>
      <w:pPr>
        <w:pStyle w:val="BodyText"/>
      </w:pPr>
      <w:r>
        <w:t xml:space="preserve">购买补偿所有损失的完全保险后的期望效用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250000</m:t>
            </m:r>
            <m:r>
              <m:rPr>
                <m:sty m:val="p"/>
              </m:rPr>
              <m:t>−</m:t>
            </m:r>
            <m:r>
              <m:t>F</m:t>
            </m:r>
          </m:e>
        </m:rad>
      </m:oMath>
    </w:p>
    <w:p>
      <w:pPr>
        <w:pStyle w:val="BodyText"/>
      </w:pPr>
      <w:r>
        <w:t xml:space="preserve">愿意支付的最高价格使得：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解得：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9900</m:t>
        </m:r>
      </m:oMath>
    </w:p>
    <w:p>
      <w:pPr>
        <w:pStyle w:val="BodyText"/>
      </w:pPr>
      <w:r>
        <w:t xml:space="preserve">3)补偿所有损失的公平保险：保险公司期望利润为0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r>
                <m:t>π</m:t>
              </m:r>
            </m:e>
            <m:e>
              <m:r>
                <m:rPr>
                  <m:sty m:val="p"/>
                </m:rPr>
                <m:t>=</m:t>
              </m:r>
              <m:r>
                <m:t>5</m:t>
              </m:r>
              <m:r>
                <m:rPr>
                  <m:sty m:val="p"/>
                </m:rPr>
                <m:t>%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160000</m:t>
                  </m:r>
                </m:e>
              </m:d>
              <m:r>
                <m:rPr>
                  <m:sty m:val="p"/>
                </m:rPr>
                <m:t>+</m:t>
              </m:r>
              <m:r>
                <m:t>95</m:t>
              </m:r>
              <m:r>
                <m:rPr>
                  <m:sty m:val="p"/>
                </m:rPr>
                <m:t>%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/>
            <m:e>
              <m:r>
                <m:rPr>
                  <m:sty m:val="p"/>
                </m:rPr>
                <m:t>⇒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8000</m:t>
              </m:r>
            </m:e>
          </m:mr>
        </m:m>
      </m:oMath>
    </w:p>
    <w:p>
      <w:pPr>
        <w:pStyle w:val="BodyText"/>
      </w:pPr>
      <w:r>
        <w:t xml:space="preserve">4)由于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，故交易可以进行</w:t>
      </w:r>
    </w:p>
    <w:p>
      <w:pPr>
        <w:pStyle w:val="BodyText"/>
      </w:pPr>
      <w:r>
        <w:t xml:space="preserve">note：思考以下几个问题</w:t>
      </w:r>
    </w:p>
    <w:p>
      <w:pPr>
        <w:pStyle w:val="BodyText"/>
      </w:pPr>
      <w:r>
        <w:t xml:space="preserve">1.为何判断风险类型时，要用风险厌恶系数，而不是直接利用效用函数的二阶导。</w:t>
      </w:r>
    </w:p>
    <w:p>
      <w:pPr>
        <w:pStyle w:val="BodyText"/>
      </w:pPr>
      <w:r>
        <w:t xml:space="preserve">2.对于完全保险，即补偿所有损失。投保人在什么情况下才会对所有损失投保？</w:t>
      </w:r>
    </w:p>
    <w:p>
      <w:pPr>
        <w:pStyle w:val="BodyText"/>
      </w:pPr>
      <w:r>
        <w:t xml:space="preserve">3.为何公平保险的条件是保险公司的期望收益为0</w:t>
      </w:r>
    </w:p>
    <w:p>
      <w:pPr>
        <w:pStyle w:val="BodyText"/>
      </w:pPr>
      <w:r>
        <w:t xml:space="preserve">4.为何公平保险时投保人的最优选择点位于45°线上，即规避了所有风险</w:t>
      </w:r>
    </w:p>
    <w:p>
      <w:pPr>
        <w:pStyle w:val="BodyText"/>
      </w:pPr>
      <w:r>
        <w:t xml:space="preserve">5本题中的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图与书中的</w:t>
      </w:r>
      <m:oMath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w</m:t>
        </m:r>
      </m:oMath>
      <w:r>
        <w:t xml:space="preserve">图有什么区别</w:t>
      </w:r>
    </w:p>
    <w:p>
      <w:pPr>
        <w:numPr>
          <w:ilvl w:val="0"/>
          <w:numId w:val="1002"/>
        </w:numPr>
        <w:pStyle w:val="Compact"/>
      </w:pPr>
      <w:r>
        <w:t xml:space="preserve">某(垄断的) 电信公司的市场调查表明，每个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类顾客对电信服务的需求函数为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40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而每个B类顾客的需求函数为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48</m:t>
        </m:r>
        <m:r>
          <m:rPr>
            <m:sty m:val="p"/>
          </m:rPr>
          <m:t>−</m:t>
        </m:r>
        <m:r>
          <m:t>p</m:t>
        </m:r>
      </m:oMath>
      <w:r>
        <w:t xml:space="preserve"> </w:t>
      </w:r>
      <w:r>
        <w:t xml:space="preserve">。 在该电信公司所服务区域，每类</w:t>
      </w:r>
      <w:r>
        <w:t xml:space="preserve"> </w:t>
      </w:r>
      <w:r>
        <w:t xml:space="preserve">顾客的人数均为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。假设提供电信服务的成本为</w:t>
      </w:r>
      <w:r>
        <w:t xml:space="preserve"> </w:t>
      </w:r>
      <m:oMath>
        <m:sSub>
          <m:e>
            <m:r>
              <m:t>0</m:t>
            </m:r>
          </m:e>
          <m:sub>
            <m:r>
              <m:rPr>
                <m:sty m:val="p"/>
              </m:rPr>
              <m:t>∘</m:t>
            </m:r>
          </m:sub>
        </m:sSub>
      </m:oMath>
    </w:p>
    <w:p>
      <w:pPr>
        <w:numPr>
          <w:ilvl w:val="0"/>
          <w:numId w:val="1003"/>
        </w:numPr>
      </w:pPr>
      <w:r>
        <w:t xml:space="preserve">如果该电信公司必须实行单一线性定价，请找出其最优价格和公司利润。</w:t>
      </w:r>
    </w:p>
    <w:p>
      <w:pPr>
        <w:numPr>
          <w:ilvl w:val="0"/>
          <w:numId w:val="1003"/>
        </w:numPr>
      </w:pPr>
      <w:r>
        <w:t xml:space="preserve">如果该电信公司可以区分两类顾客，并且对每一类顾客收取不同的单一线性价格，请分别找出其 针对每一类顾客的最优价格以及公司利润。</w:t>
      </w:r>
    </w:p>
    <w:p>
      <w:pPr>
        <w:numPr>
          <w:ilvl w:val="0"/>
          <w:numId w:val="1003"/>
        </w:numPr>
      </w:pPr>
      <w:r>
        <w:t xml:space="preserve">如果该电信公司能区分两类顾客，并且对每一类顾客收取不同的“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网费”和单位价格，请分别 找出对每一类顾客的最佳价格方案以及公司利润。</w:t>
      </w:r>
    </w:p>
    <w:p>
      <w:pPr>
        <w:numPr>
          <w:ilvl w:val="0"/>
          <w:numId w:val="1003"/>
        </w:numPr>
      </w:pPr>
      <w:r>
        <w:t xml:space="preserve">(</w:t>
      </w:r>
      <w:r>
        <w:t xml:space="preserve"> </w:t>
      </w:r>
      <m:oMath>
        <m:r>
          <m:rPr>
            <m:sty m:val="p"/>
          </m:rPr>
          <m:t>d</m:t>
        </m:r>
      </m:oMath>
      <w:r>
        <w:t xml:space="preserve"> </w:t>
      </w:r>
      <w:r>
        <w:t xml:space="preserve">) 假如该电信公司无法区分这两类顾客，请找出其最佳的单一两部定价方案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rPr>
            <m:sty m:val="p"/>
          </m:rP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为入 网费，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为单位价格，并给出公司利润。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1)统一定价——同时供应</w:t>
      </w:r>
    </w:p>
    <w:p>
      <w:pPr>
        <w:pStyle w:val="BodyText"/>
      </w:pPr>
      <w:r>
        <w:t xml:space="preserve">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[</m:t>
        </m:r>
        <m:r>
          <m:t>n</m:t>
        </m:r>
        <m:r>
          <m:rPr>
            <m:sty m:val="p"/>
          </m:rPr>
          <m:t>(</m:t>
        </m:r>
        <m:r>
          <m:t>40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(</m:t>
        </m:r>
        <m:r>
          <m:t>48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(</m:t>
        </m:r>
        <m:r>
          <m:t>44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22</m:t>
        </m:r>
        <m:r>
          <m:t> </m:t>
        </m:r>
        <m:r>
          <m:t>π</m:t>
        </m:r>
        <m:r>
          <m:rPr>
            <m:sty m:val="p"/>
          </m:rPr>
          <m:t>=</m:t>
        </m:r>
        <m:r>
          <m:t>968</m:t>
        </m:r>
        <m:r>
          <m:t>n</m:t>
        </m:r>
      </m:oMath>
    </w:p>
    <w:p>
      <w:pPr>
        <w:pStyle w:val="BodyText"/>
      </w:pPr>
      <w:r>
        <w:t xml:space="preserve">统一定价——仅供应单一市场B</w:t>
      </w:r>
    </w:p>
    <w:p>
      <w:pPr>
        <w:pStyle w:val="BodyText"/>
      </w:pPr>
      <w:r>
        <w:t xml:space="preserve">利润最大化：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π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48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</m:e>
          </m:m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  <m:r>
                <m:t> 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π</m:t>
                  </m:r>
                </m:num>
                <m:den>
                  <m:r>
                    <m:t>d</m:t>
                  </m:r>
                  <m:r>
                    <m:t>p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(</m:t>
              </m:r>
              <m:r>
                <m:t>48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24</m:t>
        </m:r>
        <m:r>
          <m:rPr>
            <m:sty m:val="p"/>
          </m:rPr>
          <m:t>&lt;</m:t>
        </m:r>
        <m:r>
          <m:t>40</m:t>
        </m:r>
      </m:oMath>
      <w:r>
        <w:t xml:space="preserve">，故不可只供应大市场</w:t>
      </w:r>
    </w:p>
    <w:p>
      <w:pPr>
        <w:pStyle w:val="BodyText"/>
      </w:pPr>
      <w:r>
        <w:t xml:space="preserve">综上：统一性定价时：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r>
          <m:t> </m:t>
        </m:r>
        <m:r>
          <m:t>T</m:t>
        </m:r>
        <m:r>
          <m:rPr>
            <m:sty m:val="p"/>
          </m:rPr>
          <m:t>=</m:t>
        </m:r>
        <m:r>
          <m:t>968</m:t>
        </m:r>
        <m:r>
          <m:t>n</m:t>
        </m:r>
      </m:oMath>
    </w:p>
    <w:p>
      <w:pPr>
        <w:pStyle w:val="BodyText"/>
      </w:pPr>
      <w:r>
        <w:t xml:space="preserve">2)三级价格歧视：</w:t>
      </w:r>
    </w:p>
    <w:p>
      <w:pPr>
        <w:pStyle w:val="BodyText"/>
      </w:pPr>
      <w:r>
        <w:t xml:space="preserve">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n</m:t>
        </m:r>
        <m:sSub>
          <m:e>
            <m:r>
              <m:t>P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40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n</m:t>
        </m:r>
        <m:sSub>
          <m:e>
            <m:r>
              <m:t>P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48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40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48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24</m:t>
                  </m:r>
                </m:e>
              </m:mr>
            </m:m>
            <m:r>
              <m:t> </m:t>
            </m:r>
            <m:r>
              <m:t>π</m:t>
            </m:r>
            <m:r>
              <m:rPr>
                <m:sty m:val="p"/>
              </m:rPr>
              <m:t>=</m:t>
            </m:r>
            <m:r>
              <m:t>996</m:t>
            </m:r>
            <m:r>
              <m:t>n</m:t>
            </m:r>
          </m:e>
        </m:d>
      </m:oMath>
    </w:p>
    <w:p>
      <w:pPr>
        <w:pStyle w:val="BodyText"/>
      </w:pPr>
      <w:r>
        <w:t xml:space="preserve">3)两部定价：都能区分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π</m:t>
              </m:r>
              <m:r>
                <m:rPr>
                  <m:sty m:val="p"/>
                </m:rPr>
                <m:t>=</m:t>
              </m:r>
            </m:e>
            <m:e>
              <m:r>
                <m:t>n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40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n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48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d</m:t>
              </m:r>
              <m:r>
                <m:t>q</m:t>
              </m:r>
            </m:e>
          </m:mr>
          <m:m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d</m:t>
              </m:r>
              <m:r>
                <m:t>q</m:t>
              </m:r>
            </m:e>
          </m:mr>
        </m:m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800</m:t>
        </m:r>
        <m:r>
          <m:rPr>
            <m:sty m:val="p"/>
          </m:rPr>
          <m:t>,</m:t>
        </m:r>
        <m:r>
          <m:t> 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1152</m:t>
        </m:r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1952</m:t>
        </m:r>
        <m:r>
          <m:t>n</m:t>
        </m:r>
      </m:oMath>
    </w:p>
    <w:p>
      <w:pPr>
        <w:pStyle w:val="BodyText"/>
      </w:pPr>
      <w:r>
        <w:t xml:space="preserve">4)两部定价：能够区分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π</m:t>
              </m:r>
              <m:r>
                <m:rPr>
                  <m:sty m:val="p"/>
                </m:rPr>
                <m:t>=</m:t>
              </m:r>
            </m:e>
            <m:e>
              <m:r>
                <m:t>P</m:t>
              </m:r>
              <m:r>
                <m:rPr>
                  <m:sty m:val="p"/>
                </m:rPr>
                <m:t>[</m:t>
              </m:r>
              <m:r>
                <m:t>n</m:t>
              </m:r>
              <m:r>
                <m:rPr>
                  <m:sty m:val="p"/>
                </m:rPr>
                <m:t>(</m:t>
              </m:r>
              <m:r>
                <m:t>40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(</m:t>
              </m:r>
              <m:r>
                <m:t>48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n</m:t>
              </m:r>
              <m:r>
                <m:t>T</m:t>
              </m:r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min</m:t>
              </m:r>
              <m:d>
                <m:dPr>
                  <m:begChr m:val="{"/>
                  <m:endChr m:val="}"/>
                  <m:grow/>
                </m:dPr>
                <m:e>
                  <m:r>
                    <m:t>c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p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p</m:t>
                  </m:r>
                  <m:r>
                    <m:rPr>
                      <m:sty m:val="p"/>
                    </m:rPr>
                    <m:t>)</m:t>
                  </m:r>
                </m:e>
              </m:d>
            </m:e>
          </m:mr>
        </m:m>
      </m:oMath>
    </w:p>
    <w:p>
      <w:pPr>
        <w:pStyle w:val="BodyText"/>
      </w:pPr>
      <w:r>
        <w:t xml:space="preserve">化简得：</w:t>
      </w:r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p</m:t>
            </m:r>
            <m:r>
              <m:rPr>
                <m:sty m:val="p"/>
              </m:rPr>
              <m:t>+</m:t>
            </m:r>
            <m:r>
              <m:t>1600</m:t>
            </m:r>
          </m:e>
        </m:d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(</m:t>
        </m:r>
        <m:r>
          <m:t>8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r>
          <m:t>p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r>
          <m:t>40</m:t>
        </m:r>
        <m:r>
          <m:rPr>
            <m:sty m:val="p"/>
          </m:rPr>
          <m:t>−</m:t>
        </m:r>
        <m:r>
          <m:t>P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648</m:t>
        </m:r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1616</m:t>
        </m:r>
        <m:r>
          <m:t>n</m:t>
        </m:r>
      </m:oMath>
    </w:p>
    <w:p>
      <w:pPr>
        <w:numPr>
          <w:ilvl w:val="0"/>
          <w:numId w:val="1004"/>
        </w:numPr>
        <w:pStyle w:val="Compact"/>
      </w:pPr>
      <w:r>
        <w:t xml:space="preserve">一个具有三家厂商的寡头垄断市场中，其中一位厂商是市场价格制定者，假设市场需</w:t>
      </w:r>
      <w:r>
        <w:t xml:space="preserve"> </w:t>
      </w:r>
      <w:r>
        <w:t xml:space="preserve">求函数为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2</m:t>
        </m:r>
        <m:r>
          <m:t>p</m:t>
        </m:r>
      </m:oMath>
      <w:r>
        <w:t xml:space="preserve"> </w:t>
      </w:r>
      <w:r>
        <w:t xml:space="preserve">，领导者的边际成本为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若每家跟随者的生产成本函数为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0.5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。 请回答下列问题:</w:t>
      </w:r>
    </w:p>
    <w:p>
      <w:pPr>
        <w:numPr>
          <w:ilvl w:val="0"/>
          <w:numId w:val="1005"/>
        </w:numPr>
      </w:pPr>
      <w:r>
        <w:t xml:space="preserve">市场均衡价格。</w:t>
      </w:r>
    </w:p>
    <w:p>
      <w:pPr>
        <w:numPr>
          <w:ilvl w:val="0"/>
          <w:numId w:val="1005"/>
        </w:numPr>
      </w:pPr>
      <w:r>
        <w:t xml:space="preserve">每家厂商的产量及利润。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1)不妨假设企业1为价格领导者：</w:t>
      </w:r>
    </w:p>
    <w:p>
      <w:pPr>
        <w:pStyle w:val="BodyText"/>
      </w:pPr>
      <w:r>
        <w:t xml:space="preserve">企业</w:t>
      </w:r>
      <m:oMath>
        <m:r>
          <m:t>i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Sup>
          <m:e>
            <m:r>
              <m:t>q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p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则企业2,3的市场供给为：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+</m:t>
        </m:r>
        <m:sSubSup>
          <m:e>
            <m:r>
              <m:t>q</m:t>
            </m:r>
          </m:e>
          <m:sub>
            <m:r>
              <m:t>i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r>
          <m:t>2</m:t>
        </m:r>
        <m:r>
          <m:t>p</m:t>
        </m:r>
      </m:oMath>
    </w:p>
    <w:p>
      <w:pPr>
        <w:pStyle w:val="BodyText"/>
      </w:pPr>
      <w:r>
        <w:t xml:space="preserve">则市场的剩余需求为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带入企业1利润最大化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(</m:t>
        </m:r>
        <m:r>
          <m:t>30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r>
          <m:t>p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2)3个企业的产量与利润分别为。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40</m:t>
              </m:r>
            </m:e>
            <m:e>
              <m:r>
                <m:rPr>
                  <m:sty m:val="p"/>
                </m:rPr>
                <m:t>;</m:t>
              </m:r>
              <m:r>
                <m:t> </m:t>
              </m:r>
              <m:sSub>
                <m:e>
                  <m:r>
                    <m:t>π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400</m:t>
              </m:r>
            </m:e>
          </m:mr>
          <m:mr>
            <m:e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;</m:t>
              </m:r>
            </m:e>
            <m:e>
              <m:sSub>
                <m:e>
                  <m:r>
                    <m:t>π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π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112.5</m:t>
              </m:r>
            </m:e>
          </m:mr>
        </m:m>
      </m:oMath>
    </w:p>
    <w:p>
      <w:pPr>
        <w:pStyle w:val="BodyText"/>
      </w:pPr>
      <w:r>
        <w:t xml:space="preserve">note：价格领导者和产量领导者有区别。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</dc:title>
  <dc:creator>None Leon</dc:creator>
  <cp:keywords/>
  <dcterms:created xsi:type="dcterms:W3CDTF">2021-04-09T13:37:32Z</dcterms:created>
  <dcterms:modified xsi:type="dcterms:W3CDTF">2021-04-09T13:37:32Z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2021/1/6</vt:lpwstr>
  </property>
  <property fmtid="{D5CDD505-2E9C-101B-9397-08002B2CF9AE}" pid="3" name="output">
    <vt:lpwstr>word_document</vt:lpwstr>
  </property>
</Properties>
</file>