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9.29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2021/1/20</w:t>
      </w:r>
    </w:p>
    <w:p>
      <w:pPr>
        <w:numPr>
          <w:ilvl w:val="0"/>
          <w:numId w:val="1001"/>
        </w:numPr>
        <w:pStyle w:val="Compact"/>
      </w:pPr>
      <w:r>
        <w:t xml:space="preserve">（20 分）某一公共产品，有许多完全竞争的企业生产。其边际成本均为 1 。有两个消费者，其购买 x 单 位而得到的好处 (用货币衡量) 分别是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和</w:t>
      </w:r>
      <w:r>
        <w:t xml:space="preserve"> </w:t>
      </w:r>
      <m:oMath>
        <m:r>
          <m:t>2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。两消费者分别购买了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。由于公共产品的特殊性，每 个消费者的使用量均为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这个产品的支出占整个消费支出的很少部分，所以产生的</w:t>
      </w:r>
      <w:r>
        <w:t xml:space="preserve">“</w:t>
      </w:r>
      <w:r>
        <w:t xml:space="preserve">收入效应</w:t>
      </w:r>
      <w:r>
        <w:t xml:space="preserve">”</w:t>
      </w:r>
      <w:r>
        <w:t xml:space="preserve">可以忽略 不计。</w:t>
      </w:r>
    </w:p>
    <w:p>
      <w:pPr>
        <w:pStyle w:val="FirstParagraph"/>
      </w:pPr>
      <w:r>
        <w:t xml:space="preserve">（1）每个消费者在市场机制下的购买量。</w:t>
      </w:r>
    </w:p>
    <w:p>
      <w:pPr>
        <w:pStyle w:val="BodyText"/>
      </w:pPr>
      <w:r>
        <w:t xml:space="preserve">（2）市场均衡下的资源配置是否为帕累托有效。说明理由。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1）市场机制</w:t>
      </w:r>
    </w:p>
    <w:p>
      <w:pPr>
        <w:pStyle w:val="BodyText"/>
      </w:pPr>
      <w:r>
        <w:t xml:space="preserve">1的效用最大化：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2的效用最大化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rPr>
                <m:sty m:val="p"/>
                <m:scr m:val="script"/>
              </m:rPr>
              <m:t>L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  <m:scr m:val="script"/>
                  </m:rPr>
                  <m:t>L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rPr>
                    <m:sty m:val="p"/>
                    <m:scr m:val="script"/>
                  </m:rPr>
                  <m:t>L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时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矛盾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时：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矛盾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时：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矛盾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时：</w:t>
      </w:r>
    </w:p>
    <w:p>
      <w:pPr>
        <w:pStyle w:val="BodyText"/>
      </w:pP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符合</w:t>
      </w:r>
    </w:p>
    <w:p>
      <w:pPr>
        <w:pStyle w:val="BodyText"/>
      </w:pPr>
      <w:r>
        <w:t xml:space="preserve">综上：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2）帕累托最优：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ad>
                <m:radPr>
                  <m:degHide m:val="1"/>
                </m:radPr>
                <m:deg/>
                <m:e>
                  <m:r>
                    <m:t>x</m:t>
                  </m:r>
                </m:e>
              </m:rad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sSub>
                <m:e>
                  <m:bar>
                    <m:barPr>
                      <m:pos m:val="top"/>
                    </m:barPr>
                    <m:e>
                      <m:r>
                        <m:t>U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≥</m:t>
              </m:r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x</m:t>
                  </m:r>
                </m:e>
              </m:rad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mr>
        </m:m>
      </m:oMath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bar>
              <m:barPr>
                <m:pos m:val="top"/>
              </m:barPr>
              <m:e>
                <m:sSub>
                  <m:e>
                    <m:r>
                      <m:t>U</m:t>
                    </m:r>
                  </m:e>
                  <m:sub>
                    <m:r>
                      <m:t>2</m:t>
                    </m:r>
                  </m:sub>
                </m:sSub>
              </m:e>
            </m:bar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m:t>x</m:t>
                              </m:r>
                            </m:e>
                          </m:rad>
                        </m:den>
                      </m:f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故市场均衡下的配置不是帕累托最优。</w:t>
      </w:r>
    </w:p>
    <w:p>
      <w:pPr>
        <w:numPr>
          <w:ilvl w:val="0"/>
          <w:numId w:val="1002"/>
        </w:numPr>
        <w:pStyle w:val="Compact"/>
      </w:pPr>
      <w:r>
        <w:t xml:space="preserve">考察一个纯交换经济，此经济只有两个消费者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和两种商品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rPr>
                <m:sty m:val="p"/>
              </m:rPr>
              <m:t>∘</m:t>
            </m:r>
          </m:sub>
        </m:sSub>
        <m: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的效用函数定</w:t>
      </w:r>
      <w:r>
        <w:t xml:space="preserve"> </w:t>
      </w:r>
      <w:r>
        <w:t xml:space="preserve">义如下: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5</m:t>
                </m:r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B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Y</m:t>
                    </m:r>
                  </m:e>
                  <m:sub>
                    <m:r>
                      <m:t>B</m:t>
                    </m:r>
                  </m:sub>
                </m:sSub>
              </m:e>
            </m:mr>
          </m:m>
        </m:oMath>
      </m:oMathPara>
    </w:p>
    <w:p>
      <w:pPr>
        <w:numPr>
          <w:ilvl w:val="0"/>
          <w:numId w:val="1002"/>
        </w:numPr>
        <w:pStyle w:val="Compact"/>
      </w:pPr>
      <w:r>
        <w:t xml:space="preserve">这个经济的总京赋为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 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.</m:t>
        </m:r>
      </m:oMath>
    </w:p>
    <w:p>
      <w:pPr>
        <w:pStyle w:val="FirstParagraph"/>
      </w:pPr>
      <w:r>
        <w:t xml:space="preserve">1） 请给出完全竞争均衡的定义。</w:t>
      </w:r>
    </w:p>
    <w:p>
      <w:pPr>
        <w:pStyle w:val="BodyText"/>
      </w:pPr>
      <w:r>
        <w:t xml:space="preserve">2）请给出 Pareto 最优配制的定义。</w:t>
      </w:r>
    </w:p>
    <w:p>
      <w:pPr>
        <w:pStyle w:val="BodyText"/>
      </w:pPr>
      <w:r>
        <w:t xml:space="preserve">3）请给出这个经济所有可能的 Pareto 最优配制。</w:t>
      </w:r>
    </w:p>
    <w:p>
      <w:pPr>
        <w:pStyle w:val="BodyText"/>
      </w:pPr>
      <w:r>
        <w:t xml:space="preserve">4）假如初始财富配制为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各拥有 5 单位的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  <m:r>
          <m:rPr>
            <m:sty m:val="p"/>
          </m:rPr>
          <m:t>,</m:t>
        </m:r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的价格比为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</m:oMath>
      <w:r>
        <w:t xml:space="preserve">, 当经济达到</w:t>
      </w:r>
      <w:r>
        <w:t xml:space="preserve"> </w:t>
      </w:r>
      <w:r>
        <w:t xml:space="preserve">完全竞争均衡时，这个价格比例能否大于 1? 为什么?</w:t>
      </w:r>
    </w:p>
    <w:p>
      <w:pPr>
        <w:pStyle w:val="BodyText"/>
      </w:pPr>
      <w:r>
        <w:t xml:space="preserve">5）假设条件如上问所述，那么这个价格比能否小于 1? 为什么?</w:t>
      </w:r>
    </w:p>
    <w:p>
      <w:pPr>
        <w:pStyle w:val="BodyText"/>
      </w:pPr>
      <w:r>
        <w:t xml:space="preserve">solution：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3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5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9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1）首先求帕累托最优配置</w:t>
      </w:r>
    </w:p>
    <w:p>
      <w:pPr>
        <w:pStyle w:val="BodyText"/>
      </w:pP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契约曲线：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10</m:t>
            </m:r>
          </m:e>
        </m:d>
        <m:r>
          <m:rPr>
            <m:sty m:val="p"/>
          </m:rPr>
          <m:t>∪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10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10</m:t>
            </m:r>
          </m:e>
        </m:d>
      </m:oMath>
    </w:p>
    <w:p>
      <w:pPr>
        <w:pStyle w:val="BodyText"/>
      </w:pPr>
      <w:r>
        <w:t xml:space="preserve">2）瓦尔拉斯均衡：</w:t>
      </w:r>
    </w:p>
    <w:p>
      <w:pPr>
        <w:pStyle w:val="BodyText"/>
      </w:pPr>
      <w:r>
        <w:t xml:space="preserve">不妨假设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首先求A,B的需求：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.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  <m:sup>
                              <m: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p</m:t>
                      </m:r>
                    </m:den>
                  </m:f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x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+</m:t>
                          </m:r>
                          <m:sSubSup>
                            <m:e>
                              <m:r>
                                <m:t>e</m:t>
                              </m:r>
                            </m:e>
                            <m:sub>
                              <m:r>
                                <m:t>y</m:t>
                              </m:r>
                            </m:sub>
                            <m:sup>
                              <m:r>
                                <m:t>B</m:t>
                              </m:r>
                            </m:sup>
                          </m:sSubSup>
                        </m:num>
                        <m:den>
                          <m:r>
                            <m:t>p</m:t>
                          </m:r>
                        </m:den>
                      </m:f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q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q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  <m:r>
                    <m:rPr>
                      <m:sty m:val="p"/>
                    </m:rPr>
                    <m:t>&lt;</m:t>
                  </m:r>
                  <m:r>
                    <m:t>p</m:t>
                  </m:r>
                  <m:r>
                    <m:rPr>
                      <m:sty m:val="p"/>
                    </m:rPr>
                    <m:t>&lt;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d>
                    <m:dPr>
                      <m:begChr m:val="["/>
                      <m:endChr m:val="]"/>
                      <m:grow/>
                    </m:dPr>
                    <m:e>
                      <m:r>
                        <m:t>0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e>
                  </m:d>
                </m:e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B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B</m:t>
                      </m:r>
                    </m:sup>
                  </m:sSubSup>
                </m:e>
                <m:e>
                  <m:r>
                    <m:t>p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q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讨论可能的瓦尔拉斯均衡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时：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，非均衡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时：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，非均衡</w:t>
      </w:r>
    </w:p>
    <w:p>
      <w:pPr>
        <w:pStyle w:val="BodyText"/>
      </w:pPr>
      <w:r>
        <w:t xml:space="preserve">当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时：</w:t>
      </w:r>
    </w:p>
    <w:p>
      <w:pPr>
        <w:pStyle w:val="BodyText"/>
      </w:pPr>
      <w:r>
        <w:t xml:space="preserve">市场出清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P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价格</w:t>
      </w:r>
    </w:p>
    <w:p>
      <w:pPr>
        <w:pStyle w:val="BodyText"/>
      </w:pPr>
      <m:oMath>
        <m:r>
          <m:rPr>
            <m:sty m:val="p"/>
          </m:rPr>
          <m:t>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&lt;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num>
          <m:den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&lt;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9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&gt;</m:t>
        </m:r>
        <m:r>
          <m:t>20</m:t>
        </m:r>
      </m:oMath>
      <w:r>
        <w:t xml:space="preserve"> </w:t>
      </w:r>
      <w:r>
        <w:t xml:space="preserve">且</w:t>
      </w:r>
      <w:r>
        <w:t xml:space="preserve"> </w:t>
      </w:r>
      <m:oMath>
        <m:r>
          <m:t>3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5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50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10</m:t>
                      </m:r>
                    </m:e>
                  </m:m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t xml:space="preserve">可达到帕累托最优配置。</w:t>
      </w:r>
    </w:p>
    <w:p>
      <w:pPr>
        <w:pStyle w:val="BodyText"/>
      </w:pPr>
      <w:r>
        <w:t xml:space="preserve">当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时，</w:t>
      </w:r>
    </w:p>
    <w:p>
      <w:pPr>
        <w:pStyle w:val="BodyText"/>
      </w:pPr>
      <w:r>
        <w:t xml:space="preserve">市场出清：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</m:t>
        </m:r>
        <m:r>
          <m:rPr>
            <m:sty m:val="p"/>
          </m:rPr>
          <m:t>≤</m:t>
        </m:r>
        <m:r>
          <m:t>10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3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5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≥</m:t>
        </m:r>
        <m:r>
          <m:t>50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r>
                            <m:t>X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rPr>
                          <m:sty m:val="p"/>
                        </m:rPr>
                        <m:t>−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B</m:t>
                          </m:r>
                        </m:sub>
                        <m:sup>
                          <m:r>
                            <m:t>Y</m:t>
                          </m:r>
                        </m:sup>
                      </m:sSubSup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  <m:r>
              <m:t> </m:t>
            </m:r>
            <m:d>
              <m:dPr>
                <m:begChr m:val="{"/>
                <m:endChr m:val="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10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r>
                        <m:t>10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t xml:space="preserve">可能均衡</w:t>
      </w:r>
    </w:p>
    <w:p>
      <w:pPr>
        <w:pStyle w:val="BodyText"/>
      </w:pPr>
      <w:r>
        <w:t xml:space="preserve">当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时</w:t>
      </w:r>
    </w:p>
    <w:p>
      <w:pPr>
        <w:pStyle w:val="BodyText"/>
      </w:pPr>
      <w:r>
        <w:t xml:space="preserve">市场出清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9</m:t>
                </m:r>
                <m:sSubSup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  <m:sup>
                    <m:r>
                      <m:t>B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t>2</m:t>
                </m:r>
                <m:sSubSup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  <m:sup>
                    <m:r>
                      <m:t>B</m:t>
                    </m:r>
                  </m:sup>
                </m:sSubSup>
              </m:num>
              <m:den>
                <m:r>
                  <m:t>9</m:t>
                </m:r>
              </m:den>
            </m:f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0</m:t>
        </m:r>
        <m:r>
          <m:rPr>
            <m:sty m:val="p"/>
          </m:rPr>
          <m:t>≤</m:t>
        </m:r>
        <m:r>
          <m:t>10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9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B</m:t>
                </m:r>
              </m:sup>
            </m:sSubSup>
          </m:num>
          <m:den>
            <m:r>
              <m:t>9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9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≤</m:t>
        </m:r>
        <m:r>
          <m:t>20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A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sSubSup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A</m:t>
                      </m:r>
                    </m:sup>
                  </m:sSubSup>
                </m:e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可能的配置</w:t>
      </w:r>
    </w:p>
    <w:p>
      <w:pPr>
        <w:pStyle w:val="BodyText"/>
      </w:pPr>
      <w:r>
        <w:t xml:space="preserve">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,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5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时</w:t>
      </w:r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9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2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&gt;</m:t>
        </m:r>
        <m:r>
          <m:t>2</m:t>
        </m:r>
        <m:r>
          <m:t>0</m:t>
        </m:r>
        <m:r>
          <m:rPr>
            <m:sty m:val="p"/>
          </m:rPr>
          <m:t>,</m:t>
        </m:r>
        <m:r>
          <m:t>3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r>
          <m:t>5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50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num>
          <m:den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</m:den>
        </m:f>
        <m:r>
          <m:rPr>
            <m:sty m:val="p"/>
          </m:rPr>
          <m:t>=</m:t>
        </m:r>
        <m:r>
          <m:t>1</m:t>
        </m:r>
      </m:oMath>
      <w:r>
        <w:t xml:space="preserve">均衡价格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均衡配置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w:r>
        <w:t xml:space="preserve">英国前首相温斯顿.丘吉尔曾在写给一位将军的信中写道：</w:t>
      </w:r>
      <w:r>
        <w:t xml:space="preserve"> </w:t>
      </w:r>
      <w:r>
        <w:t xml:space="preserve">我希望你严肃认真地考虑毒气战这一问题。在第一次世界大战中，每个士丘</w:t>
      </w:r>
      <w:r>
        <w:t xml:space="preserve"> </w:t>
      </w:r>
      <w:r>
        <w:t xml:space="preserve">都使用毒气作战,</w:t>
      </w:r>
      <w:r>
        <w:t xml:space="preserve"> </w:t>
      </w:r>
      <m:oMath>
        <m:r>
          <m:rPr>
            <m:sty m:val="p"/>
          </m:rPr>
          <m:t>⋯</m:t>
        </m:r>
        <m:r>
          <m:rPr>
            <m:sty m:val="p"/>
          </m:rPr>
          <m:t>…</m:t>
        </m:r>
      </m:oMath>
      <w:r>
        <w:t xml:space="preserve"> </w:t>
      </w:r>
      <w:r>
        <w:t xml:space="preserve">(但在二战中） 为什么德军不曾使用毒气呢? 我们很难确</w:t>
      </w:r>
      <w:r>
        <w:t xml:space="preserve"> </w:t>
      </w:r>
      <w:r>
        <w:t xml:space="preserve">定这种行为是否处于其良心上的质忌或偏好。</w:t>
      </w:r>
      <w:r>
        <w:t xml:space="preserve"> </w:t>
      </w:r>
      <m:oMath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他们不对我们使用每气战的</w:t>
      </w:r>
      <w:r>
        <w:t xml:space="preserve"> </w:t>
      </w:r>
      <w:r>
        <w:t xml:space="preserve">唯一原因在于他们害怕曹到报复。能对他们造成伤害的就是对我们有利的。</w:t>
      </w:r>
      <w:r>
        <w:t xml:space="preserve"> </w:t>
      </w:r>
      <w:r>
        <w:t xml:space="preserve">下面我们利用博亦论的观点对丘吉尔的论述进行分析。假设英军和德军都</w:t>
      </w:r>
      <w:r>
        <w:t xml:space="preserve"> </w:t>
      </w:r>
      <w:r>
        <w:t xml:space="preserve">如果其中一方选择不使用，不使用方效用为-6, 使用方效用为 3 ; 如果两</w:t>
      </w:r>
      <w:r>
        <w:t xml:space="preserve"> </w:t>
      </w:r>
      <w:r>
        <w:t xml:space="preserve">方都不使用每气, 他们效用都是</w:t>
      </w:r>
      <w:r>
        <w:t xml:space="preserve"> </w:t>
      </w:r>
      <m:oMath>
        <m:r>
          <m:t>0</m:t>
        </m:r>
        <m:r>
          <m:rPr>
            <m:sty m:val="p"/>
          </m:rPr>
          <m:t>。</m:t>
        </m:r>
      </m:oMath>
    </w:p>
    <w:p>
      <w:pPr>
        <w:numPr>
          <w:ilvl w:val="0"/>
          <w:numId w:val="1004"/>
        </w:numPr>
      </w:pPr>
      <w:r>
        <w:t xml:space="preserve">列出英德两军的支付矩阵</w:t>
      </w:r>
    </w:p>
    <w:p>
      <w:pPr>
        <w:numPr>
          <w:ilvl w:val="0"/>
          <w:numId w:val="1004"/>
        </w:numPr>
      </w:pPr>
      <w:r>
        <w:t xml:space="preserve">找出所有的纯策略纳什均衡和混合策略纳什均衡</w:t>
      </w:r>
    </w:p>
    <w:p>
      <w:pPr>
        <w:numPr>
          <w:ilvl w:val="0"/>
          <w:numId w:val="1004"/>
        </w:numPr>
      </w:pPr>
      <w:r>
        <w:t xml:space="preserve">如果德军采用了先进的每气技术，使得自己独自使用每气时英军的效用</w:t>
      </w:r>
      <w:r>
        <w:t xml:space="preserve"> </w:t>
      </w:r>
      <w:r>
        <w:t xml:space="preserve">变为-10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(其他情形下效用不变</w:t>
      </w:r>
      <w:r>
        <w:t xml:space="preserve"> </w:t>
      </w:r>
      <m:oMath>
        <m:r>
          <m:rPr>
            <m:sty m:val="p"/>
          </m:rPr>
          <m:t>)</m:t>
        </m:r>
        <m:r>
          <m:rPr>
            <m:sty m:val="p"/>
          </m:rPr>
          <m:t>。</m:t>
        </m:r>
      </m:oMath>
      <w:r>
        <w:t xml:space="preserve"> </w:t>
      </w:r>
      <w:r>
        <w:t xml:space="preserve">此时谁具有占优策略, 找出占优策</w:t>
      </w:r>
      <w:r>
        <w:t xml:space="preserve"> </w:t>
      </w:r>
      <w:r>
        <w:t xml:space="preserve">略队及此时的纳什均衡。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1)支付矩阵：Y表示使用，N表示不使用，左边表示英国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(-8,-8)</w:t>
            </w:r>
          </w:p>
        </w:tc>
        <w:tc>
          <w:p>
            <w:pPr>
              <w:pStyle w:val="Compact"/>
              <w:jc w:val="left"/>
            </w:pPr>
            <w:r>
              <w:t xml:space="preserve">(3,-6)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(-6,3)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</w:tbl>
    <w:p>
      <w:pPr>
        <w:pStyle w:val="BodyText"/>
      </w:pPr>
      <w:r>
        <w:t xml:space="preserve">2）纯策略</w:t>
      </w:r>
    </w:p>
    <w:p>
      <w:pPr>
        <w:pStyle w:val="BodyText"/>
      </w:pPr>
      <m:oMath>
        <m:r>
          <m:t>N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混合策略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d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,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</m:d>
      </m:oMath>
    </w:p>
    <w:p>
      <w:pPr>
        <w:pStyle w:val="BodyText"/>
      </w:pPr>
      <w:r>
        <w:t xml:space="preserve">价格B,G使用Y的概率分别为</w:t>
      </w:r>
      <w:r>
        <w:t xml:space="preserve"> </w:t>
      </w:r>
      <m:oMath>
        <m:r>
          <m:t>θ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θ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B使用Y时：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B</m:t>
            </m:r>
          </m:sub>
          <m:sup>
            <m:r>
              <m:t>Y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γ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B使用N时：</w:t>
      </w:r>
    </w:p>
    <w:p>
      <w:pPr>
        <w:pStyle w:val="BodyText"/>
      </w:pPr>
      <m:oMath>
        <m:sSubSup>
          <m:e>
            <m:r>
              <m:t>π</m:t>
            </m:r>
          </m:e>
          <m:sub>
            <m:r>
              <m:t>B</m:t>
            </m:r>
          </m:sub>
          <m:sup>
            <m:r>
              <m:t>N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γ</m:t>
        </m:r>
      </m:oMath>
    </w:p>
    <w:p>
      <w:pPr>
        <w:pStyle w:val="BodyText"/>
      </w:pPr>
      <w:r>
        <w:t xml:space="preserve">无差异性：</w:t>
      </w:r>
      <w:r>
        <w:t xml:space="preserve"> </w:t>
      </w:r>
      <m:oMath>
        <m:sSubSup>
          <m:e>
            <m:r>
              <m:t>π</m:t>
            </m:r>
          </m:e>
          <m:sub>
            <m:r>
              <m:t>B</m:t>
            </m:r>
          </m:sub>
          <m:sup>
            <m:r>
              <m:t>Y</m:t>
            </m:r>
          </m:sup>
        </m:sSubSup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B</m:t>
            </m:r>
          </m:sub>
          <m:sup>
            <m:r>
              <m:t>N</m:t>
            </m:r>
          </m:sup>
        </m:sSubSup>
        <m:r>
          <m:t> </m:t>
        </m:r>
        <m:r>
          <m:rPr>
            <m:sty m:val="p"/>
          </m:rPr>
          <m:t>⇒</m:t>
        </m:r>
        <m:r>
          <m:t> </m:t>
        </m:r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同理得：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3）德军改良技术</w:t>
      </w:r>
    </w:p>
    <w:p>
      <w:pPr>
        <w:pStyle w:val="BodyText"/>
      </w:pPr>
      <w:r>
        <w:t xml:space="preserve">支付矩阵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(-8,-8)</w:t>
            </w:r>
          </w:p>
        </w:tc>
        <w:tc>
          <w:p>
            <w:pPr>
              <w:pStyle w:val="Compact"/>
              <w:jc w:val="left"/>
            </w:pPr>
            <w:r>
              <w:t xml:space="preserve">(3,-6)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(-10,3)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</w:tbl>
    <w:p>
      <w:pPr>
        <w:pStyle w:val="BodyText"/>
      </w:pPr>
      <w:r>
        <w:t xml:space="preserve">此时B具有占优策略Y</w:t>
      </w:r>
    </w:p>
    <w:p>
      <w:pPr>
        <w:pStyle w:val="BodyText"/>
      </w:pPr>
      <w:r>
        <w:t xml:space="preserve">占优策略</w:t>
      </w:r>
      <w:r>
        <w:t xml:space="preserve"> </w:t>
      </w:r>
      <m:oMath>
        <m:r>
          <m:t>N</m:t>
        </m:r>
        <m:r>
          <m:t>E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9.29</dc:title>
  <dc:creator>None Leon</dc:creator>
  <cp:keywords/>
  <dcterms:created xsi:type="dcterms:W3CDTF">2021-04-09T13:40:16Z</dcterms:created>
  <dcterms:modified xsi:type="dcterms:W3CDTF">2021-04-09T13:40:16Z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2021/1/20</vt:lpwstr>
  </property>
  <property fmtid="{D5CDD505-2E9C-101B-9397-08002B2CF9AE}" pid="3" name="output">
    <vt:lpwstr>word_document</vt:lpwstr>
  </property>
</Properties>
</file>