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9.30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2021/1/20</w:t>
      </w:r>
    </w:p>
    <w:p>
      <w:pPr>
        <w:pStyle w:val="FirstParagraph"/>
      </w:pPr>
      <w:r>
        <w:t xml:space="preserve">1.某个村子里有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个村民和一笔财富</w:t>
      </w:r>
      <w:r>
        <w:t xml:space="preserve"> </w:t>
      </w:r>
      <m:oMath>
        <m:r>
          <m:rPr>
            <m:sty m:val="p"/>
          </m:rPr>
          <m:t>w</m:t>
        </m:r>
      </m:oMath>
      <w:r>
        <w:t xml:space="preserve">, 这笔财富会在其中</w:t>
      </w:r>
      <w:r>
        <w:t xml:space="preserve"> </w:t>
      </w:r>
      <m:oMath>
        <m:r>
          <m:rPr>
            <m:sty m:val="p"/>
          </m:rPr>
          <m:t>k</m:t>
        </m:r>
      </m:oMath>
      <w:r>
        <w:t xml:space="preserve"> </w:t>
      </w:r>
      <w:r>
        <w:t xml:space="preserve">个村民中平均分配(k</w:t>
      </w:r>
      <w:r>
        <w:t xml:space="preserve"> </w:t>
      </w:r>
      <m:oMath>
        <m:r>
          <m:rPr>
            <m:sty m:val="p"/>
          </m:rPr>
          <m:t>≤</m:t>
        </m:r>
        <m:r>
          <m:rPr>
            <m:sty m:val="p"/>
          </m:rPr>
          <m:t>n</m:t>
        </m:r>
      </m:oMath>
      <w:r>
        <w:t xml:space="preserve">,</w:t>
      </w:r>
      <w:r>
        <w:t xml:space="preserve"> </w:t>
      </w:r>
      <w:r>
        <w:t xml:space="preserve">分到钱的人可以自己决定用多少钱来修路，多少钱用来私人消费，每个村民都具有柯布道格</w:t>
      </w:r>
      <w:r>
        <w:t xml:space="preserve"> </w:t>
      </w:r>
      <w:r>
        <w:t xml:space="preserve">拉斯效用函数</w:t>
      </w:r>
      <w:r>
        <w:t xml:space="preserve"> </w:t>
      </w:r>
      <m:oMath>
        <m:sSub>
          <m:e>
            <m:r>
              <m:rPr>
                <m:sty m:val="p"/>
              </m:rPr>
              <m:t>U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r>
              <m:rPr>
                <m:sty m:val="p"/>
              </m:rPr>
              <m:t>H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H</m:t>
            </m:r>
          </m:e>
          <m:sup>
            <m:r>
              <m:t>0.5</m:t>
            </m:r>
          </m:sup>
        </m:sSup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  <m:sup>
            <m:r>
              <m:t>0.5</m:t>
            </m:r>
          </m:sup>
        </m:sSubSup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rPr>
            <m:sty m:val="p"/>
          </m:rPr>
          <m:t>H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h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为每个人修路的长度总和，一人修路，全村</w:t>
      </w:r>
      <w:r>
        <w:t xml:space="preserve"> </w:t>
      </w:r>
      <w:r>
        <w:t xml:space="preserve">受益，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为第 i 个村民的私人消费。假设公路和私人消费的单价均为 1 。求:</w:t>
      </w:r>
    </w:p>
    <w:p>
      <w:pPr>
        <w:pStyle w:val="BodyText"/>
      </w:pPr>
      <w:r>
        <w:t xml:space="preserve">（1）在均衡条件下，这个村子最后修路修了多长?（假设有内点解）</w:t>
      </w:r>
    </w:p>
    <w:p>
      <w:pPr>
        <w:pStyle w:val="BodyText"/>
      </w:pPr>
      <w:r>
        <w:t xml:space="preserve">（2）最优的修路长度随着参与分配这笔财富的村民数 k 发生什么变化?为什么?</w:t>
      </w:r>
    </w:p>
    <w:p>
      <w:pPr>
        <w:pStyle w:val="BodyText"/>
      </w:pPr>
      <w:r>
        <w:t xml:space="preserve">3.对于某一起盗切案件有</w:t>
      </w:r>
      <w:r>
        <w:t xml:space="preserve"> </w:t>
      </w:r>
      <m:oMath>
        <m:r>
          <m:rPr>
            <m:sty m:val="p"/>
          </m:rPr>
          <m:t>k</m:t>
        </m:r>
      </m:oMath>
      <w:r>
        <w:t xml:space="preserve"> </w:t>
      </w:r>
      <w:r>
        <w:t xml:space="preserve">个目击证人。每个目击证人可以选择告发盗穷犯，也可 以选择不告 发。由于目击证人都很忙，因此选择告发会带来一些不便，但是将罪 犯绳之以法又是大家希望看到 的结果。对于每个目击证人而言，罪犯被抓获产生 的效用为 4; 而罪犯逃脱的效用为 0. 目击证人告 发罪犯本身会带来 1 的负效用。 罪犯被抓获的充要条件是有人告发罪犯。</w:t>
      </w:r>
    </w:p>
    <w:p>
      <w:pPr>
        <w:pStyle w:val="BodyText"/>
      </w:pPr>
      <w:r>
        <w:t xml:space="preserve">1). 求出所有的纯战略纳什均衡。(6’)</w:t>
      </w:r>
    </w:p>
    <w:p>
      <w:pPr>
        <w:pStyle w:val="BodyText"/>
      </w:pPr>
      <w:r>
        <w:t xml:space="preserve">2). 若只有两个目击证人, 求出混合战略纳什均衡。(7’)</w:t>
      </w:r>
    </w:p>
    <w:p>
      <w:pPr>
        <w:pStyle w:val="BodyText"/>
      </w:pPr>
      <w:r>
        <w:t xml:space="preserve">3). 在</w:t>
      </w:r>
      <w:r>
        <w:t xml:space="preserve"> </w:t>
      </w:r>
      <m:oMath>
        <m:r>
          <m:rPr>
            <m:sty m:val="p"/>
          </m:rPr>
          <m:t>k</m:t>
        </m:r>
      </m:oMath>
      <w:r>
        <w:t xml:space="preserve"> </w:t>
      </w:r>
      <w:r>
        <w:t xml:space="preserve">个日击证人的情况下，混合战略纳什均衡具有对称性，求此均衡，并求出 罪犯被抓获的 概率。(7’)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1)任意分到钱的村民i的效用最大化：</w:t>
      </w:r>
    </w:p>
    <w:p>
      <w:pPr>
        <w:pStyle w:val="BodyText"/>
      </w:pPr>
      <m:oMath>
        <m:r>
          <m:t>m</m:t>
        </m:r>
        <m:r>
          <m:t>a</m:t>
        </m:r>
        <m:r>
          <m:t>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p>
          <m:e>
            <m:r>
              <m:t>H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sSubSup>
          <m:e>
            <m:r>
              <m:t>x</m:t>
            </m:r>
          </m:e>
          <m:sub>
            <m:r>
              <m:t>i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bSup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w</m:t>
            </m:r>
          </m:num>
          <m:den>
            <m:r>
              <m:t>k</m:t>
            </m:r>
          </m:den>
        </m:f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p>
          <m:e>
            <m:r>
              <m:t>H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sSubSup>
          <m:e>
            <m:r>
              <m:t>x</m:t>
            </m:r>
          </m:e>
          <m:sub>
            <m:r>
              <m:t>i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bSup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w</m:t>
                </m:r>
              </m:num>
              <m:den>
                <m:r>
                  <m:t>k</m:t>
                </m:r>
              </m:den>
            </m:f>
            <m:r>
              <m:rPr>
                <m:sty m:val="p"/>
              </m:rPr>
              <m:t>−</m:t>
            </m:r>
            <m:sSub>
              <m:e>
                <m:r>
                  <m:t>H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H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H</m:t>
        </m:r>
        <m:r>
          <m:t> </m:t>
        </m:r>
        <m:r>
          <m:rPr>
            <m:sty m:val="p"/>
          </m:rPr>
          <m:t>(</m:t>
        </m:r>
        <m:r>
          <m:rPr>
            <m:sty m:val="p"/>
          </m:rPr>
          <m:t>∀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t>k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加总：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w</m:t>
            </m:r>
          </m:num>
          <m:den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，其中</w:t>
      </w:r>
      <w:r>
        <w:t xml:space="preserve"> </w:t>
      </w:r>
      <m:oMath>
        <m:sSubSup>
          <m:e>
            <m:r>
              <m:t>H</m:t>
            </m:r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W</m:t>
            </m:r>
          </m:num>
          <m:den>
            <m:r>
              <m:t>k</m:t>
            </m:r>
            <m:r>
              <m:rPr>
                <m:sty m:val="p"/>
              </m:rPr>
              <m:t>(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w:r>
        <w:t xml:space="preserve">2）社会最优的H</w:t>
      </w:r>
    </w:p>
    <w:p>
      <w:pPr>
        <w:pStyle w:val="BodyText"/>
      </w:pPr>
      <w:r>
        <w:t xml:space="preserve">假设社会福利函数为：</w:t>
      </w:r>
    </w:p>
    <w:p>
      <w:pPr>
        <w:pStyle w:val="BodyText"/>
      </w:pPr>
      <m:oMath>
        <m:r>
          <m:t>S</m:t>
        </m:r>
        <m:r>
          <m:t>W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U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r>
              <m:t>H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sSub>
          <m:e>
            <m:r>
              <m:t>P</m:t>
            </m:r>
          </m:e>
          <m:sub>
            <m:r>
              <m:t>H</m:t>
            </m:r>
          </m:sub>
        </m:sSub>
        <m:r>
          <m:rPr>
            <m:sty m:val="p"/>
          </m:rPr>
          <m:t>⋅</m:t>
        </m:r>
        <m:r>
          <m:t>H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r>
          <m:t>w</m:t>
        </m:r>
      </m:oMath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U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r>
              <m:t>H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w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⋅</m:t>
            </m:r>
            <m:r>
              <m:t>H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k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</m:sub>
                  </m:sSub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t> 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∀</m:t>
                  </m:r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⋯</m:t>
                  </m:r>
                  <m:r>
                    <m:t>k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H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k</m:t>
                      </m:r>
                    </m:sup>
                    <m:e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H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λ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λ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/</m:t>
            </m:r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∂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rPr>
                    <m:sty m:val="p"/>
                  </m:rPr>
                  <m:t>∂</m:t>
                </m:r>
                <m:r>
                  <m:t>H</m:t>
                </m:r>
              </m:num>
              <m:den>
                <m:r>
                  <m:rPr>
                    <m:sty m:val="p"/>
                  </m:rPr>
                  <m:t>∂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rPr>
                    <m:sty m:val="p"/>
                  </m:rPr>
                  <m:t>∂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nary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H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r>
              <m:t>M</m:t>
            </m:r>
          </m:e>
        </m:nary>
        <m:r>
          <m:t>R</m:t>
        </m:r>
        <m:sSub>
          <m:e>
            <m:r>
              <m:t>S</m:t>
            </m:r>
          </m:e>
          <m:sub>
            <m:r>
              <m:t>H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H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G</m:t>
                </m:r>
              </m:sub>
            </m:sSub>
          </m:den>
        </m:f>
      </m:oMath>
    </w:p>
    <w:p>
      <w:pPr>
        <w:pStyle w:val="BodyText"/>
      </w:pPr>
      <w:r>
        <w:t xml:space="preserve">其中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r>
              <m:t>M</m:t>
            </m:r>
          </m:e>
        </m:nary>
        <m:r>
          <m:t>R</m:t>
        </m:r>
        <m:sSub>
          <m:e>
            <m:r>
              <m:t>S</m:t>
            </m:r>
          </m:e>
          <m:sub>
            <m:r>
              <m:t>H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H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</m:oMath>
      <w:r>
        <w:t xml:space="preserve">，即为公平品供给的萨缪尔森条件，从该条件可以看出，与竞争性商品的供给不同，公平的供给为纵向加总</w:t>
      </w:r>
    </w:p>
    <w:p>
      <w:pPr>
        <w:pStyle w:val="BodyText"/>
      </w:pPr>
      <w:r>
        <w:t xml:space="preserve">左边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r>
              <m:t>M</m:t>
            </m:r>
          </m:e>
        </m:nary>
        <m:r>
          <m:t>R</m:t>
        </m:r>
        <m:sSub>
          <m:e>
            <m:r>
              <m:t>S</m:t>
            </m:r>
          </m:e>
          <m:sub>
            <m:r>
              <m:t>H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表示村民对于H的相对报价之和，右边为市场的均衡条件</w:t>
      </w:r>
    </w:p>
    <w:p>
      <w:pPr>
        <w:pStyle w:val="BodyText"/>
      </w:pPr>
      <w:r>
        <w:t xml:space="preserve">本题中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r>
              <m:t>H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H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sSubSup>
          <m:e>
            <m:r>
              <m:t>x</m:t>
            </m:r>
          </m:e>
          <m:sub>
            <m:r>
              <m:t>i</m:t>
            </m:r>
          </m:sub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bSup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∂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rPr>
                    <m:sty m:val="p"/>
                  </m:rPr>
                  <m:t>∂</m:t>
                </m:r>
                <m:r>
                  <m:t>H</m:t>
                </m:r>
              </m:num>
              <m:den>
                <m:r>
                  <m:rPr>
                    <m:sty m:val="p"/>
                  </m:rPr>
                  <m:t>∂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rPr>
                    <m:sty m:val="p"/>
                  </m:rPr>
                  <m:t>∂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nary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k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num>
          <m:den>
            <m:r>
              <m:t>H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故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w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note：</w:t>
      </w:r>
    </w:p>
    <w:p>
      <w:pPr>
        <w:pStyle w:val="BodyText"/>
      </w:pPr>
      <w:r>
        <w:t xml:space="preserve">财富的平均分配人数会影响到竞争性均衡时的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数量</w:t>
      </w:r>
    </w:p>
    <w:p>
      <w:pPr>
        <w:pStyle w:val="BodyText"/>
      </w:pPr>
      <w:r>
        <w:t xml:space="preserve">由1）知</w:t>
      </w:r>
    </w:p>
    <w:p>
      <w:pPr>
        <w:pStyle w:val="BodyText"/>
      </w:pP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w</m:t>
            </m:r>
          </m:num>
          <m:den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,</m:t>
        </m:r>
        <m:r>
          <m:t> </m:t>
        </m:r>
        <m:sSubSup>
          <m:e>
            <m:r>
              <m:t>H</m:t>
            </m:r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w</m:t>
            </m:r>
          </m:num>
          <m:den>
            <m:r>
              <m:t>k</m:t>
            </m:r>
            <m:r>
              <m:rPr>
                <m:sty m:val="p"/>
              </m:rPr>
              <m:t>(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w:r>
        <w:t xml:space="preserve">由于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sSubSup>
              <m:e>
                <m:r>
                  <m:t>H</m:t>
                </m:r>
              </m:e>
              <m:sub>
                <m:r>
                  <m:t>i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num>
          <m:den>
            <m:r>
              <m:t>d</m:t>
            </m:r>
            <m:r>
              <m:t>k</m:t>
            </m:r>
          </m:den>
        </m:f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故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sSup>
              <m:e>
                <m:r>
                  <m:t>H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t>d</m:t>
            </m:r>
            <m:r>
              <m:t>k</m:t>
            </m:r>
          </m:den>
        </m:f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即得到财富的人越多，搭便车的行为越严重。</w:t>
      </w:r>
    </w:p>
    <w:p>
      <w:pPr>
        <w:pStyle w:val="BodyText"/>
      </w:pPr>
      <w:r>
        <w:t xml:space="preserve">财富的初始分配会影响到竞争性均衡时的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数量</w:t>
      </w:r>
    </w:p>
    <w:p>
      <w:pPr>
        <w:pStyle w:val="BodyText"/>
      </w:pPr>
      <w:r>
        <w:t xml:space="preserve">假设初始财富分配为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r>
              <m:rPr>
                <m:sty m:val="p"/>
              </m:rPr>
              <m:t>.</m:t>
            </m:r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d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k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rPr>
                <m:sty m:val="p"/>
              </m:rPr>
              <m:t>=</m:t>
            </m:r>
            <m:r>
              <m:t>w</m:t>
            </m:r>
          </m:e>
        </m:d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r>
              <m:t>H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w:r>
        <w:t xml:space="preserve">st</w:t>
      </w:r>
      <w:r>
        <w:t xml:space="preserve"> </w:t>
      </w:r>
      <m:oMath>
        <m:r>
          <m:rPr>
            <m:sty m:val="p"/>
          </m:rPr>
          <m:t>:</m:t>
        </m:r>
        <m:r>
          <m:t> </m:t>
        </m:r>
        <m:sSub>
          <m:e>
            <m:r>
              <m:t>p</m:t>
            </m:r>
          </m:e>
          <m:sub>
            <m:r>
              <m:t>H</m:t>
            </m:r>
          </m:sub>
        </m:sSub>
        <m:r>
          <m:rPr>
            <m:sty m:val="p"/>
          </m:rPr>
          <m:t>⋅</m:t>
        </m:r>
        <m:sSub>
          <m:e>
            <m:r>
              <m:t>H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r>
              <m:t>H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H</m:t>
                </m:r>
              </m:sub>
            </m:sSub>
            <m:sSub>
              <m:e>
                <m:r>
                  <m:t>H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r>
          <m:t>μ</m:t>
        </m:r>
        <m:sSub>
          <m:e>
            <m:r>
              <m:t>H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H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μ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μ</m:t>
                  </m:r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H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以C-D函数为例说明：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p>
          <m:e>
            <m:r>
              <m:t>H</m:t>
            </m:r>
          </m:e>
          <m:sup>
            <m:r>
              <m:t>α</m:t>
            </m:r>
          </m:sup>
        </m:sSup>
        <m:sSubSup>
          <m:e>
            <m:r>
              <m:t>x</m:t>
            </m:r>
          </m:e>
          <m:sub>
            <m:r>
              <m:t>i</m:t>
            </m:r>
          </m:sub>
          <m:sup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p>
        </m:sSubSup>
      </m:oMath>
      <w:r>
        <w:t xml:space="preserve"> </w:t>
      </w:r>
      <w:r>
        <w:t xml:space="preserve">其中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M</m:t>
                  </m:r>
                  <m:r>
                    <m:t>R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H</m:t>
                      </m:r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G</m:t>
                          </m:r>
                        </m:sub>
                      </m:sSub>
                    </m:den>
                  </m:f>
                  <m:r>
                    <m:t> </m:t>
                  </m:r>
                  <m:r>
                    <m:rPr>
                      <m:sty m:val="p"/>
                    </m:rPr>
                    <m:t>(</m:t>
                  </m:r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H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den>
                  </m:f>
                  <m:f>
                    <m:fPr>
                      <m:type m:val="bar"/>
                    </m:fPr>
                    <m:num>
                      <m:r>
                        <m:t>w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den>
                  </m:f>
                </m:e>
              </m:mr>
              <m:mr>
                <m:e>
                  <m:sSubSup>
                    <m:e>
                      <m:r>
                        <m:t>H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  <m:r>
                        <m:rPr>
                          <m:sty m:val="p"/>
                        </m:rPr>
                        <m:t>)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(</m:t>
                      </m:r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  <m:r>
                        <m:rPr>
                          <m:sty m:val="p"/>
                        </m:rPr>
                        <m:t>)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den>
                  </m:f>
                </m:e>
              </m:mr>
              <m:mr>
                <m:e>
                  <m:sSubSup>
                    <m:e>
                      <m:r>
                        <m:t>H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  <m:r>
                        <m:rPr>
                          <m:sty m:val="p"/>
                        </m:rPr>
                        <m:t>)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(</m:t>
                      </m:r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  <m:r>
                        <m:rPr>
                          <m:sty m:val="p"/>
                        </m:rPr>
                        <m:t>)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若1,2均为内点解</w:t>
      </w:r>
    </w:p>
    <w:p>
      <w:pPr>
        <w:pStyle w:val="BodyText"/>
      </w:pPr>
      <w:r>
        <w:t xml:space="preserve">此时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受到指数的影响，而不收到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的初始分配影响，也就是强调内部解的原因</w:t>
      </w:r>
    </w:p>
    <w:p>
      <w:pPr>
        <w:pStyle w:val="BodyText"/>
      </w:pPr>
      <w:r>
        <w:t xml:space="preserve">若角点解</w:t>
      </w:r>
      <w:r>
        <w:t xml:space="preserve"> </w:t>
      </w:r>
      <m:oMath>
        <m:r>
          <m:rPr>
            <m:sty m:val="p"/>
          </m:rPr>
          <m:t>∃</m:t>
        </m:r>
      </m:oMath>
    </w:p>
    <w:p>
      <w:pPr>
        <w:pStyle w:val="BodyText"/>
      </w:pPr>
      <w:r>
        <w:t xml:space="preserve">不妨假设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)</m:t>
        </m:r>
        <m:sSub>
          <m:e>
            <m:r>
              <m:t>w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即</w:t>
      </w:r>
      <w:r>
        <w:t xml:space="preserve"> </w:t>
      </w:r>
      <m:oMath>
        <m:sSubSup>
          <m:e>
            <m:r>
              <m:t>H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H</m:t>
                </m:r>
              </m:sub>
            </m:sSub>
          </m:den>
        </m:f>
      </m:oMath>
    </w:p>
    <w:p>
      <w:pPr>
        <w:pStyle w:val="BodyText"/>
      </w:pPr>
      <w:r>
        <w:t xml:space="preserve">由于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H</m:t>
                </m:r>
              </m:sub>
            </m:sSub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α</m:t>
            </m:r>
          </m:den>
        </m:f>
        <m:f>
          <m:fPr>
            <m:type m:val="bar"/>
          </m:fPr>
          <m:num>
            <m:r>
              <m:t>w</m:t>
            </m:r>
          </m:num>
          <m:den>
            <m:sSub>
              <m:e>
                <m:r>
                  <m:t>p</m:t>
                </m:r>
              </m:e>
              <m:sub>
                <m:r>
                  <m:t>H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</m:num>
          <m:den>
            <m:sSub>
              <m:e>
                <m:r>
                  <m:t>P</m:t>
                </m:r>
              </m:e>
              <m:sub>
                <m:r>
                  <m:t>H</m:t>
                </m:r>
              </m:sub>
            </m:sSub>
          </m:den>
        </m:f>
        <m:d>
          <m:dPr>
            <m:begChr m:val="["/>
            <m:endChr m:val=""/>
            <m:grow/>
          </m:dPr>
          <m:e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  <m:r>
              <m:rPr>
                <m:sty m:val="p"/>
              </m:rPr>
              <m:t>)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]</m:t>
            </m:r>
            <m:r>
              <m:rPr>
                <m:sty m:val="p"/>
              </m:rPr>
              <m:t>&gt;</m:t>
            </m:r>
            <m:r>
              <m:t>0</m:t>
            </m:r>
          </m:e>
        </m:d>
      </m:oMath>
    </w:p>
    <w:p>
      <w:pPr>
        <w:pStyle w:val="BodyText"/>
      </w:pPr>
      <w:r>
        <w:t xml:space="preserve">即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上升</w:t>
      </w:r>
    </w:p>
    <w:p>
      <w:pPr>
        <w:pStyle w:val="BodyText"/>
      </w:pPr>
      <w:r>
        <w:t xml:space="preserve">说明初始分配越极端，</w:t>
      </w:r>
    </w:p>
    <w:p>
      <w:pPr>
        <w:pStyle w:val="BodyText"/>
      </w:pP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越接近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⋆</m:t>
            </m:r>
          </m:sup>
        </m:sSup>
      </m:oMath>
    </w:p>
    <w:p>
      <w:pPr>
        <w:pStyle w:val="BodyText"/>
      </w:pPr>
      <w:r>
        <w:t xml:space="preserve">当</w:t>
      </w:r>
      <m:oMath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t>w</m:t>
        </m:r>
      </m:oMath>
      <w:r>
        <w:t xml:space="preserve">时，</w:t>
      </w:r>
    </w:p>
    <w:p>
      <w:pPr>
        <w:pStyle w:val="BodyText"/>
      </w:pP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→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sSub>
              <m:e>
                <m:r>
                  <m:t>p</m:t>
                </m:r>
              </m:e>
              <m:sub>
                <m:r>
                  <m:t>H</m:t>
                </m:r>
              </m:sub>
            </m:sSub>
          </m:den>
        </m:f>
        <m:r>
          <m:rPr>
            <m:sty m:val="p"/>
          </m:rPr>
          <m:t>=</m:t>
        </m:r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2.假设鲁滨逊漂流记生产和消费鱼</w:t>
      </w:r>
      <m:oMath>
        <m:r>
          <m:rPr>
            <m:sty m:val="p"/>
          </m:rPr>
          <m:t>（</m:t>
        </m:r>
        <m:r>
          <m:t>F</m:t>
        </m:r>
        <m:r>
          <m:rPr>
            <m:sty m:val="p"/>
          </m:rPr>
          <m:t>）</m:t>
        </m:r>
      </m:oMath>
      <w:r>
        <w:t xml:space="preserve">和椰子</w:t>
      </w:r>
      <m:oMath>
        <m:r>
          <m:rPr>
            <m:sty m:val="p"/>
          </m:rPr>
          <m:t>（</m:t>
        </m:r>
        <m:r>
          <m:t>C</m:t>
        </m:r>
        <m:r>
          <m:rPr>
            <m:sty m:val="p"/>
          </m:rPr>
          <m:t>）</m:t>
        </m:r>
        <m:r>
          <m:rPr>
            <m:sty m:val="p"/>
          </m:rPr>
          <m:t>。</m:t>
        </m:r>
      </m:oMath>
      <w:r>
        <w:t xml:space="preserve">假设在某一时期内，他决定工作200个小时，对这段时间是钓鱼还是采集椰子漠不关心。罗宾逊的鱼产量由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>
                <m:e>
                  <m:r>
                    <m:t>l</m:t>
                  </m:r>
                </m:e>
                <m:sub>
                  <m:r>
                    <m:t>F</m:t>
                  </m:r>
                </m:sub>
              </m:sSub>
            </m:e>
          </m:rad>
        </m:oMath>
      </m:oMathPara>
    </w:p>
    <w:p>
      <w:pPr>
        <w:pStyle w:val="FirstParagraph"/>
      </w:pPr>
      <w:r>
        <w:t xml:space="preserve">椰子生产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>
                <m:e>
                  <m:r>
                    <m:t>l</m:t>
                  </m:r>
                </m:e>
                <m:sub>
                  <m:r>
                    <m:t>C</m:t>
                  </m:r>
                </m:sub>
              </m:sSub>
            </m:e>
          </m:rad>
        </m:oMath>
      </m:oMathPara>
    </w:p>
    <w:p>
      <w:pPr>
        <w:pStyle w:val="FirstParagraph"/>
      </w:pPr>
      <w:r>
        <w:t xml:space="preserve">其中，</w:t>
      </w:r>
      <m:oMath>
        <m:r>
          <m:t>l</m:t>
        </m:r>
        <m:r>
          <m:t>F</m:t>
        </m:r>
      </m:oMath>
      <w:r>
        <w:t xml:space="preserve">和</w:t>
      </w:r>
      <m:oMath>
        <m:r>
          <m:t>l</m:t>
        </m:r>
        <m:r>
          <m:t>C</m:t>
        </m:r>
      </m:oMath>
      <w:r>
        <w:t xml:space="preserve">是捕鱼或采集椰子所花费的小时数。因此，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r>
            <m:t>200</m:t>
          </m:r>
        </m:oMath>
      </m:oMathPara>
    </w:p>
    <w:p>
      <w:pPr>
        <w:pStyle w:val="FirstParagraph"/>
      </w:pPr>
      <w:r>
        <w:t xml:space="preserve">鲁宾逊漂流记对鱼和椰子的效用由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utility 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F</m:t>
              </m:r>
              <m:r>
                <m:rPr>
                  <m:sty m:val="p"/>
                </m:rPr>
                <m:t>⋅</m:t>
              </m:r>
              <m:r>
                <m:t>C</m:t>
              </m:r>
            </m:e>
          </m:rad>
        </m:oMath>
      </m:oMathPara>
    </w:p>
    <w:p>
      <w:pPr>
        <w:pStyle w:val="FirstParagraph"/>
      </w:pPr>
      <w:r>
        <w:t xml:space="preserve">1） 如果罗宾逊不能与世界其他地方进行贸易，他将如何选择分配他的劳动力？F</w:t>
      </w:r>
      <m:oMath>
        <m:r>
          <m:t>和</m:t>
        </m:r>
        <m:r>
          <m:t>C</m:t>
        </m:r>
      </m:oMath>
      <w:r>
        <w:t xml:space="preserve">的最佳水平是什么？他的效用是什么？椰子鱼的价格是多少？</w:t>
      </w:r>
    </w:p>
    <w:p>
      <w:pPr>
        <w:pStyle w:val="BodyText"/>
      </w:pPr>
      <w:r>
        <w:t xml:space="preserve">2）假设现在贸易已经开放，罗宾逊可以以</w:t>
      </w:r>
      <m:oMath>
        <m:r>
          <m:t>p</m:t>
        </m:r>
        <m:r>
          <m:t>F</m:t>
        </m:r>
        <m:r>
          <m:rPr>
            <m:sty m:val="p"/>
          </m:rPr>
          <m:t>/</m:t>
        </m:r>
        <m:r>
          <m:t>p</m:t>
        </m:r>
        <m:r>
          <m:t>C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1</m:t>
        </m:r>
        <m:r>
          <m:t>的</m:t>
        </m:r>
        <m:r>
          <m:t>价</m:t>
        </m:r>
        <m:r>
          <m:t>格</m:t>
        </m:r>
        <m:r>
          <m:t>比</m:t>
        </m:r>
        <m:r>
          <m:t>交</m:t>
        </m:r>
        <m:r>
          <m:t>易</m:t>
        </m:r>
        <m:r>
          <m:t>鱼</m:t>
        </m:r>
        <m:r>
          <m:t>和</m:t>
        </m:r>
        <m:r>
          <m:t>椰</m:t>
        </m:r>
        <m:r>
          <m:t>子</m:t>
        </m:r>
        <m:r>
          <m:rPr>
            <m:sty m:val="p"/>
          </m:rPr>
          <m:t>。</m:t>
        </m:r>
      </m:oMath>
      <w:r>
        <w:t xml:space="preserve">如果罗宾逊继续生产（a）部分的</w:t>
      </w:r>
      <m:oMath>
        <m:r>
          <m:t>F</m:t>
        </m:r>
      </m:oMath>
      <w:r>
        <w:t xml:space="preserve">和</w:t>
      </w:r>
      <m:oMath>
        <m:r>
          <m:t>C</m:t>
        </m:r>
      </m:oMath>
      <w:r>
        <w:t xml:space="preserve">数量，一旦有机会交易，他会选择消费什么？他的新效用水平将是什么？</w:t>
      </w:r>
    </w:p>
    <w:p>
      <w:pPr>
        <w:pStyle w:val="BodyText"/>
      </w:pPr>
      <w:r>
        <w:t xml:space="preserve">3） 如果罗宾逊调整产量以利用世界价格优势，你对（b）部分的回答会有什么变化？</w:t>
      </w:r>
    </w:p>
    <w:p>
      <w:pPr>
        <w:pStyle w:val="BodyText"/>
      </w:pPr>
      <w:r>
        <w:t xml:space="preserve">4）将第</w:t>
      </w:r>
      <m:oMath>
        <m:r>
          <m:rPr>
            <m:sty m:val="p"/>
          </m:rPr>
          <m:t>（</m:t>
        </m:r>
        <m:r>
          <m:t>a</m:t>
        </m:r>
        <m:r>
          <m:rPr>
            <m:sty m:val="p"/>
          </m:rPr>
          <m:t>）</m:t>
        </m:r>
        <m:r>
          <m:rPr>
            <m:sty m:val="p"/>
          </m:rPr>
          <m:t>、</m:t>
        </m:r>
        <m:r>
          <m:rPr>
            <m:sty m:val="p"/>
          </m:rPr>
          <m:t>（</m:t>
        </m:r>
        <m:r>
          <m:t>b</m:t>
        </m:r>
        <m:r>
          <m:rPr>
            <m:sty m:val="p"/>
          </m:rPr>
          <m:t>）</m:t>
        </m:r>
        <m:r>
          <m:rPr>
            <m:sty m:val="p"/>
          </m:rPr>
          <m:t>、</m:t>
        </m:r>
      </m:oMath>
      <w:r>
        <w:t xml:space="preserve">和（c）部分的结果制成图表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1）生产可能性边界</w:t>
      </w:r>
    </w:p>
    <w:p>
      <w:pPr>
        <w:pStyle w:val="BodyText"/>
      </w:pPr>
      <m:oMath>
        <m:sSup>
          <m:e>
            <m:r>
              <m:t>F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200</m:t>
        </m:r>
      </m:oMath>
    </w:p>
    <w:p>
      <w:pPr>
        <w:pStyle w:val="BodyText"/>
      </w:pPr>
      <w:r>
        <w:t xml:space="preserve">鲁滨逊效用最大化：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U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F</m:t>
            </m:r>
            <m:r>
              <m:rPr>
                <m:sty m:val="p"/>
              </m:rPr>
              <m:t>⋅</m:t>
            </m:r>
            <m:r>
              <m:t>c</m:t>
            </m:r>
          </m:e>
        </m:rad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sSup>
          <m:e>
            <m:r>
              <m:t>F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200</m:t>
        </m:r>
      </m:oMath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F</m:t>
            </m:r>
            <m:r>
              <m:rPr>
                <m:sty m:val="p"/>
              </m:rPr>
              <m:t>⋅</m:t>
            </m:r>
            <m:r>
              <m:t>c</m:t>
            </m:r>
          </m:e>
        </m:rad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200</m:t>
            </m:r>
            <m:r>
              <m:rPr>
                <m:sty m:val="p"/>
              </m:rPr>
              <m:t>−</m:t>
            </m:r>
            <m:sSup>
              <m:e>
                <m:r>
                  <m:t>F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F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c</m:t>
                          </m:r>
                        </m:e>
                      </m:rad>
                    </m:num>
                    <m:den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F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λ</m:t>
                  </m:r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c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F</m:t>
                          </m:r>
                        </m:e>
                      </m:rad>
                    </m:num>
                    <m:den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c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λ</m:t>
                  </m:r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m:oMath>
        <m:r>
          <m:t>R</m:t>
        </m:r>
        <m:r>
          <m:t>P</m:t>
        </m:r>
        <m:sSub>
          <m:e>
            <m:r>
              <m:t>T</m:t>
            </m:r>
          </m:e>
          <m:sub>
            <m:r>
              <m:t>F</m:t>
            </m:r>
            <m:r>
              <m:rPr>
                <m:sty m:val="p"/>
              </m:rPr>
              <m:t>,</m:t>
            </m:r>
            <m:r>
              <m:t>c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2）维持禀赋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F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10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效用最大化，令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F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c</m:t>
            </m:r>
          </m:sub>
        </m:sSub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U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F</m:t>
            </m:r>
            <m:r>
              <m:rPr>
                <m:sty m:val="p"/>
              </m:rPr>
              <m:t>⋅</m:t>
            </m:r>
            <m:r>
              <m:t>c</m:t>
            </m:r>
          </m:e>
        </m:rad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2</m:t>
        </m:r>
        <m:r>
          <m:rPr>
            <m:sty m:val="p"/>
          </m:rPr>
          <m:t>⋅</m:t>
        </m:r>
        <m:r>
          <m:t>F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F</m:t>
            </m:r>
            <m:r>
              <m:rPr>
                <m:sty m:val="p"/>
              </m:rPr>
              <m:t>⋅</m:t>
            </m:r>
            <m:r>
              <m:t>c</m:t>
            </m:r>
          </m:e>
        </m:rad>
        <m:r>
          <m:rPr>
            <m:sty m:val="p"/>
          </m:rPr>
          <m:t>+</m:t>
        </m:r>
        <m:r>
          <m:t>λ</m:t>
        </m:r>
        <m:r>
          <m:rPr>
            <m:sty m:val="p"/>
          </m:rPr>
          <m:t>[</m:t>
        </m:r>
        <m:r>
          <m:t>30</m:t>
        </m:r>
        <m:r>
          <m:rPr>
            <m:sty m:val="p"/>
          </m:rPr>
          <m:t>−</m:t>
        </m:r>
        <m:r>
          <m:t>2</m:t>
        </m:r>
        <m:r>
          <m:t>F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F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c</m:t>
                          </m:r>
                        </m:e>
                      </m:rad>
                    </m:num>
                    <m:den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F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c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F</m:t>
                          </m:r>
                        </m:e>
                      </m:rad>
                    </m:num>
                    <m:den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c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r>
          <m:t>F</m:t>
        </m:r>
        <m:r>
          <m:rPr>
            <m:sty m:val="p"/>
          </m:rPr>
          <m:t>=</m:t>
        </m:r>
        <m:r>
          <m:t>7.5</m:t>
        </m:r>
        <m:r>
          <m:t> </m:t>
        </m:r>
        <m:r>
          <m:t>c</m:t>
        </m:r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r>
          <m:t>10.61</m:t>
        </m:r>
      </m:oMath>
    </w:p>
    <w:p>
      <w:pPr>
        <w:pStyle w:val="BodyText"/>
      </w:pPr>
      <w:r>
        <w:t xml:space="preserve">3）天正生产计划</w:t>
      </w:r>
    </w:p>
    <w:p>
      <w:pPr>
        <w:pStyle w:val="BodyText"/>
      </w:pPr>
      <w:r>
        <w:t xml:space="preserve">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F</m:t>
            </m:r>
            <m:r>
              <m:rPr>
                <m:sty m:val="p"/>
              </m:rPr>
              <m:t>⋅</m:t>
            </m:r>
            <m:r>
              <m:t>c</m:t>
            </m:r>
          </m:e>
        </m:rad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r>
          <m:t>2</m:t>
        </m:r>
        <m:r>
          <m:t>F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w</m:t>
        </m:r>
        <m:r>
          <m:rPr>
            <m:sty m:val="p"/>
          </m:rPr>
          <m:t>F</m:t>
        </m:r>
        <m:r>
          <m:rPr>
            <m:sty m:val="p"/>
          </m:rPr>
          <m:t>+</m:t>
        </m:r>
        <m:r>
          <m:rPr>
            <m:sty m:val="p"/>
          </m:rPr>
          <m:t>w</m:t>
        </m:r>
        <m:r>
          <m:rPr>
            <m:sty m:val="p"/>
          </m:rPr>
          <m:t>C</m:t>
        </m:r>
      </m:oMath>
      <w:r>
        <w:t xml:space="preserve"> </w:t>
      </w:r>
      <m:oMath>
        <m:sSubSup>
          <m:e>
            <m:r>
              <m:rPr>
                <m:sty m:val="p"/>
              </m:rPr>
              <m:t>w</m:t>
            </m:r>
          </m:e>
          <m:sub>
            <m:r>
              <m:t>F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sSubSup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200</m:t>
        </m:r>
      </m:oMath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F</m:t>
            </m:r>
            <m:r>
              <m:rPr>
                <m:sty m:val="p"/>
              </m:rPr>
              <m:t>⋅</m:t>
            </m:r>
            <m:r>
              <m:t>c</m:t>
            </m:r>
          </m:e>
        </m:rad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2</m:t>
            </m:r>
            <m:sSub>
              <m:e>
                <m:r>
                  <m:t>w</m:t>
                </m:r>
              </m:e>
              <m:sub>
                <m:r>
                  <m:t>F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w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r>
              <m:t>F</m:t>
            </m:r>
            <m:r>
              <m:rPr>
                <m:sty m:val="p"/>
              </m:rPr>
              <m:t>−</m:t>
            </m:r>
            <m:r>
              <m:t>c</m:t>
            </m:r>
          </m:e>
        </m:d>
        <m:r>
          <m:rPr>
            <m:sty m:val="p"/>
          </m:rPr>
          <m:t>+</m:t>
        </m:r>
        <m:r>
          <m:t>μ</m:t>
        </m:r>
        <m:d>
          <m:dPr>
            <m:begChr m:val="["/>
            <m:endChr m:val="]"/>
            <m:grow/>
          </m:dPr>
          <m:e>
            <m:r>
              <m:t>200</m:t>
            </m:r>
            <m:r>
              <m:rPr>
                <m:sty m:val="p"/>
              </m:rPr>
              <m:t>−</m:t>
            </m:r>
            <m:sSubSup>
              <m:e>
                <m:r>
                  <m:t>w</m:t>
                </m:r>
              </m:e>
              <m:sub>
                <m:r>
                  <m:t>F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bSup>
              <m:e>
                <m:r>
                  <m:t>w</m:t>
                </m:r>
              </m:e>
              <m:sub>
                <m:r>
                  <m:t>c</m:t>
                </m:r>
              </m:sub>
              <m:sup>
                <m:r>
                  <m:t>2</m:t>
                </m:r>
              </m:sup>
            </m:sSubSup>
          </m:e>
        </m:d>
      </m:oMath>
    </w:p>
    <w:p>
      <w:pPr>
        <w:pStyle w:val="BodyText"/>
      </w:pPr>
      <w:r>
        <w:t xml:space="preserve">FOC: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F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c</m:t>
                          </m:r>
                        </m:e>
                      </m:rad>
                    </m:num>
                    <m:den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F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c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F</m:t>
                          </m:r>
                        </m:e>
                      </m:rad>
                    </m:num>
                    <m:den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c</m:t>
                          </m:r>
                        </m:e>
                      </m:rad>
                    </m:den>
                  </m:f>
                  <m:r>
                    <m:t> 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λ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μ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λ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μ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bSup>
          <m:e>
            <m:r>
              <m:t>W</m:t>
            </m:r>
          </m:e>
          <m:sub>
            <m:r>
              <m:t>F</m:t>
            </m:r>
          </m:sub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4</m:t>
        </m:r>
        <m:rad>
          <m:radPr>
            <m:degHide m:val="1"/>
          </m:radPr>
          <m:deg/>
          <m:e>
            <m:r>
              <m:t>10</m:t>
            </m:r>
          </m:e>
        </m:rad>
        <m:r>
          <m:t> </m:t>
        </m:r>
        <m:sSubSup>
          <m:e>
            <m:r>
              <m:t>W</m:t>
            </m:r>
          </m:e>
          <m:sub>
            <m:r>
              <m:t>c</m:t>
            </m:r>
          </m:sub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10</m:t>
            </m:r>
          </m:e>
        </m:rad>
      </m:oMath>
    </w:p>
    <w:p>
      <w:pPr>
        <w:pStyle w:val="BodyText"/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ad>
          <m:radPr>
            <m:degHide m:val="1"/>
          </m:radPr>
          <m:deg/>
          <m:e>
            <m:r>
              <m:t>10</m:t>
            </m:r>
          </m:e>
        </m:rad>
        <m:r>
          <m:t> </m:t>
        </m:r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5</m:t>
        </m:r>
        <m:rad>
          <m:radPr>
            <m:degHide m:val="1"/>
          </m:radPr>
          <m:deg/>
          <m:e>
            <m:r>
              <m:t>10</m:t>
            </m:r>
          </m:e>
        </m:rad>
      </m:oMath>
    </w:p>
    <w:p>
      <w:pPr>
        <w:pStyle w:val="BodyText"/>
      </w:pPr>
      <m:oMath>
        <m:sSup>
          <m:e>
            <m:r>
              <m:t>U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≐</m:t>
        </m:r>
        <m:r>
          <m:t>11.18</m:t>
        </m:r>
      </m:oMath>
    </w:p>
    <w:p>
      <w:pPr>
        <w:pStyle w:val="BodyText"/>
      </w:pPr>
      <w:r>
        <w:t xml:space="preserve">3.对于某一起盗切案件有</w:t>
      </w:r>
      <w:r>
        <w:t xml:space="preserve"> </w:t>
      </w:r>
      <m:oMath>
        <m:r>
          <m:rPr>
            <m:sty m:val="p"/>
          </m:rPr>
          <m:t>k</m:t>
        </m:r>
      </m:oMath>
      <w:r>
        <w:t xml:space="preserve"> </w:t>
      </w:r>
      <w:r>
        <w:t xml:space="preserve">个目击证人。每个目击证人可以选择告发盗穷犯，也可 以选择不告 发。由于目击证人都很忙，因此选择告发会带来一些不便，但是将罪 犯绳之以法又是大家希望看到 的结果。对于每个目击证人而言，罪犯被抓获产生 的效用为 4; 而罪犯逃脱的效用为 0. 目击证人告 发罪犯本身会带来 1 的负效用。 罪犯被抓获的充要条件是有人告发罪犯。</w:t>
      </w:r>
    </w:p>
    <w:p>
      <w:pPr>
        <w:pStyle w:val="BodyText"/>
      </w:pPr>
      <w:r>
        <w:t xml:space="preserve">1). 求出所有的纯战略纳什均衡。(6’)</w:t>
      </w:r>
    </w:p>
    <w:p>
      <w:pPr>
        <w:pStyle w:val="BodyText"/>
      </w:pPr>
      <w:r>
        <w:t xml:space="preserve">2). 若只有两个目击证人, 求出混合战略纳什均衡。(7’)</w:t>
      </w:r>
    </w:p>
    <w:p>
      <w:pPr>
        <w:pStyle w:val="BodyText"/>
      </w:pPr>
      <w:r>
        <w:t xml:space="preserve">3). 在</w:t>
      </w:r>
      <w:r>
        <w:t xml:space="preserve"> </w:t>
      </w:r>
      <m:oMath>
        <m:r>
          <m:rPr>
            <m:sty m:val="p"/>
          </m:rPr>
          <m:t>k</m:t>
        </m:r>
      </m:oMath>
      <w:r>
        <w:t xml:space="preserve"> </w:t>
      </w:r>
      <w:r>
        <w:t xml:space="preserve">个日击证人的情况下，混合战略纳什均衡具有对称性，求此均衡，并求出 罪犯被抓获的 概率。(7’)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1）求纯策略NE</w:t>
      </w:r>
    </w:p>
    <w:p>
      <w:pPr>
        <w:pStyle w:val="BodyText"/>
      </w:pPr>
      <w:r>
        <w:t xml:space="preserve">令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</m:oMath>
      <w:r>
        <w:t xml:space="preserve">表示告发，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0</m:t>
        </m:r>
      </m:oMath>
      <w:r>
        <w:t xml:space="preserve">表示不告发</w:t>
      </w:r>
    </w:p>
    <w:p>
      <w:pPr>
        <w:pStyle w:val="BodyText"/>
      </w:pPr>
      <w:r>
        <w:t xml:space="preserve">纯策略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sSub>
              <m:e>
                <m:r>
                  <m:t>s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.</m:t>
        </m:r>
        <m:r>
          <m:rPr>
            <m:sty m:val="p"/>
          </m:rPr>
          <m:t>…</m:t>
        </m:r>
        <m:r>
          <m:t>0</m:t>
        </m:r>
        <m:r>
          <m:rPr>
            <m:sty m:val="p"/>
          </m:rPr>
          <m:t>)</m:t>
        </m:r>
      </m:oMath>
      <w:r>
        <w:t xml:space="preserve">即无一人告发</w:t>
      </w:r>
    </w:p>
    <w:p>
      <w:pPr>
        <w:pStyle w:val="BodyText"/>
      </w:pPr>
      <m:oMath>
        <m:r>
          <m:rPr>
            <m:sty m:val="p"/>
          </m:rPr>
          <m:t>∀</m:t>
        </m:r>
      </m:oMath>
      <w:r>
        <w:t xml:space="preserve">目击者i，给定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−</m:t>
            </m:r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 </m:t>
        </m:r>
        <m:r>
          <m:t>π</m:t>
        </m:r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1</m:t>
            </m:r>
          </m:e>
        </m:d>
        <m:r>
          <m:rPr>
            <m:sty m:val="p"/>
          </m:rPr>
          <m:t>=</m:t>
        </m:r>
        <m:r>
          <m:t>3</m:t>
        </m:r>
        <m:r>
          <m:t> </m:t>
        </m:r>
        <m:r>
          <m:t>π</m:t>
        </m:r>
        <m:r>
          <m:rPr>
            <m:sty m:val="p"/>
          </m:rPr>
          <m:t>(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故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</m:oMath>
      <w:r>
        <w:t xml:space="preserve">会偏离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，选择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即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…</m:t>
            </m:r>
            <m:sSub>
              <m:e>
                <m:r>
                  <m:t>s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t>0</m:t>
        </m:r>
        <m:r>
          <m:rPr>
            <m:sty m:val="p"/>
          </m:rPr>
          <m:t>)</m:t>
        </m:r>
      </m:oMath>
      <w:r>
        <w:t xml:space="preserve">不是纯策略。</w:t>
      </w:r>
    </w:p>
    <w:p>
      <w:pPr>
        <w:pStyle w:val="BodyText"/>
      </w:pPr>
      <w:r>
        <w:t xml:space="preserve">纯策略2：仅有1人告发，不妨假设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rPr>
                <m:sty m:val="p"/>
              </m:rPr>
              <m:t>−</m:t>
            </m:r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∀</m:t>
        </m:r>
      </m:oMath>
      <w:r>
        <w:t xml:space="preserve">选择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的目击者而言</w:t>
      </w:r>
    </w:p>
    <w:p>
      <w:pPr>
        <w:pStyle w:val="BodyText"/>
      </w:pPr>
      <w:r>
        <w:t xml:space="preserve">给定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rPr>
                <m:sty m:val="p"/>
              </m:rPr>
              <m:t>−</m:t>
            </m:r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π</m:t>
        </m:r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π</m:t>
        </m:r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1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m:oMath>
        <m:r>
          <m:rPr>
            <m:sty m:val="p"/>
          </m:rPr>
          <m:t>∀</m:t>
        </m:r>
        <m:r>
          <m:t>j</m:t>
        </m:r>
      </m:oMath>
      <w:r>
        <w:t xml:space="preserve">不会偏离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rPr>
                <m:sty m:val="p"/>
              </m:rPr>
              <m:t>−</m:t>
            </m:r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π</m:t>
        </m:r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π</m:t>
        </m:r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1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，i也不会偏离</w:t>
      </w:r>
    </w:p>
    <w:p>
      <w:pPr>
        <w:pStyle w:val="BodyText"/>
      </w:pPr>
      <w:r>
        <w:t xml:space="preserve">纯策略3：</w:t>
      </w:r>
      <w:r>
        <w:t xml:space="preserve"> </w:t>
      </w:r>
      <w:r>
        <w:t xml:space="preserve">对于高发这而言：给定存在其他告发者的情况</w:t>
      </w:r>
      <m:oMath>
        <m:r>
          <m:t>π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π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</m:t>
        </m:r>
      </m:oMath>
      <w:r>
        <w:t xml:space="preserve">故会偏离</w:t>
      </w:r>
    </w:p>
    <w:p>
      <w:pPr>
        <w:pStyle w:val="BodyText"/>
      </w:pPr>
      <w:r>
        <w:t xml:space="preserve">即：高发这不小于2不是纯策略NE</w:t>
      </w:r>
    </w:p>
    <w:p>
      <w:pPr>
        <w:pStyle w:val="BodyText"/>
      </w:pPr>
      <w:r>
        <w:t xml:space="preserve">综上：纯策略NE有k个，分别为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m:oMath>
        <m:r>
          <m:rPr>
            <m:sty m:val="p"/>
          </m:rPr>
          <m:t>⋮</m:t>
        </m:r>
      </m:oMath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sSub>
              <m:e>
                <m:r>
                  <m:t>s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3）当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时，求混合策略</w:t>
      </w:r>
    </w:p>
    <w:p>
      <w:pPr>
        <w:pStyle w:val="BodyText"/>
      </w:pPr>
      <w:r>
        <w:t xml:space="preserve">支付矩阵：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p>
            <w:pPr>
              <w:pStyle w:val="Compact"/>
              <w:jc w:val="left"/>
            </w:pPr>
            <w:r>
              <w:t xml:space="preserve">(0,0)</w:t>
            </w:r>
          </w:p>
        </w:tc>
      </w:tr>
    </w:tbl>
    <w:p>
      <w:pPr>
        <w:pStyle w:val="BodyText"/>
      </w:pPr>
      <w:r>
        <w:t xml:space="preserve">假设A,B选择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的概率分别为</w:t>
      </w:r>
      <w:r>
        <w:t xml:space="preserve"> </w:t>
      </w:r>
      <m:oMath>
        <m:r>
          <m:t>θ</m:t>
        </m:r>
        <m:r>
          <m:rPr>
            <m:sty m:val="p"/>
          </m:rPr>
          <m:t>,</m:t>
        </m:r>
        <m:r>
          <m:t>γ</m:t>
        </m:r>
      </m:oMath>
    </w:p>
    <w:p>
      <w:pPr>
        <w:pStyle w:val="BodyText"/>
      </w:pP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&lt;</m:t>
        </m:r>
        <m:r>
          <m:t>γ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s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时</w:t>
      </w:r>
    </w:p>
    <w:p>
      <w:pPr>
        <w:pStyle w:val="BodyText"/>
      </w:pPr>
      <m:oMath>
        <m:r>
          <m:t>E</m:t>
        </m:r>
        <m:sSubSup>
          <m:e>
            <m:r>
              <m:t>π</m:t>
            </m:r>
          </m:e>
          <m:sub>
            <m:r>
              <m:t>A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s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时</w:t>
      </w:r>
    </w:p>
    <w:p>
      <w:pPr>
        <w:pStyle w:val="BodyText"/>
      </w:pPr>
      <w:r>
        <w:t xml:space="preserve">由无差异性：</w:t>
      </w:r>
      <w:r>
        <w:t xml:space="preserve"> </w:t>
      </w:r>
      <m:oMath>
        <m:r>
          <m:t>E</m:t>
        </m:r>
        <m:sSubSup>
          <m:e>
            <m:r>
              <m:t>π</m:t>
            </m:r>
          </m:e>
          <m:sub>
            <m:r>
              <m:t>A</m:t>
            </m:r>
          </m:sub>
          <m:sup>
            <m:r>
              <m:t>0</m:t>
            </m:r>
          </m:sup>
        </m:sSubSup>
        <m:r>
          <m:rPr>
            <m:sty m:val="p"/>
          </m:rPr>
          <m:t>=</m:t>
        </m:r>
        <m:r>
          <m:t>4</m:t>
        </m:r>
        <m:r>
          <m:t>γ</m:t>
        </m:r>
      </m:oMath>
    </w:p>
    <w:p>
      <w:pPr>
        <w:pStyle w:val="BodyText"/>
      </w:pPr>
      <w:r>
        <w:t xml:space="preserve">得：</w:t>
      </w:r>
      <w:r>
        <w:t xml:space="preserve"> </w:t>
      </w:r>
      <m:oMath>
        <m:r>
          <m:t>E</m:t>
        </m:r>
        <m:sSubSup>
          <m:e>
            <m:r>
              <m:t>π</m:t>
            </m:r>
          </m:e>
          <m:sub>
            <m:r>
              <m:t>A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E</m:t>
        </m:r>
        <m:sSubSup>
          <m:e>
            <m:r>
              <m:t>π</m:t>
            </m:r>
          </m:e>
          <m:sub>
            <m:r>
              <m:t>A</m:t>
            </m:r>
          </m:sub>
          <m:sup>
            <m:r>
              <m:t>0</m:t>
            </m:r>
          </m:sup>
        </m:sSubSup>
      </m:oMath>
    </w:p>
    <w:p>
      <w:pPr>
        <w:pStyle w:val="BodyText"/>
      </w:pPr>
      <w:r>
        <w:t xml:space="preserve">得：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由对称性知：</w:t>
      </w:r>
    </w:p>
    <w:p>
      <w:pPr>
        <w:pStyle w:val="BodyText"/>
      </w:pPr>
      <m:oMath>
        <m:sSup>
          <m:e>
            <m:r>
              <m:t>γ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θ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即混合策略NE:</w:t>
      </w:r>
      <w:r>
        <w:t xml:space="preserve"> </w:t>
      </w:r>
      <m:oMath>
        <m:r>
          <m:t>N</m:t>
        </m:r>
        <m:r>
          <m:t>E</m:t>
        </m:r>
        <m:r>
          <m:rPr>
            <m:sty m:val="p"/>
          </m:rPr>
          <m:t>:</m:t>
        </m:r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,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,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</m:d>
      </m:oMath>
    </w:p>
    <w:p>
      <w:pPr>
        <w:pStyle w:val="BodyText"/>
      </w:pPr>
      <w:r>
        <w:t xml:space="preserve">3)假设有k个目击者，求混合策略NE</w:t>
      </w:r>
    </w:p>
    <w:p>
      <w:pPr>
        <w:pStyle w:val="BodyText"/>
      </w:pPr>
      <w:r>
        <w:t xml:space="preserve">假设i选择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的概率为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&lt;</m:t>
            </m:r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&lt;</m:t>
            </m:r>
            <m:r>
              <m:t>1</m:t>
            </m:r>
            <m:r>
              <m:rPr>
                <m:sty m:val="p"/>
              </m:rPr>
              <m:t>,</m:t>
            </m:r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…</m:t>
            </m:r>
            <m:r>
              <m:t>k</m:t>
            </m:r>
          </m:e>
        </m:d>
      </m:oMath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时，</w:t>
      </w:r>
    </w:p>
    <w:p>
      <w:pPr>
        <w:pStyle w:val="BodyText"/>
      </w:pPr>
      <m:oMath>
        <m:r>
          <m:t>E</m:t>
        </m:r>
        <m:sSubSup>
          <m:e>
            <m:r>
              <m:t>π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时</w:t>
      </w:r>
    </w:p>
    <w:p>
      <w:pPr>
        <w:pStyle w:val="BodyText"/>
      </w:pPr>
      <m:oMath>
        <m:r>
          <m:t>E</m:t>
        </m:r>
        <m:sSubSup>
          <m:e>
            <m:r>
              <m:t>π</m:t>
            </m:r>
          </m:e>
          <m:sub>
            <m:r>
              <m:t>i</m:t>
            </m:r>
          </m:sub>
          <m:sup>
            <m:r>
              <m:t>0</m:t>
            </m:r>
          </m:sup>
        </m:sSubSup>
        <m:r>
          <m:rPr>
            <m:sty m:val="p"/>
          </m:rPr>
          <m:t>=</m:t>
        </m:r>
        <m:r>
          <m:t>4</m:t>
        </m:r>
        <m:d>
          <m:dPr>
            <m:begChr m:val="["/>
            <m:endChr m:val="]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nary>
              <m:naryPr>
                <m:chr m:val="∏"/>
                <m:limLoc m:val="undOvr"/>
                <m:subHide m:val="0"/>
                <m:supHide m:val="1"/>
              </m:naryPr>
              <m:sub>
                <m:r>
                  <m:t>j</m:t>
                </m:r>
                <m:r>
                  <m:rPr>
                    <m:sty m:val="p"/>
                  </m:rPr>
                  <m:t>≠</m:t>
                </m:r>
                <m:r>
                  <m:t>i</m:t>
                </m:r>
              </m:sub>
              <m:sup>
                <m:r>
                  <m:t>​</m:t>
                </m:r>
              </m: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</m:nary>
          </m:e>
        </m:d>
      </m:oMath>
    </w:p>
    <w:p>
      <w:pPr>
        <w:pStyle w:val="BodyText"/>
      </w:pPr>
      <w:r>
        <w:t xml:space="preserve">由无差异性知：</w:t>
      </w:r>
    </w:p>
    <w:p>
      <w:pPr>
        <w:pStyle w:val="BodyText"/>
      </w:pPr>
      <m:oMath>
        <m:r>
          <m:t>E</m:t>
        </m:r>
        <m:sSubSup>
          <m:e>
            <m:r>
              <m:t>π</m:t>
            </m:r>
          </m:e>
          <m:sub>
            <m:r>
              <m:t>i</m:t>
            </m:r>
          </m:sub>
          <m:sup>
            <m:r>
              <m:t>0</m:t>
            </m:r>
          </m:sup>
        </m:sSubSup>
        <m:r>
          <m:rPr>
            <m:sty m:val="p"/>
          </m:rPr>
          <m:t>=</m:t>
        </m:r>
        <m:r>
          <m:t>E</m:t>
        </m:r>
        <m:sSubSup>
          <m:e>
            <m:r>
              <m:t>π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</m:oMath>
    </w:p>
    <w:p>
      <w:pPr>
        <w:pStyle w:val="BodyText"/>
      </w:pPr>
      <w:r>
        <w:t xml:space="preserve">由对称性知：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⋯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p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4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</m:den>
            </m:f>
          </m:sup>
        </m:sSup>
      </m:oMath>
    </w:p>
    <w:p>
      <w:pPr>
        <w:pStyle w:val="BodyText"/>
      </w:pPr>
      <w:r>
        <w:t xml:space="preserve">综上：混合策略NE为：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⋅</m:t>
            </m:r>
            <m:sSub>
              <m:e>
                <m:r>
                  <m:t>s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e>
            </m:d>
            <m:r>
              <m:rPr>
                <m:sty m:val="p"/>
              </m:rPr>
              <m:t>⋯</m:t>
            </m:r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e>
            </m:d>
          </m:e>
        </m:d>
      </m:oMath>
    </w:p>
    <w:p>
      <w:pPr>
        <w:pStyle w:val="BodyText"/>
      </w:pPr>
      <w:r>
        <w:t xml:space="preserve">囚犯被抓的概率为：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e>
            </m:d>
          </m:e>
          <m:sup>
            <m:r>
              <m:t>k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4</m:t>
            </m:r>
          </m:e>
          <m:sup>
            <m:f>
              <m:fPr>
                <m:type m:val="bar"/>
              </m:fPr>
              <m:num>
                <m:r>
                  <m:t>k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</m:den>
            </m:f>
          </m:sup>
        </m:sSup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9.30</dc:title>
  <dc:creator>None Leon</dc:creator>
  <cp:keywords/>
  <dcterms:created xsi:type="dcterms:W3CDTF">2021-04-09T13:40:24Z</dcterms:created>
  <dcterms:modified xsi:type="dcterms:W3CDTF">2021-04-09T13:40:24Z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2021/1/20</vt:lpwstr>
  </property>
  <property fmtid="{D5CDD505-2E9C-101B-9397-08002B2CF9AE}" pid="3" name="output">
    <vt:lpwstr>word_document</vt:lpwstr>
  </property>
</Properties>
</file>