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2021/1/26</w:t>
      </w:r>
    </w:p>
    <w:p>
      <w:pPr>
        <w:pStyle w:val="FirstParagraph"/>
      </w:pPr>
      <w:r>
        <w:t xml:space="preserve">1.</w:t>
      </w:r>
      <m:oMath>
        <m:r>
          <m:t> </m:t>
        </m:r>
        <m:r>
          <m:rPr>
            <m:sty m:val="p"/>
          </m:rPr>
          <m:t>(</m:t>
        </m:r>
        <m:r>
          <m:t>20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村里有</w:t>
      </w:r>
      <w:r>
        <w:t xml:space="preserve"> </w:t>
      </w:r>
      <m:oMath>
        <m:r>
          <m:t>2</m:t>
        </m:r>
        <m:r>
          <m:rPr>
            <m:sty m:val="p"/>
          </m:rPr>
          <m:t> </m:t>
        </m:r>
        <m:r>
          <m:rPr>
            <m:sty m:val="p"/>
          </m:rPr>
          <m:t>N</m:t>
        </m:r>
      </m:oMath>
      <w:r>
        <w:t xml:space="preserve"> </w:t>
      </w:r>
      <w:r>
        <w:t xml:space="preserve">个居民，其中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个居民住在一区，每人养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只羊, 每</w:t>
      </w:r>
      <w:r>
        <w:t xml:space="preserve"> </w:t>
      </w:r>
      <w:r>
        <w:t xml:space="preserve">只羊成本为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N 个居民住在二区，每个人养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只羊，每只羊成本为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。每只羊</w:t>
      </w:r>
      <w:r>
        <w:t xml:space="preserve"> </w:t>
      </w:r>
      <w:r>
        <w:t xml:space="preserve">带来的收入是 200-q,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是村里羊的总数。</w:t>
      </w:r>
    </w:p>
    <w:p>
      <w:pPr>
        <w:numPr>
          <w:ilvl w:val="0"/>
          <w:numId w:val="1001"/>
        </w:numPr>
      </w:pPr>
      <w:r>
        <w:t xml:space="preserve">(10 分) 找到博亦的纳什均衡下两个区域里每个居民养羊的数量，找出</w:t>
      </w:r>
      <w:r>
        <w:t xml:space="preserve"> </w:t>
      </w:r>
      <w:r>
        <w:t xml:space="preserve">社会效益最优选择下村子里羊的总量。</w:t>
      </w:r>
    </w:p>
    <w:p>
      <w:pPr>
        <w:numPr>
          <w:ilvl w:val="0"/>
          <w:numId w:val="1001"/>
        </w:numPr>
      </w:pPr>
      <w:r>
        <w:t xml:space="preserve">( 5 分）当地政府为了达到社会效益的最优选择，对两个地区按照统一</w:t>
      </w:r>
      <w:r>
        <w:t xml:space="preserve"> </w:t>
      </w:r>
      <w:r>
        <w:t xml:space="preserve">标准征税，每只羊征收 t。计算税收标准 t, 以及对应的纳什均衡下两个区域里</w:t>
      </w:r>
      <w:r>
        <w:t xml:space="preserve"> </w:t>
      </w:r>
      <w:r>
        <w:t xml:space="preserve">每个居民的养羊数量。</w:t>
      </w:r>
    </w:p>
    <w:p>
      <w:pPr>
        <w:numPr>
          <w:ilvl w:val="0"/>
          <w:numId w:val="1001"/>
        </w:numPr>
      </w:pPr>
      <w:r>
        <w:t xml:space="preserve">( 5 分 ) 如果当地政府只对第一区的居民征税，每只羊征税</w:t>
      </w:r>
      <w:r>
        <w:t xml:space="preserve"> </w:t>
      </w:r>
      <m:oMath>
        <m:r>
          <m:rPr>
            <m:sty m:val="p"/>
          </m:rPr>
          <m:t>t</m:t>
        </m:r>
        <m:r>
          <m:rPr>
            <m:sty m:val="p"/>
          </m:rPr>
          <m:t>,</m:t>
        </m:r>
      </m:oMath>
      <w:r>
        <w:t xml:space="preserve"> </w:t>
      </w:r>
      <w:r>
        <w:t xml:space="preserve">以达到社</w:t>
      </w:r>
      <w:r>
        <w:t xml:space="preserve"> </w:t>
      </w:r>
      <w:r>
        <w:t xml:space="preserve">会效益的最优。请计算税收标准 t, 以及对应的纳什均衡下两个区域里每个居民</w:t>
      </w:r>
      <w:r>
        <w:t xml:space="preserve"> </w:t>
      </w:r>
      <w:r>
        <w:t xml:space="preserve">养羊的数量。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1）单独决策：</w:t>
      </w:r>
    </w:p>
    <w:p>
      <w:pPr>
        <w:pStyle w:val="BodyText"/>
      </w:pPr>
      <w:r>
        <w:t xml:space="preserve">工区单个居民受益最大化：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r>
          <m:t>N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N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N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  <m:r>
              <m:t>N</m:t>
            </m:r>
          </m:den>
        </m:f>
      </m:oMath>
    </w:p>
    <w:p>
      <w:pPr>
        <w:pStyle w:val="BodyText"/>
      </w:pPr>
      <w:r>
        <w:t xml:space="preserve">同理得：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N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  <m:r>
              <m:t>n</m:t>
            </m:r>
          </m:den>
        </m:f>
      </m:oMath>
    </w:p>
    <w:p>
      <w:pPr>
        <w:pStyle w:val="BodyText"/>
      </w:pPr>
      <w:r>
        <w:t xml:space="preserve">则均衡时的数量为：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r>
                        <m:t>N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r>
                        <m:t>N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社会最优：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r>
          <m:t>N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∃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r>
          <m:t>N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N</m:t>
        </m:r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N</m:t>
        </m:r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r>
              <m:t>w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社会最优的产量分配决策取决于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大小</w:t>
      </w:r>
    </w:p>
    <w:p>
      <w:pPr>
        <w:pStyle w:val="BodyText"/>
      </w:pPr>
      <w:r>
        <w:t xml:space="preserve">令</w:t>
      </w:r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则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2）若对两个地区同时征税t</w:t>
      </w:r>
    </w:p>
    <w:p>
      <w:pPr>
        <w:pStyle w:val="BodyText"/>
      </w:pPr>
      <w:r>
        <w:t xml:space="preserve">则</w:t>
      </w:r>
    </w:p>
    <w:p>
      <w:pPr>
        <w:pStyle w:val="BodyText"/>
      </w:pP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;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t</m:t>
        </m:r>
      </m:oMath>
    </w:p>
    <w:p>
      <w:pPr>
        <w:pStyle w:val="BodyText"/>
      </w:pPr>
      <w:r>
        <w:t xml:space="preserve">由1）知：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num>
                    <m:den>
                      <m:r>
                        <m:t>3</m:t>
                      </m:r>
                      <m:r>
                        <m:t>N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num>
                    <m:den>
                      <m:r>
                        <m:t>3</m:t>
                      </m:r>
                      <m:r>
                        <m:t>N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若使</w:t>
      </w:r>
      <w:r>
        <w:t xml:space="preserve"> </w:t>
      </w:r>
      <m:oMath>
        <m:r>
          <m:t>N</m:t>
        </m:r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q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则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+</m:t>
            </m:r>
            <m:r>
              <m:t>3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4</m:t>
                      </m:r>
                      <m:r>
                        <m:t>N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4</m:t>
                      </m:r>
                      <m:r>
                        <m:t>N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3）仅对工区居民征税：</w:t>
      </w:r>
    </w:p>
    <w:p>
      <w:pPr>
        <w:pStyle w:val="BodyText"/>
      </w:pPr>
      <m:oMath>
        <m:sSubSup>
          <m:e>
            <m:r>
              <m:t>c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,</m:t>
        </m:r>
        <m:r>
          <m:t> 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由1）知：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t</m:t>
          </m:r>
          <m:r>
            <m:rPr>
              <m:sty m:val="p"/>
            </m:rPr>
            <m:t>;</m:t>
          </m:r>
          <m:sSubSup>
            <m:e>
              <m:r>
                <m:t>c</m:t>
              </m:r>
            </m:e>
            <m:sub>
              <m:r>
                <m:t>2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t</m:t>
          </m:r>
          <m:r>
            <m:t>t</m:t>
          </m:r>
        </m:oMath>
      </m:oMathPara>
    </w:p>
    <w:p>
      <w:pPr>
        <w:pStyle w:val="FirstParagraph"/>
      </w:pPr>
      <w:r>
        <w:t xml:space="preserve">若使</w:t>
      </w:r>
      <w:r>
        <w:t xml:space="preserve"> </w:t>
      </w:r>
      <m:oMath>
        <m:r>
          <m:t>N</m:t>
        </m:r>
        <m:d>
          <m:dPr>
            <m:begChr m:val="("/>
            <m:endChr m:val=")"/>
            <m:grow/>
          </m:dPr>
          <m:e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q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bSup>
          </m:e>
        </m:d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则：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c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200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N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仅对单一舍去征税时，若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即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时，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，尽让效率更高的社区生产，与社会最优想法一致。</w:t>
      </w:r>
    </w:p>
    <w:p>
      <w:pPr>
        <w:numPr>
          <w:ilvl w:val="0"/>
          <w:numId w:val="1002"/>
        </w:numPr>
        <w:pStyle w:val="Compact"/>
      </w:pPr>
      <w:r>
        <w:t xml:space="preserve">(共 25 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考虑一个罗宾逊孤岛模型。罗宾逊在岛上生产食品，生产函数为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A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为 食品产量， L 是劳动力投入使用量，A为外生参数。罗宾逊把每天 24 小时的时间在劳动（L）和休闲（R）之间 分配。罗宾逊的效用函数为</w:t>
      </w:r>
      <w:r>
        <w:t xml:space="preserve"> </w:t>
      </w:r>
      <m:oMath>
        <m:r>
          <m:rPr>
            <m:sty m:val="p"/>
          </m:rPr>
          <m:t>U</m:t>
        </m:r>
        <m:r>
          <m:rPr>
            <m:sty m:val="p"/>
          </m:rPr>
          <m:t>=</m:t>
        </m:r>
        <m:r>
          <m:rPr>
            <m:sty m:val="p"/>
          </m:rPr>
          <m:t>l</m:t>
        </m:r>
        <m:r>
          <m:rPr>
            <m:sty m:val="p"/>
          </m:rPr>
          <m:t>n</m:t>
        </m:r>
        <m:r>
          <m:rPr>
            <m:sty m:val="p"/>
          </m:rPr>
          <m:t>c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R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c</m:t>
        </m:r>
      </m:oMath>
      <w:r>
        <w:t xml:space="preserve"> </w:t>
      </w:r>
      <w:r>
        <w:t xml:space="preserve">为食品的消费数量。</w:t>
      </w:r>
    </w:p>
    <w:p>
      <w:pPr>
        <w:numPr>
          <w:ilvl w:val="0"/>
          <w:numId w:val="1003"/>
        </w:numPr>
      </w:pPr>
      <w:r>
        <w:t xml:space="preserve">(5 分) 写下该经济体在 q-R</w:t>
      </w:r>
      <w:r>
        <w:t xml:space="preserve"> </w:t>
      </w:r>
      <w:r>
        <w:t xml:space="preserve">空间的生产可行性前沿函数。该生产可能性集是凸集吗?</w:t>
      </w:r>
    </w:p>
    <w:p>
      <w:pPr>
        <w:numPr>
          <w:ilvl w:val="0"/>
          <w:numId w:val="1003"/>
        </w:numPr>
      </w:pPr>
      <w:r>
        <w:t xml:space="preserve">(5 分) 请解出经济体最优的生产和消费。请问该资源分配方式可以通过完全竞争市场均衡实现吗? 如 果是，请求出市场均衡解（包括均衡价格和均衡数量）。设食品价格为 p，劳动力价格为 w。如果不是，请解释 为什么。 下面考虑生产函数 q</w:t>
      </w:r>
      <w:r>
        <w:t xml:space="preserve"> </w:t>
      </w:r>
      <m:oMath>
        <m:r>
          <m:rPr>
            <m:sty m:val="p"/>
          </m:rPr>
          <m:t>=</m:t>
        </m:r>
        <m:sSup>
          <m:e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(5 分) 写下此时该经济体在 q-R 空间的生产可行性前沿函数。该生产可能性集是凸集吗?</w:t>
      </w:r>
    </w:p>
    <w:p>
      <w:pPr>
        <w:numPr>
          <w:ilvl w:val="0"/>
          <w:numId w:val="1003"/>
        </w:numPr>
      </w:pPr>
      <w:r>
        <w:t xml:space="preserve">(5 分) 请解出新生产函数下该经济体最优的生产和消费。请问该资源分配方式可以通过完全竞争市场 均衡实现吗?</w:t>
      </w:r>
      <w:r>
        <w:t xml:space="preserve"> </w:t>
      </w:r>
      <w:r>
        <w:t xml:space="preserve">如果是，请求出市场均衡解（包括均衡价格和均衡数量）。设食品的价格为 p，劳动力价格为 w。 如果不是，请解释为什么。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1）由于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A</m:t>
        </m:r>
        <m:sSup>
          <m:e>
            <m:r>
              <m:t>L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,</m:t>
        </m:r>
        <m:r>
          <m:t> </m:t>
        </m:r>
        <m:r>
          <m:t>L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24</m:t>
        </m:r>
      </m:oMath>
    </w:p>
    <w:p>
      <w:pPr>
        <w:pStyle w:val="BodyText"/>
      </w:pPr>
      <w:r>
        <w:t xml:space="preserve">咋生产可能性前沿函数为：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sSup>
          <m:e>
            <m:r>
              <m:rPr>
                <m:sty m:val="p"/>
              </m:rPr>
              <m:t>)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w:r>
        <w:t xml:space="preserve">生产可能性集：</w:t>
      </w:r>
    </w:p>
    <w:p>
      <w:pPr>
        <w:pStyle w:val="BodyText"/>
      </w:pPr>
      <m:oMath>
        <m:r>
          <m:t>q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sSup>
          <m:e>
            <m:r>
              <m:rPr>
                <m:sty m:val="p"/>
              </m:rPr>
              <m:t>)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w:r>
        <w:t xml:space="preserve">且：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R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q</m:t>
            </m:r>
          </m:num>
          <m:den>
            <m:r>
              <m:t>d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k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则该生产可能性集不是凸集。</w:t>
      </w:r>
    </w:p>
    <w:p>
      <w:pPr>
        <w:pStyle w:val="BodyText"/>
      </w:pPr>
      <w:r>
        <w:t xml:space="preserve">2）最优的生产和消费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c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c</m:t>
              </m:r>
              <m:r>
                <m:rPr>
                  <m:sty m:val="p"/>
                </m:rPr>
                <m:t>=</m:t>
              </m:r>
              <m:r>
                <m:t>q</m:t>
              </m:r>
            </m:e>
          </m:mr>
          <m:mr>
            <m:e/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(</m:t>
              </m:r>
              <m:r>
                <m:t>24</m:t>
              </m:r>
              <m:r>
                <m:rPr>
                  <m:sty m:val="p"/>
                </m:rPr>
                <m:t>−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e>
          </m:mr>
        </m:m>
      </m:oMath>
    </w:p>
    <w:p>
      <w:pPr>
        <w:pStyle w:val="BodyText"/>
      </w:pPr>
      <w:r>
        <w:t xml:space="preserve">简化为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(</m:t>
            </m:r>
            <m:r>
              <m:t>24</m:t>
            </m:r>
            <m:r>
              <m:rPr>
                <m:sty m:val="p"/>
              </m:rPr>
              <m:t>−</m:t>
            </m:r>
            <m:r>
              <m:t>R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R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R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R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R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A</m:t>
        </m:r>
      </m:oMath>
    </w:p>
    <w:p>
      <w:pPr>
        <w:pStyle w:val="BodyText"/>
      </w:pPr>
      <w:r>
        <w:t xml:space="preserve">完全竞争市场：</w:t>
      </w:r>
    </w:p>
    <w:p>
      <w:pPr>
        <w:pStyle w:val="BodyText"/>
      </w:pPr>
      <w:r>
        <w:t xml:space="preserve">居民效用最大化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C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π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w</m:t>
                      </m:r>
                    </m:den>
                  </m:f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L</m:t>
                </m:r>
              </m:e>
              <m:sup>
                <m:r>
                  <m:t>s</m:t>
                </m:r>
              </m:sup>
            </m:sSup>
            <m:r>
              <m:rPr>
                <m:sty m:val="p"/>
              </m:rPr>
              <m:t>=</m:t>
            </m:r>
            <m:r>
              <m:t>12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  <m:r>
                  <m:t>w</m:t>
                </m:r>
              </m:den>
            </m:f>
          </m:e>
        </m:d>
      </m:oMath>
    </w:p>
    <w:p>
      <w:pPr>
        <w:pStyle w:val="BodyText"/>
      </w:pPr>
      <w:r>
        <w:t xml:space="preserve">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A</m:t>
                    </m:r>
                  </m:num>
                  <m:den>
                    <m:r>
                      <m:t>2</m:t>
                    </m:r>
                    <m:r>
                      <m:t>w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;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w</m:t>
            </m:r>
          </m:den>
        </m:f>
      </m:oMath>
    </w:p>
    <w:p>
      <w:pPr>
        <w:pStyle w:val="BodyText"/>
      </w:pPr>
      <w:r>
        <w:t xml:space="preserve">市场出清：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sSup>
                <m:e>
                  <m:r>
                    <m:t>L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L</m:t>
                  </m:r>
                </m:e>
                <m:sup>
                  <m:r>
                    <m:t>d</m:t>
                  </m:r>
                </m:sup>
              </m:sSup>
            </m:e>
          </m:mr>
          <m:mr>
            <m:e>
              <m:r>
                <m:rPr>
                  <m:sty m:val="p"/>
                </m:rPr>
                <m:t>⇒</m:t>
              </m:r>
            </m:e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4</m:t>
                  </m:r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A</m:t>
                  </m:r>
                </m:den>
              </m:f>
            </m:e>
          </m:mr>
          <m:mr>
            <m:e>
              <m:r>
                <m:rPr>
                  <m:sty m:val="p"/>
                </m:rPr>
                <m:t>⇒</m:t>
              </m:r>
            </m:e>
            <m:e>
              <m:sSup>
                <m:e>
                  <m:r>
                    <m:t>k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  <m:r>
                <m:rPr>
                  <m:sty m:val="p"/>
                </m:rPr>
                <m:t>;</m:t>
              </m:r>
              <m:r>
                <m:t> </m:t>
              </m:r>
              <m:sSup>
                <m:e>
                  <m:r>
                    <m:t>c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q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t>A</m:t>
              </m:r>
            </m:e>
          </m:mr>
        </m:m>
      </m:oMath>
    </w:p>
    <w:p>
      <w:pPr>
        <w:pStyle w:val="BodyText"/>
      </w:pPr>
      <w:r>
        <w:t xml:space="preserve">即竞争性市场能够达到社会最优的资源配置。</w:t>
      </w:r>
    </w:p>
    <w:p>
      <w:pPr>
        <w:pStyle w:val="BodyText"/>
      </w:pPr>
      <w:r>
        <w:t xml:space="preserve">3）由于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A</m:t>
        </m:r>
        <m:sSup>
          <m:e>
            <m:r>
              <m:t>L</m:t>
            </m:r>
          </m:e>
          <m:sup>
            <m:r>
              <m:t>2</m:t>
            </m:r>
          </m:sup>
        </m:sSup>
        <m:r>
          <m:t> </m:t>
        </m:r>
        <m:r>
          <m:t>L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24</m:t>
        </m:r>
      </m:oMath>
    </w:p>
    <w:p>
      <w:pPr>
        <w:pStyle w:val="BodyText"/>
      </w:pPr>
      <w:r>
        <w:t xml:space="preserve">则生产可能性前沿函数为：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生产可能性集：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且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q</m:t>
            </m:r>
          </m:num>
          <m:den>
            <m:r>
              <m:t>d</m:t>
            </m:r>
            <m:r>
              <m:t>R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q</m:t>
            </m:r>
          </m:num>
          <m:den>
            <m:r>
              <m:t>d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则该集合为凸集</w:t>
      </w:r>
    </w:p>
    <w:p>
      <w:pPr>
        <w:pStyle w:val="BodyText"/>
      </w:pPr>
      <w:r>
        <w:t xml:space="preserve">4） 最优的生产和消费：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c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c</m:t>
              </m:r>
              <m:r>
                <m:rPr>
                  <m:sty m:val="p"/>
                </m:rPr>
                <m:t>=</m:t>
              </m:r>
              <m:r>
                <m:t>q</m:t>
              </m:r>
            </m:e>
          </m:mr>
          <m:mr>
            <m:e>
              <m:r>
                <m:t>q</m:t>
              </m:r>
            </m:e>
            <m:e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(</m:t>
              </m:r>
              <m:r>
                <m:t>24</m:t>
              </m:r>
              <m:r>
                <m:rPr>
                  <m:sty m:val="p"/>
                </m:rPr>
                <m:t>−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简化为：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(</m:t>
            </m:r>
            <m:r>
              <m:t>24</m:t>
            </m:r>
            <m:r>
              <m:rPr>
                <m:sty m:val="p"/>
              </m:rPr>
              <m:t>−</m:t>
            </m:r>
            <m:r>
              <m:t>R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R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R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R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p>
          <m:e>
            <m:r>
              <m:t>R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8</m:t>
        </m:r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256</m:t>
        </m:r>
        <m:r>
          <m:t>A</m:t>
        </m:r>
      </m:oMath>
    </w:p>
    <w:p>
      <w:pPr>
        <w:pStyle w:val="BodyText"/>
      </w:pPr>
      <w:r>
        <w:t xml:space="preserve">完全竞争市场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⋅</m:t>
        </m:r>
        <m:r>
          <m:t>596</m:t>
        </m:r>
        <m:r>
          <m:rPr>
            <m:sty m:val="p"/>
          </m:rPr>
          <m:t>−</m:t>
        </m:r>
        <m:r>
          <m:t>24</m:t>
        </m:r>
        <m:r>
          <m:t>w</m:t>
        </m:r>
      </m:oMath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c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R</m:t>
        </m:r>
        <m:r>
          <m:rPr>
            <m:sty m:val="p"/>
          </m:rPr>
          <m:t>+</m:t>
        </m:r>
        <m:r>
          <m:t>π</m:t>
        </m:r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p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24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r>
                        <m:t>w</m:t>
                      </m:r>
                    </m:den>
                  </m:f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L</m:t>
                </m:r>
              </m:e>
              <m:sup>
                <m:r>
                  <m:t>s</m:t>
                </m:r>
              </m:sup>
            </m:sSup>
            <m:r>
              <m:rPr>
                <m:sty m:val="p"/>
              </m:rPr>
              <m:t>=</m:t>
            </m:r>
            <m:r>
              <m:t>12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  <m:r>
                  <m:t>w</m:t>
                </m:r>
              </m:den>
            </m:f>
          </m:e>
        </m:d>
      </m:oMath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π</m:t>
                      </m:r>
                    </m:num>
                    <m:den>
                      <m:r>
                        <m:t>d</m:t>
                      </m:r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A</m:t>
                  </m:r>
                  <m:r>
                    <m:t>P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π</m:t>
                      </m:r>
                    </m:num>
                    <m:den>
                      <m:r>
                        <m:t>d</m:t>
                      </m:r>
                      <m:sSup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A</m:t>
                  </m:r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L</m:t>
                </m:r>
              </m:e>
              <m:sup>
                <m:r>
                  <m:t>d</m:t>
                </m:r>
              </m:sup>
            </m:sSup>
            <m:r>
              <m:rPr>
                <m:sty m:val="p"/>
              </m:rPr>
              <m:t>=</m:t>
            </m:r>
            <m:r>
              <m:t>24</m:t>
            </m:r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p>
          <m:e>
            <m:r>
              <m:t>L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  <m:r>
              <m:t>w</m:t>
            </m:r>
          </m:den>
        </m:f>
        <m:r>
          <m:rPr>
            <m:sty m:val="p"/>
          </m:rPr>
          <m:t>&lt;</m:t>
        </m:r>
        <m:r>
          <m:t>12</m:t>
        </m:r>
        <m:r>
          <m:rPr>
            <m:sty m:val="p"/>
          </m:rPr>
          <m:t>&lt;</m:t>
        </m:r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24</m:t>
        </m:r>
      </m:oMath>
    </w:p>
    <w:p>
      <w:pPr>
        <w:pStyle w:val="BodyText"/>
      </w:pPr>
      <w:r>
        <w:t xml:space="preserve">在此情况下无法实现市场配置。</w:t>
      </w:r>
    </w:p>
    <w:p>
      <w:pPr>
        <w:numPr>
          <w:ilvl w:val="0"/>
          <w:numId w:val="1004"/>
        </w:numPr>
        <w:pStyle w:val="Compact"/>
      </w:pPr>
      <w:r>
        <w:t xml:space="preserve">考虑下列策略性博亦:</w:t>
      </w:r>
    </w:p>
    <w:p>
      <w:pPr>
        <w:pStyle w:val="FirstParagraph"/>
      </w:pPr>
      <w:r>
        <w:t xml:space="preserve">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(0,0,10)</w:t>
            </w:r>
          </w:p>
        </w:tc>
        <w:tc>
          <w:p>
            <w:pPr>
              <w:pStyle w:val="Compact"/>
              <w:jc w:val="left"/>
            </w:pPr>
            <w:r>
              <w:t xml:space="preserve">(-5,-5,0)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(-5,-5,0)</w:t>
            </w:r>
          </w:p>
        </w:tc>
        <w:tc>
          <w:p>
            <w:pPr>
              <w:pStyle w:val="Compact"/>
              <w:jc w:val="left"/>
            </w:pPr>
            <w:r>
              <w:t xml:space="preserve">(1,1,-5)</w:t>
            </w:r>
          </w:p>
        </w:tc>
      </w:tr>
    </w:tbl>
    <w:p>
      <w:pPr>
        <w:pStyle w:val="BodyText"/>
      </w:pPr>
      <w:r>
        <w:t xml:space="preserve">B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(-2,-2,0)</w:t>
            </w:r>
          </w:p>
        </w:tc>
        <w:tc>
          <w:p>
            <w:pPr>
              <w:pStyle w:val="Compact"/>
              <w:jc w:val="left"/>
            </w:pPr>
            <w:r>
              <w:t xml:space="preserve">(-5,-5,0)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(-5,-5,0)</w:t>
            </w:r>
          </w:p>
        </w:tc>
        <w:tc>
          <w:p>
            <w:pPr>
              <w:pStyle w:val="Compact"/>
              <w:jc w:val="left"/>
            </w:pPr>
            <w:r>
              <w:t xml:space="preserve">(-1,-1,5)</w:t>
            </w:r>
          </w:p>
        </w:tc>
      </w:tr>
    </w:tbl>
    <w:p>
      <w:pPr>
        <w:pStyle w:val="BodyText"/>
      </w:pPr>
      <w:r>
        <w:t xml:space="preserve">每一格左边的数字是游戏 1 的得益，中间的数字为游戏者 2 的得益，右边的数字为游戏者 3 的得益。游戏者 3 的策略是先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矩阵或选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矩阵。</w:t>
      </w:r>
    </w:p>
    <w:p>
      <w:pPr>
        <w:numPr>
          <w:ilvl w:val="0"/>
          <w:numId w:val="1005"/>
        </w:numPr>
      </w:pPr>
      <w:r>
        <w:t xml:space="preserve">上述博亦中有几个纯策略纳什均衡？为什么? (5 分)</w:t>
      </w:r>
    </w:p>
    <w:p>
      <w:pPr>
        <w:numPr>
          <w:ilvl w:val="0"/>
          <w:numId w:val="1005"/>
        </w:numPr>
      </w:pPr>
      <w:r>
        <w:t xml:space="preserve">如果三个游戏者中可以有两个人结盟共同另一个人，会出现什么结果? （2 分）。在哪一个均衡结果中 没有人会有</w:t>
      </w:r>
      <w:r>
        <w:t xml:space="preserve">“</w:t>
      </w:r>
      <w:r>
        <w:t xml:space="preserve">结盟</w:t>
      </w:r>
      <w:r>
        <w:t xml:space="preserve">”</w:t>
      </w:r>
      <w:r>
        <w:t xml:space="preserve">动机? 为什么? （3 分）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三个参与者——有限次完全信息静态博弈</w:t>
      </w:r>
    </w:p>
    <w:p>
      <w:pPr>
        <w:pStyle w:val="BodyText"/>
      </w:pPr>
      <w:r>
        <w:t xml:space="preserve">1）纯策略NE</w:t>
      </w:r>
    </w:p>
    <w:p>
      <w:pPr>
        <w:pStyle w:val="BodyText"/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、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</m:oMath>
      <w:r>
        <w:t xml:space="preserve">为纯策略</w:t>
      </w:r>
    </w:p>
    <w:p>
      <w:pPr>
        <w:pStyle w:val="BodyText"/>
      </w:pPr>
      <w:r>
        <w:t xml:space="preserve">当1,3选U,A时，2选L,此时，其余参与者不偏离</w:t>
      </w:r>
    </w:p>
    <w:p>
      <w:pPr>
        <w:pStyle w:val="BodyText"/>
      </w:pPr>
      <m:oMath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为纯策略NE</w:t>
      </w:r>
    </w:p>
    <w:p>
      <w:pPr>
        <w:pStyle w:val="BodyText"/>
      </w:pPr>
      <w:r>
        <w:t xml:space="preserve">当1,3选D,R时，2选R，此时，1,3均不偏离。</w:t>
      </w:r>
    </w:p>
    <w:p>
      <w:pPr>
        <w:pStyle w:val="BodyText"/>
      </w:pPr>
      <w:r>
        <w:t xml:space="preserve">2）若1,2结盟</w:t>
      </w:r>
    </w:p>
    <w:p>
      <w:pPr>
        <w:pStyle w:val="BodyText"/>
      </w:pPr>
      <w:r>
        <w:t xml:space="preserve">UL UR DL DR</w:t>
      </w:r>
    </w:p>
    <w:p>
      <w:pPr>
        <w:pStyle w:val="BodyText"/>
      </w:pPr>
      <m:oMath>
        <m:r>
          <m:t>A</m:t>
        </m:r>
        <m:r>
          <m:t> 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B</m:t>
        </m:r>
        <m:r>
          <m:t> 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t> 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若1,3结盟</w:t>
      </w:r>
      <w:r>
        <w:t xml:space="preserve"> </w:t>
      </w:r>
      <w:r>
        <w:t xml:space="preserve">UA DA UB DB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L</m:t>
              </m:r>
            </m:e>
            <m:e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10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</m:mr>
          <m:mr>
            <m:e>
              <m:r>
                <m:t>R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若3,2结盟</w:t>
      </w:r>
      <w:r>
        <w:t xml:space="preserve"> </w:t>
      </w:r>
      <m:oMath>
        <m:r>
          <m:t>L</m:t>
        </m:r>
        <m:r>
          <m:t>A</m:t>
        </m:r>
        <m:r>
          <m:t> </m:t>
        </m:r>
        <m:r>
          <m:t>R</m:t>
        </m:r>
        <m:r>
          <m:t>A</m:t>
        </m:r>
        <m:r>
          <m:t> </m:t>
        </m:r>
        <m:r>
          <m:t>L</m:t>
        </m:r>
        <m:r>
          <m:t>B</m:t>
        </m:r>
        <m:r>
          <m:t> </m:t>
        </m:r>
        <m:r>
          <m:t>R</m:t>
        </m:r>
        <m:r>
          <m:t>B</m:t>
        </m:r>
      </m:oMath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</m:e>
            <m:e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10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</m:mr>
          <m:mr>
            <m:e>
              <m:r>
                <m:t>D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若NE为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由于1,3结盟，2，3结盟也能够达成该结果，故无差异。</w:t>
      </w:r>
    </w:p>
    <w:p>
      <w:pPr>
        <w:pStyle w:val="BodyText"/>
      </w:pPr>
      <w:r>
        <w:t xml:space="preserve">由于1,2结盟，只能达到</w:t>
      </w:r>
      <w:r>
        <w:t xml:space="preserve"> </w:t>
      </w:r>
      <m:oMath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D</m:t>
        </m:r>
        <m:r>
          <m:t>R</m:t>
        </m:r>
        <m:r>
          <m:rPr>
            <m:sty m:val="p"/>
          </m:rPr>
          <m:t>)</m:t>
        </m:r>
      </m:oMath>
      <w:r>
        <w:t xml:space="preserve">，此时1与2的收益低于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</m:oMath>
      <w:r>
        <w:t xml:space="preserve">故1,2不可能结盟。</w:t>
      </w:r>
    </w:p>
    <w:p>
      <w:pPr>
        <w:pStyle w:val="BodyText"/>
      </w:pPr>
      <w:r>
        <w:t xml:space="preserve">若NE为</w:t>
      </w:r>
      <w:r>
        <w:t xml:space="preserve"> </w:t>
      </w:r>
      <m:oMath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两两结盟均无差异。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</dc:title>
  <dc:creator>None Leon</dc:creator>
  <cp:keywords/>
  <dcterms:created xsi:type="dcterms:W3CDTF">2021-04-09T13:40:39Z</dcterms:created>
  <dcterms:modified xsi:type="dcterms:W3CDTF">2021-04-09T13:40:39Z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2021/1/26</vt:lpwstr>
  </property>
  <property fmtid="{D5CDD505-2E9C-101B-9397-08002B2CF9AE}" pid="3" name="output">
    <vt:lpwstr>word_document</vt:lpwstr>
  </property>
</Properties>
</file>