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9.2</w:t>
      </w:r>
      <w:r>
        <w:t xml:space="preserve"> </w:t>
      </w:r>
      <w:r>
        <w:t xml:space="preserve">Online</w:t>
      </w:r>
      <w:r>
        <w:t xml:space="preserve"> </w:t>
      </w:r>
      <w:r>
        <w:t xml:space="preserve">Price</w:t>
      </w:r>
      <w:r>
        <w:t xml:space="preserve"> </w:t>
      </w:r>
      <w:r>
        <w:t xml:space="preserve">Search</w:t>
      </w:r>
    </w:p>
    <w:p>
      <w:pPr>
        <w:pStyle w:val="Author"/>
      </w:pPr>
      <w:r>
        <w:t xml:space="preserve">Ming</w:t>
      </w:r>
      <w:r>
        <w:t xml:space="preserve"> </w:t>
      </w:r>
      <w:r>
        <w:t xml:space="preserve">Lu</w:t>
      </w:r>
    </w:p>
    <w:p>
      <w:pPr>
        <w:pStyle w:val="Date"/>
      </w:pPr>
      <w:r>
        <w:t xml:space="preserve">2022-04-02</w:t>
      </w:r>
    </w:p>
    <w:bookmarkStart w:id="20" w:name="searching-for-the-best-price"/>
    <w:p>
      <w:pPr>
        <w:pStyle w:val="Heading1"/>
      </w:pPr>
      <w:r>
        <w:t xml:space="preserve">9.2.1 Searching for the Best Price</w:t>
      </w:r>
    </w:p>
    <w:p>
      <w:pPr>
        <w:pStyle w:val="FirstParagraph"/>
      </w:pPr>
      <w:r>
        <w:t xml:space="preserve">The goal of this online problem is to select the minimum (resp. maximum) price to buy (resp. sell) some asset from a series of prices observed through time. We assume prices are quoted through a finite sequence of time instances</w:t>
      </w:r>
      <w:r>
        <w:t xml:space="preserve"> </w:t>
      </w:r>
      <m:oMath>
        <m:sSub>
          <m:e>
            <m:r>
              <m:t>t</m:t>
            </m:r>
          </m:e>
          <m:sub>
            <m:r>
              <m:t>1</m:t>
            </m:r>
          </m:sub>
        </m:sSub>
        <m:r>
          <m:rPr>
            <m:sty m:val="p"/>
          </m:rPr>
          <m:t>,</m:t>
        </m:r>
        <m:r>
          <m:rPr>
            <m:sty m:val="p"/>
          </m:rPr>
          <m:t>…</m:t>
        </m:r>
        <m:sSub>
          <m:e>
            <m:r>
              <m:t>t</m:t>
            </m:r>
          </m:e>
          <m:sub>
            <m:r>
              <m:t>n</m:t>
            </m:r>
          </m:sub>
        </m:sSub>
      </m:oMath>
      <w:r>
        <w:t xml:space="preserve">, and are taken from a finite interval of values</w:t>
      </w:r>
      <w:r>
        <w:t xml:space="preserve"> </w:t>
      </w:r>
      <m:oMath>
        <m:d>
          <m:dPr>
            <m:begChr m:val="["/>
            <m:endChr m:val="]"/>
            <m:sepChr m:val=""/>
            <m:grow/>
          </m:dPr>
          <m:e>
            <m:r>
              <m:t>m</m:t>
            </m:r>
            <m:r>
              <m:rPr>
                <m:sty m:val="p"/>
              </m:rPr>
              <m:t>,</m:t>
            </m:r>
            <m:r>
              <m:t>M</m:t>
            </m:r>
          </m:e>
        </m:d>
      </m:oMath>
      <w:r>
        <w:t xml:space="preserve">. At each time instant</w:t>
      </w:r>
      <w:r>
        <w:t xml:space="preserve"> </w:t>
      </w:r>
      <m:oMath>
        <m:sSub>
          <m:e>
            <m:r>
              <m:t>t</m:t>
            </m:r>
          </m:e>
          <m:sub>
            <m:r>
              <m:t>i</m:t>
            </m:r>
          </m:sub>
        </m:sSub>
      </m:oMath>
      <w:r>
        <w:t xml:space="preserve"> </w:t>
      </w:r>
      <w:r>
        <w:t xml:space="preserve">a price is quoted and the online player must decide to take it or not, and once taken that price is the player’s payoff. If the online player doesn’t select a price throughout the</w:t>
      </w:r>
      <w:r>
        <w:t xml:space="preserve"> </w:t>
      </w:r>
      <m:oMath>
        <m:r>
          <m:t>n</m:t>
        </m:r>
      </m:oMath>
      <w:r>
        <w:t xml:space="preserve"> </w:t>
      </w:r>
      <w:r>
        <w:t xml:space="preserve">time instances, then at the end of the series he must accept the last quoted price. Let</w:t>
      </w:r>
      <w:r>
        <w:t xml:space="preserve"> </w:t>
      </w:r>
      <m:oMath>
        <m:r>
          <m:t>φ</m:t>
        </m:r>
        <m:r>
          <m:rPr>
            <m:sty m:val="p"/>
          </m:rPr>
          <m:t>=</m:t>
        </m:r>
        <m:r>
          <m:t>M</m:t>
        </m:r>
        <m:r>
          <m:rPr>
            <m:sty m:val="p"/>
          </m:rPr>
          <m:t>/</m:t>
        </m:r>
        <m:r>
          <m:t>m</m:t>
        </m:r>
      </m:oMath>
      <w:r>
        <w:t xml:space="preserve"> </w:t>
      </w:r>
      <w:r>
        <w:t xml:space="preserve">be the global fluctuation ratio. If</w:t>
      </w:r>
      <w:r>
        <w:t xml:space="preserve"> </w:t>
      </w:r>
      <m:oMath>
        <m:r>
          <m:t>m</m:t>
        </m:r>
      </m:oMath>
      <w:r>
        <w:t xml:space="preserve"> </w:t>
      </w:r>
      <w:r>
        <w:t xml:space="preserve">and</w:t>
      </w:r>
      <w:r>
        <w:t xml:space="preserve"> </w:t>
      </w:r>
      <m:oMath>
        <m:r>
          <m:t>M</m:t>
        </m:r>
      </m:oMath>
      <w:r>
        <w:t xml:space="preserve"> </w:t>
      </w:r>
      <w:r>
        <w:t xml:space="preserve">are known we have the following deterministic online algorithm, known as the Reservation Price Policy (RPP), which we split in two versions according to the goal of the online player being to buy or to sell.</w:t>
      </w:r>
      <w:r>
        <w:t xml:space="preserve"> </w:t>
      </w:r>
      <w:r>
        <w:t xml:space="preserve">Theorem 9.1 RPP attains a competitive ratio of</w:t>
      </w:r>
      <w:r>
        <w:t xml:space="preserve"> </w:t>
      </w:r>
      <m:oMath>
        <m:rad>
          <m:radPr>
            <m:degHide m:val="1"/>
          </m:radPr>
          <m:deg/>
          <m:e>
            <m:r>
              <m:t>ϕ</m:t>
            </m:r>
          </m:e>
        </m:rad>
        <m:r>
          <m:rPr>
            <m:sty m:val="p"/>
          </m:rPr>
          <m:t>=</m:t>
        </m:r>
        <m:rad>
          <m:radPr>
            <m:degHide m:val="1"/>
          </m:radPr>
          <m:deg/>
          <m:e>
            <m:r>
              <m:t>M</m:t>
            </m:r>
          </m:e>
        </m:rad>
        <m:r>
          <m:rPr>
            <m:sty m:val="p"/>
          </m:rPr>
          <m:t>/</m:t>
        </m:r>
        <m:rad>
          <m:radPr>
            <m:degHide m:val="1"/>
          </m:radPr>
          <m:deg/>
          <m:e>
            <m:r>
              <m:t>m</m:t>
            </m:r>
          </m:e>
        </m:rad>
      </m:oMath>
      <w:r>
        <w:t xml:space="preserve">.</w:t>
      </w:r>
      <w:r>
        <w:t xml:space="preserve"> </w:t>
      </w:r>
      <w:r>
        <w:t xml:space="preserve">Proof We analyze the case where the online player wants to buy and is searching for a minimum price (i.e. </w:t>
      </w:r>
      <m:oMath>
        <m:sSub>
          <m:e>
            <m:r>
              <m:rPr>
                <m:sty m:val="p"/>
              </m:rPr>
              <m:t>RPP</m:t>
            </m:r>
          </m:e>
          <m:sub>
            <m:r>
              <m:t>b</m:t>
            </m:r>
            <m:r>
              <m:t>u</m:t>
            </m:r>
            <m:r>
              <m:t>y</m:t>
            </m:r>
          </m:sub>
        </m:sSub>
      </m:oMath>
      <w:r>
        <w:t xml:space="preserve"> </w:t>
      </w:r>
      <w:r>
        <w:t xml:space="preserve">). The inputs are price quotations given at times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n</m:t>
            </m:r>
          </m:sub>
        </m:sSub>
      </m:oMath>
      <w:r>
        <w:t xml:space="preserve">. There are basically two strategies that the offline player has to offset the online player’s profits, which depends on the online player buying at some given price or not:</w:t>
      </w:r>
    </w:p>
    <w:p>
      <w:pPr>
        <w:pStyle w:val="BodyText"/>
      </w:pPr>
      <w:r>
        <w:t xml:space="preserve">Case 1: at some instant</w:t>
      </w:r>
      <w:r>
        <w:t xml:space="preserve"> </w:t>
      </w:r>
      <m:oMath>
        <m:sSub>
          <m:e>
            <m:r>
              <m:t>t</m:t>
            </m:r>
          </m:e>
          <m:sub>
            <m:r>
              <m:t>i</m:t>
            </m:r>
          </m:sub>
        </m:sSub>
      </m:oMath>
      <w:r>
        <w:t xml:space="preserve"> </w:t>
      </w:r>
      <w:r>
        <w:t xml:space="preserve">the price</w:t>
      </w:r>
      <w:r>
        <w:t xml:space="preserve"> </w:t>
      </w:r>
      <m:oMath>
        <m:r>
          <m:t>p</m:t>
        </m:r>
      </m:oMath>
      <w:r>
        <w:t xml:space="preserve"> </w:t>
      </w:r>
      <w:r>
        <w:t xml:space="preserve">quoted is the lowest so far, but the online player decides not to buy. Then, immediately after, the offline player raises the price to</w:t>
      </w:r>
      <w:r>
        <w:t xml:space="preserve"> </w:t>
      </w:r>
      <m:oMath>
        <m:r>
          <m:t>M</m:t>
        </m:r>
      </m:oMath>
      <w:r>
        <w:t xml:space="preserve"> </w:t>
      </w:r>
      <w:r>
        <w:t xml:space="preserve">and keeps it at that value until the end, which forces the online player to buy at the highest price possible, i.e. </w:t>
      </w:r>
      <m:oMath>
        <m:r>
          <m:t>M</m:t>
        </m:r>
      </m:oMath>
      <w:r>
        <w:t xml:space="preserve">. The player’s performance ratio is</w:t>
      </w:r>
      <w:r>
        <w:t xml:space="preserve"> </w:t>
      </w:r>
      <m:oMath>
        <m:f>
          <m:fPr>
            <m:type m:val="bar"/>
          </m:fPr>
          <m:num>
            <m:r>
              <m:rPr>
                <m:nor/>
                <m:sty m:val="p"/>
              </m:rPr>
              <m:t> online </m:t>
            </m:r>
          </m:num>
          <m:den>
            <m:r>
              <m:rPr>
                <m:nor/>
                <m:sty m:val="p"/>
              </m:rPr>
              <m:t> offline </m:t>
            </m:r>
          </m:den>
        </m:f>
        <m:r>
          <m:rPr>
            <m:sty m:val="p"/>
          </m:rPr>
          <m:t>=</m:t>
        </m:r>
        <m:f>
          <m:fPr>
            <m:type m:val="bar"/>
          </m:fPr>
          <m:num>
            <m:r>
              <m:t>M</m:t>
            </m:r>
          </m:num>
          <m:den>
            <m:r>
              <m:t>p</m:t>
            </m:r>
          </m:den>
        </m:f>
      </m:oMath>
      <w:r>
        <w:t xml:space="preserve">.</w:t>
      </w:r>
      <w:r>
        <w:t xml:space="preserve"> </w:t>
      </w:r>
      <w:r>
        <w:t xml:space="preserve">Case 2: at some instant</w:t>
      </w:r>
      <w:r>
        <w:t xml:space="preserve"> </w:t>
      </w:r>
      <m:oMath>
        <m:sSub>
          <m:e>
            <m:r>
              <m:t>t</m:t>
            </m:r>
          </m:e>
          <m:sub>
            <m:r>
              <m:t>i</m:t>
            </m:r>
          </m:sub>
        </m:sSub>
      </m:oMath>
      <w:r>
        <w:t xml:space="preserve"> </w:t>
      </w:r>
      <w:r>
        <w:t xml:space="preserve">the price</w:t>
      </w:r>
      <w:r>
        <w:t xml:space="preserve"> </w:t>
      </w:r>
      <m:oMath>
        <m:r>
          <m:t>p</m:t>
        </m:r>
      </m:oMath>
      <w:r>
        <w:t xml:space="preserve"> </w:t>
      </w:r>
      <w:r>
        <w:t xml:space="preserve">quoted is the lowest so far, and the online player decides to buy. Then, immediately after, the offline player lowers the price to</w:t>
      </w:r>
      <w:r>
        <w:t xml:space="preserve"> </w:t>
      </w:r>
      <m:oMath>
        <m:r>
          <m:t>m</m:t>
        </m:r>
      </m:oMath>
      <w:r>
        <w:t xml:space="preserve"> </w:t>
      </w:r>
      <w:r>
        <w:t xml:space="preserve">and keeps it at that value until the end. The player’s performance ratio for this case is</w:t>
      </w:r>
      <w:r>
        <w:t xml:space="preserve"> </w:t>
      </w:r>
      <m:oMath>
        <m:f>
          <m:fPr>
            <m:type m:val="bar"/>
          </m:fPr>
          <m:num>
            <m:r>
              <m:rPr>
                <m:nor/>
                <m:sty m:val="p"/>
              </m:rPr>
              <m:t> online </m:t>
            </m:r>
          </m:num>
          <m:den>
            <m:r>
              <m:rPr>
                <m:nor/>
                <m:sty m:val="p"/>
              </m:rPr>
              <m:t> offline </m:t>
            </m:r>
          </m:den>
        </m:f>
        <m:r>
          <m:rPr>
            <m:sty m:val="p"/>
          </m:rPr>
          <m:t>=</m:t>
        </m:r>
        <m:f>
          <m:fPr>
            <m:type m:val="bar"/>
          </m:fPr>
          <m:num>
            <m:r>
              <m:t>p</m:t>
            </m:r>
          </m:num>
          <m:den>
            <m:r>
              <m:t>m</m:t>
            </m:r>
          </m:den>
        </m:f>
      </m:oMath>
      <w:r>
        <w:t xml:space="preserve">.</w:t>
      </w:r>
      <w:r>
        <w:t xml:space="preserve"> </w:t>
      </w:r>
      <w:r>
        <w:t xml:space="preserve">Equating both performance ratios for a unified strategy, we find</w:t>
      </w:r>
    </w:p>
    <w:p>
      <w:pPr>
        <w:pStyle w:val="BodyText"/>
      </w:pPr>
      <m:oMathPara>
        <m:oMathParaPr>
          <m:jc m:val="center"/>
        </m:oMathParaPr>
        <m:oMath>
          <m:f>
            <m:fPr>
              <m:type m:val="bar"/>
            </m:fPr>
            <m:num>
              <m:r>
                <m:t>M</m:t>
              </m:r>
            </m:num>
            <m:den>
              <m:r>
                <m:t>p</m:t>
              </m:r>
            </m:den>
          </m:f>
          <m:r>
            <m:rPr>
              <m:sty m:val="p"/>
            </m:rPr>
            <m:t>=</m:t>
          </m:r>
          <m:f>
            <m:fPr>
              <m:type m:val="bar"/>
            </m:fPr>
            <m:num>
              <m:r>
                <m:t>p</m:t>
              </m:r>
            </m:num>
            <m:den>
              <m:r>
                <m:t>m</m:t>
              </m:r>
            </m:den>
          </m:f>
          <m:r>
            <m:rPr>
              <m:sty m:val="p"/>
            </m:rPr>
            <m:t>⇒</m:t>
          </m:r>
          <m:r>
            <m:t>p</m:t>
          </m:r>
          <m:r>
            <m:rPr>
              <m:sty m:val="p"/>
            </m:rPr>
            <m:t>=</m:t>
          </m:r>
          <m:rad>
            <m:radPr>
              <m:degHide m:val="1"/>
            </m:radPr>
            <m:deg/>
            <m:e>
              <m:r>
                <m:t>M</m:t>
              </m:r>
              <m:r>
                <m:rPr>
                  <m:sty m:val="p"/>
                </m:rPr>
                <m:t>⋅</m:t>
              </m:r>
              <m:r>
                <m:t>m</m:t>
              </m:r>
            </m:e>
          </m:rad>
        </m:oMath>
      </m:oMathPara>
    </w:p>
    <w:p>
      <w:pPr>
        <w:pStyle w:val="FirstParagraph"/>
      </w:pPr>
      <w:r>
        <w:t xml:space="preserve">and the competitive ratio</w:t>
      </w:r>
    </w:p>
    <w:p>
      <w:pPr>
        <w:pStyle w:val="BodyText"/>
      </w:pPr>
      <m:oMathPara>
        <m:oMathParaPr>
          <m:jc m:val="center"/>
        </m:oMathParaPr>
        <m:oMath>
          <m:r>
            <m:t>c</m:t>
          </m:r>
          <m:r>
            <m:rPr>
              <m:sty m:val="p"/>
            </m:rPr>
            <m:t>=</m:t>
          </m:r>
          <m:f>
            <m:fPr>
              <m:type m:val="bar"/>
            </m:fPr>
            <m:num>
              <m:r>
                <m:t>O</m:t>
              </m:r>
              <m:r>
                <m:t>A</m:t>
              </m:r>
              <m:r>
                <m:t>L</m:t>
              </m:r>
              <m:r>
                <m:t>G</m:t>
              </m:r>
              <m:d>
                <m:dPr>
                  <m:begChr m:val="("/>
                  <m:endChr m:val=")"/>
                  <m:sepChr m:val=""/>
                  <m:grow/>
                </m:dPr>
                <m:e>
                  <m:r>
                    <m:t>I</m:t>
                  </m:r>
                </m:e>
              </m:d>
            </m:num>
            <m:den>
              <m:r>
                <m:t>O</m:t>
              </m:r>
              <m:r>
                <m:t>P</m:t>
              </m:r>
              <m:r>
                <m:t>T</m:t>
              </m:r>
              <m:d>
                <m:dPr>
                  <m:begChr m:val="("/>
                  <m:endChr m:val=")"/>
                  <m:sepChr m:val=""/>
                  <m:grow/>
                </m:dPr>
                <m:e>
                  <m:r>
                    <m:t>I</m:t>
                  </m:r>
                </m:e>
              </m:d>
            </m:den>
          </m:f>
          <m:r>
            <m:rPr>
              <m:sty m:val="p"/>
            </m:rPr>
            <m:t>=</m:t>
          </m:r>
          <m:f>
            <m:fPr>
              <m:type m:val="bar"/>
            </m:fPr>
            <m:num>
              <m:rad>
                <m:radPr>
                  <m:degHide m:val="1"/>
                </m:radPr>
                <m:deg/>
                <m:e>
                  <m:r>
                    <m:t>M</m:t>
                  </m:r>
                </m:e>
              </m:rad>
            </m:num>
            <m:den>
              <m:rad>
                <m:radPr>
                  <m:degHide m:val="1"/>
                </m:radPr>
                <m:deg/>
                <m:e>
                  <m:r>
                    <m:t>m</m:t>
                  </m:r>
                </m:e>
              </m:rad>
            </m:den>
          </m:f>
          <m:r>
            <m:rPr>
              <m:sty m:val="p"/>
            </m:rPr>
            <m:t>=</m:t>
          </m:r>
          <m:rad>
            <m:radPr>
              <m:degHide m:val="1"/>
            </m:radPr>
            <m:deg/>
            <m:e>
              <m:r>
                <m:t>φ</m:t>
              </m:r>
            </m:e>
          </m:rad>
        </m:oMath>
      </m:oMathPara>
    </w:p>
    <w:p>
      <w:pPr>
        <w:pStyle w:val="FirstParagraph"/>
      </w:pPr>
      <w:r>
        <w:t xml:space="preserve">The argument for the sell objective (i.e. </w:t>
      </w:r>
      <m:oMath>
        <m:sSub>
          <m:e>
            <m:r>
              <m:rPr>
                <m:sty m:val="p"/>
              </m:rPr>
              <m:t>R</m:t>
            </m:r>
            <m:r>
              <m:rPr>
                <m:sty m:val="p"/>
              </m:rPr>
              <m:t>P</m:t>
            </m:r>
            <m:r>
              <m:rPr>
                <m:sty m:val="p"/>
              </m:rPr>
              <m:t>P</m:t>
            </m:r>
          </m:e>
          <m:sub>
            <m:r>
              <m:rPr>
                <m:nor/>
                <m:sty m:val="p"/>
              </m:rPr>
              <m:t>sell </m:t>
            </m:r>
          </m:sub>
        </m:sSub>
      </m:oMath>
      <w:r>
        <w:t xml:space="preserve"> </w:t>
      </w:r>
      <w:r>
        <w:t xml:space="preserve">) is analogous.</w:t>
      </w:r>
      <w:r>
        <w:t xml:space="preserve"> </w:t>
      </w:r>
      <w:r>
        <w:t xml:space="preserve">If we only know</w:t>
      </w:r>
      <w:r>
        <w:t xml:space="preserve"> </w:t>
      </w:r>
      <m:oMath>
        <m:r>
          <m:t>φ</m:t>
        </m:r>
      </m:oMath>
      <w:r>
        <w:t xml:space="preserve"> </w:t>
      </w:r>
      <w:r>
        <w:t xml:space="preserve">then it can be shown that the competitive ratio attainable by any deterministic price search strategy is trivially</w:t>
      </w:r>
      <w:r>
        <w:t xml:space="preserve"> </w:t>
      </w:r>
      <m:oMath>
        <m:r>
          <m:t>φ</m:t>
        </m:r>
      </m:oMath>
      <w:r>
        <w:t xml:space="preserve"> </w:t>
      </w:r>
      <w:r>
        <w:t xml:space="preserve">(see Exercise 9.5.2).</w:t>
      </w:r>
    </w:p>
    <w:bookmarkEnd w:id="20"/>
    <w:bookmarkStart w:id="21" w:name="searching-for-a-price-at-random"/>
    <w:p>
      <w:pPr>
        <w:pStyle w:val="Heading1"/>
      </w:pPr>
      <w:r>
        <w:t xml:space="preserve">9.2.2 Searching for a Price at Random</w:t>
      </w:r>
    </w:p>
    <w:p>
      <w:pPr>
        <w:pStyle w:val="FirstParagraph"/>
      </w:pPr>
      <w:r>
        <w:t xml:space="preserve">An important improvement to the Reservation Price Policy to solve more efficiently the price search problem is to allow the online player to make his transaction decisions randomly. In a randomized algorithm the players may know the algorithm but can not know the random numbers that such algorithm will generate upon execution to make some decisions. This makes it harder for the offline player to select an appropriate input to maximize his competitiveness. The following randomized version of RPP is due to Leonid Levin,</w:t>
      </w:r>
      <w:r>
        <w:t xml:space="preserve"> </w:t>
      </w:r>
      <m:oMath>
        <m:sSup>
          <m:e>
            <m:r>
              <m:t>​</m:t>
            </m:r>
          </m:e>
          <m:sup>
            <m:r>
              <m:t>1</m:t>
            </m:r>
          </m:sup>
        </m:sSup>
      </m:oMath>
      <w:r>
        <w:t xml:space="preserve"> </w:t>
      </w:r>
      <w:r>
        <w:t xml:space="preserve">and we will see that attains a competitive ratio in the order of</w:t>
      </w:r>
      <w:r>
        <w:t xml:space="preserve"> </w:t>
      </w:r>
      <m:oMath>
        <m:r>
          <m:t>O</m:t>
        </m:r>
        <m:d>
          <m:dPr>
            <m:begChr m:val="("/>
            <m:endChr m:val=")"/>
            <m:sepChr m:val=""/>
            <m:grow/>
          </m:dPr>
          <m:e>
            <m:r>
              <m:rPr>
                <m:sty m:val="p"/>
              </m:rPr>
              <m:t>log</m:t>
            </m:r>
            <m:r>
              <m:t>φ</m:t>
            </m:r>
          </m:e>
        </m:d>
      </m:oMath>
      <w:r>
        <w:t xml:space="preserve">. We state the algorithm for the case of selling, being the case of buying very similar. We suppose</w:t>
      </w:r>
      <w:r>
        <w:t xml:space="preserve"> </w:t>
      </w:r>
      <m:oMath>
        <m:r>
          <m:t>φ</m:t>
        </m:r>
        <m:r>
          <m:rPr>
            <m:sty m:val="p"/>
          </m:rPr>
          <m:t>=</m:t>
        </m:r>
        <m:r>
          <m:t>M</m:t>
        </m:r>
        <m:r>
          <m:rPr>
            <m:sty m:val="p"/>
          </m:rPr>
          <m:t>/</m:t>
        </m:r>
        <m:r>
          <m:t>m</m:t>
        </m:r>
        <m:r>
          <m:rPr>
            <m:sty m:val="p"/>
          </m:rPr>
          <m:t>=</m:t>
        </m:r>
        <m:sSup>
          <m:e>
            <m:r>
              <m:t>2</m:t>
            </m:r>
          </m:e>
          <m:sup>
            <m:r>
              <m:t>k</m:t>
            </m:r>
          </m:sup>
        </m:sSup>
      </m:oMath>
      <w:r>
        <w:t xml:space="preserve"> </w:t>
      </w:r>
      <w:r>
        <w:t xml:space="preserve">for some integer</w:t>
      </w:r>
      <w:r>
        <w:t xml:space="preserve"> </w:t>
      </w:r>
      <m:oMath>
        <m:r>
          <m:t>k</m:t>
        </m:r>
        <m:r>
          <m:rPr>
            <m:sty m:val="p"/>
          </m:rPr>
          <m:t>&gt;</m:t>
        </m:r>
        <m:r>
          <m:t>0</m:t>
        </m:r>
      </m:oMath>
      <w:r>
        <w:t xml:space="preserve">; hence</w:t>
      </w:r>
      <w:r>
        <w:t xml:space="preserve"> </w:t>
      </w:r>
      <m:oMath>
        <m:r>
          <m:t>M</m:t>
        </m:r>
        <m:r>
          <m:rPr>
            <m:sty m:val="p"/>
          </m:rPr>
          <m:t>=</m:t>
        </m:r>
        <m:r>
          <m:t>m</m:t>
        </m:r>
        <m:sSup>
          <m:e>
            <m:r>
              <m:t>2</m:t>
            </m:r>
          </m:e>
          <m:sup>
            <m:r>
              <m:t>k</m:t>
            </m:r>
          </m:sup>
        </m:sSup>
      </m:oMath>
      <w:r>
        <w:t xml:space="preserve">.</w:t>
      </w:r>
    </w:p>
    <w:p>
      <w:pPr>
        <w:pStyle w:val="BodyText"/>
      </w:pPr>
      <w:r>
        <w:t xml:space="preserve">Theorem</w:t>
      </w:r>
      <w:r>
        <w:t xml:space="preserve"> </w:t>
      </w:r>
      <m:oMath>
        <m:r>
          <m:t>9.2</m:t>
        </m:r>
      </m:oMath>
      <w:r>
        <w:t xml:space="preserve"> </w:t>
      </w:r>
      <w:r>
        <w:t xml:space="preserve">RRPP attains a</w:t>
      </w:r>
      <w:r>
        <w:t xml:space="preserve"> </w:t>
      </w:r>
      <m:oMath>
        <m:r>
          <m:t>O</m:t>
        </m:r>
        <m:d>
          <m:dPr>
            <m:begChr m:val="("/>
            <m:endChr m:val=")"/>
            <m:sepChr m:val=""/>
            <m:grow/>
          </m:dPr>
          <m:e>
            <m:r>
              <m:rPr>
                <m:sty m:val="p"/>
              </m:rPr>
              <m:t>log</m:t>
            </m:r>
            <m:r>
              <m:t>φ</m:t>
            </m:r>
          </m:e>
        </m:d>
      </m:oMath>
      <w:r>
        <w:t xml:space="preserve">-competitive ratio.</w:t>
      </w:r>
      <w:r>
        <w:t xml:space="preserve"> </w:t>
      </w:r>
      <w:r>
        <w:t xml:space="preserve">Proof Let</w:t>
      </w:r>
      <w:r>
        <w:t xml:space="preserve"> </w:t>
      </w:r>
      <m:oMath>
        <m:sSup>
          <m:e>
            <m:r>
              <m:t>p</m:t>
            </m:r>
          </m:e>
          <m:sup>
            <m:r>
              <m:rPr>
                <m:sty m:val="p"/>
              </m:rPr>
              <m:t>*</m:t>
            </m:r>
          </m:sup>
        </m:sSup>
      </m:oMath>
      <w:r>
        <w:t xml:space="preserve"> </w:t>
      </w:r>
      <w:r>
        <w:t xml:space="preserve">be the maximum price that can be possibly obtained in a given input sequence. There exists a positive integer</w:t>
      </w:r>
      <w:r>
        <w:t xml:space="preserve"> </w:t>
      </w:r>
      <m:oMath>
        <m:r>
          <m:t>j</m:t>
        </m:r>
      </m:oMath>
      <w:r>
        <w:t xml:space="preserve"> </w:t>
      </w:r>
      <w:r>
        <w:t xml:space="preserve">such that</w:t>
      </w:r>
    </w:p>
    <w:p>
      <w:pPr>
        <w:pStyle w:val="BodyText"/>
      </w:pPr>
      <m:oMathPara>
        <m:oMathParaPr>
          <m:jc m:val="center"/>
        </m:oMathParaPr>
        <m:oMath>
          <m:r>
            <m:t>m</m:t>
          </m:r>
          <m:sSup>
            <m:e>
              <m:r>
                <m:t>2</m:t>
              </m:r>
            </m:e>
            <m:sup>
              <m:r>
                <m:t>j</m:t>
              </m:r>
            </m:sup>
          </m:sSup>
          <m:r>
            <m:rPr>
              <m:sty m:val="p"/>
            </m:rPr>
            <m:t>≤</m:t>
          </m:r>
          <m:sSup>
            <m:e>
              <m:r>
                <m:t>p</m:t>
              </m:r>
            </m:e>
            <m:sup>
              <m:r>
                <m:rPr>
                  <m:sty m:val="p"/>
                </m:rPr>
                <m:t>*</m:t>
              </m:r>
            </m:sup>
          </m:sSup>
          <m:r>
            <m:rPr>
              <m:sty m:val="p"/>
            </m:rPr>
            <m:t>&lt;</m:t>
          </m:r>
          <m:r>
            <m:t>m</m:t>
          </m:r>
          <m:sSup>
            <m:e>
              <m:r>
                <m:t>2</m:t>
              </m:r>
            </m:e>
            <m:sup>
              <m:r>
                <m:t>j</m:t>
              </m:r>
              <m:r>
                <m:rPr>
                  <m:sty m:val="p"/>
                </m:rPr>
                <m:t>+</m:t>
              </m:r>
              <m:r>
                <m:t>1</m:t>
              </m:r>
            </m:sup>
          </m:sSup>
        </m:oMath>
      </m:oMathPara>
    </w:p>
    <w:p>
      <w:pPr>
        <w:pStyle w:val="FirstParagraph"/>
      </w:pPr>
      <w:r>
        <w:t xml:space="preserve">Note that</w:t>
      </w:r>
      <w:r>
        <w:t xml:space="preserve"> </w:t>
      </w:r>
      <m:oMath>
        <m:r>
          <m:t>j</m:t>
        </m:r>
        <m:r>
          <m:rPr>
            <m:sty m:val="p"/>
          </m:rPr>
          <m:t>≤</m:t>
        </m:r>
        <m:r>
          <m:t>k</m:t>
        </m:r>
      </m:oMath>
      <w:r>
        <w:t xml:space="preserve">, since all prices are in</w:t>
      </w:r>
      <w:r>
        <w:t xml:space="preserve"> </w:t>
      </w:r>
      <m:oMath>
        <m:d>
          <m:dPr>
            <m:begChr m:val="["/>
            <m:endChr m:val="]"/>
            <m:sepChr m:val=""/>
            <m:grow/>
          </m:dPr>
          <m:e>
            <m:r>
              <m:t>m</m:t>
            </m:r>
            <m:r>
              <m:rPr>
                <m:sty m:val="p"/>
              </m:rPr>
              <m:t>,</m:t>
            </m:r>
            <m:r>
              <m:t>M</m:t>
            </m:r>
          </m:e>
        </m:d>
      </m:oMath>
      <w:r>
        <w:t xml:space="preserve">, and</w:t>
      </w:r>
      <w:r>
        <w:t xml:space="preserve"> </w:t>
      </w:r>
      <m:oMath>
        <m:r>
          <m:t>j</m:t>
        </m:r>
        <m:r>
          <m:rPr>
            <m:sty m:val="p"/>
          </m:rPr>
          <m:t>=</m:t>
        </m:r>
        <m:r>
          <m:t>k</m:t>
        </m:r>
      </m:oMath>
      <w:r>
        <w:t xml:space="preserve"> </w:t>
      </w:r>
      <w:r>
        <w:t xml:space="preserve">if and only if</w:t>
      </w:r>
      <w:r>
        <w:t xml:space="preserve"> </w:t>
      </w:r>
      <m:oMath>
        <m:sSup>
          <m:e>
            <m:r>
              <m:t>p</m:t>
            </m:r>
          </m:e>
          <m:sup>
            <m:r>
              <m:rPr>
                <m:sty m:val="p"/>
              </m:rPr>
              <m:t>*</m:t>
            </m:r>
          </m:sup>
        </m:sSup>
        <m:r>
          <m:rPr>
            <m:sty m:val="p"/>
          </m:rPr>
          <m:t>=</m:t>
        </m:r>
        <m:r>
          <m:t>M</m:t>
        </m:r>
      </m:oMath>
      <w:r>
        <w:t xml:space="preserve">. The offline player has control over the input and can choose</w:t>
      </w:r>
      <w:r>
        <w:t xml:space="preserve"> </w:t>
      </w:r>
      <m:oMath>
        <m:sSup>
          <m:e>
            <m:r>
              <m:t>p</m:t>
            </m:r>
          </m:e>
          <m:sup>
            <m:r>
              <m:rPr>
                <m:sty m:val="p"/>
              </m:rPr>
              <m:t>*</m:t>
            </m:r>
          </m:sup>
        </m:sSup>
      </m:oMath>
      <w:r>
        <w:t xml:space="preserve"> </w:t>
      </w:r>
      <w:r>
        <w:t xml:space="preserve">to his advantage. Nonetheless, choosing</w:t>
      </w:r>
      <w:r>
        <w:t xml:space="preserve"> </w:t>
      </w:r>
      <m:oMath>
        <m:sSup>
          <m:e>
            <m:r>
              <m:t>p</m:t>
            </m:r>
          </m:e>
          <m:sup>
            <m:r>
              <m:rPr>
                <m:sty m:val="p"/>
              </m:rPr>
              <m:t>*</m:t>
            </m:r>
          </m:sup>
        </m:sSup>
        <m:r>
          <m:rPr>
            <m:sty m:val="p"/>
          </m:rPr>
          <m:t>=</m:t>
        </m:r>
        <m:r>
          <m:t>M</m:t>
        </m:r>
      </m:oMath>
      <w:r>
        <w:t xml:space="preserve"> </w:t>
      </w:r>
      <w:r>
        <w:t xml:space="preserve">(and consequently,</w:t>
      </w:r>
      <w:r>
        <w:t xml:space="preserve"> </w:t>
      </w:r>
      <m:oMath>
        <m:r>
          <m:t>j</m:t>
        </m:r>
        <m:r>
          <m:rPr>
            <m:sty m:val="p"/>
          </m:rPr>
          <m:t>=</m:t>
        </m:r>
        <m:r>
          <m:t>k</m:t>
        </m:r>
      </m:oMath>
      <w:r>
        <w:t xml:space="preserve"> </w:t>
      </w:r>
      <w:r>
        <w:t xml:space="preserve">) will be seen to be not an optimal choice; hence, we can assume that</w:t>
      </w:r>
      <w:r>
        <w:t xml:space="preserve"> </w:t>
      </w:r>
      <m:oMath>
        <m:r>
          <m:t>j</m:t>
        </m:r>
        <m:r>
          <m:rPr>
            <m:sty m:val="p"/>
          </m:rPr>
          <m:t>≤</m:t>
        </m:r>
        <m:r>
          <m:t>k</m:t>
        </m:r>
        <m:r>
          <m:rPr>
            <m:sty m:val="p"/>
          </m:rPr>
          <m:t>−</m:t>
        </m:r>
        <m:r>
          <m:t>1</m:t>
        </m:r>
      </m:oMath>
      <w:r>
        <w:t xml:space="preserve">. For any</w:t>
      </w:r>
      <w:r>
        <w:t xml:space="preserve"> </w:t>
      </w:r>
      <m:oMath>
        <m:r>
          <m:t>j</m:t>
        </m:r>
      </m:oMath>
      <w:r>
        <w:t xml:space="preserve"> </w:t>
      </w:r>
      <w:r>
        <w:t xml:space="preserve">satisfying Eq. (9.3), the expected return that the online player can obtain applying algorithm RRPP is</w:t>
      </w:r>
    </w:p>
    <w:p>
      <w:pPr>
        <w:pStyle w:val="BodyText"/>
      </w:pPr>
      <m:oMathPara>
        <m:oMathParaPr>
          <m:jc m:val="center"/>
        </m:oMathParaPr>
        <m:oMath>
          <m:f>
            <m:fPr>
              <m:type m:val="bar"/>
            </m:fPr>
            <m:num>
              <m:r>
                <m:t>m</m:t>
              </m:r>
            </m:num>
            <m:den>
              <m:r>
                <m:t>k</m:t>
              </m:r>
            </m:den>
          </m:f>
          <m:d>
            <m:dPr>
              <m:begChr m:val="("/>
              <m:endChr m:val=")"/>
              <m:sepChr m:val=""/>
              <m:grow/>
            </m:dPr>
            <m:e>
              <m:r>
                <m:t>k</m:t>
              </m:r>
              <m:r>
                <m:rPr>
                  <m:sty m:val="p"/>
                </m:rPr>
                <m:t>−</m:t>
              </m:r>
              <m:r>
                <m:t>j</m:t>
              </m:r>
              <m:r>
                <m:rPr>
                  <m:sty m:val="p"/>
                </m:rPr>
                <m:t>+</m:t>
              </m:r>
              <m:nary>
                <m:naryPr>
                  <m:chr m:val="∑"/>
                  <m:limLoc m:val="undOvr"/>
                  <m:subHide m:val="0"/>
                  <m:supHide m:val="0"/>
                </m:naryPr>
                <m:sub>
                  <m:r>
                    <m:t>i</m:t>
                  </m:r>
                  <m:r>
                    <m:rPr>
                      <m:sty m:val="p"/>
                    </m:rPr>
                    <m:t>=</m:t>
                  </m:r>
                  <m:r>
                    <m:t>0</m:t>
                  </m:r>
                </m:sub>
                <m:sup>
                  <m:r>
                    <m:t>j</m:t>
                  </m:r>
                </m:sup>
                <m:e>
                  <m:sSup>
                    <m:e>
                      <m:r>
                        <m:t>2</m:t>
                      </m:r>
                    </m:e>
                    <m:sup>
                      <m:r>
                        <m:t>i</m:t>
                      </m:r>
                    </m:sup>
                  </m:sSup>
                </m:e>
              </m:nary>
            </m:e>
          </m:d>
          <m:r>
            <m:rPr>
              <m:sty m:val="p"/>
            </m:rPr>
            <m:t>=</m:t>
          </m:r>
          <m:f>
            <m:fPr>
              <m:type m:val="bar"/>
            </m:fPr>
            <m:num>
              <m:r>
                <m:t>m</m:t>
              </m:r>
            </m:num>
            <m:den>
              <m:r>
                <m:t>k</m:t>
              </m:r>
            </m:den>
          </m:f>
          <m:d>
            <m:dPr>
              <m:begChr m:val="("/>
              <m:endChr m:val=")"/>
              <m:sepChr m:val=""/>
              <m:grow/>
            </m:dPr>
            <m:e>
              <m:sSup>
                <m:e>
                  <m:r>
                    <m:t>2</m:t>
                  </m:r>
                </m:e>
                <m:sup>
                  <m:r>
                    <m:t>j</m:t>
                  </m:r>
                  <m:r>
                    <m:rPr>
                      <m:sty m:val="p"/>
                    </m:rPr>
                    <m:t>+</m:t>
                  </m:r>
                  <m:r>
                    <m:t>1</m:t>
                  </m:r>
                </m:sup>
              </m:sSup>
              <m:r>
                <m:rPr>
                  <m:sty m:val="p"/>
                </m:rPr>
                <m:t>+</m:t>
              </m:r>
              <m:r>
                <m:t>k</m:t>
              </m:r>
              <m:r>
                <m:rPr>
                  <m:sty m:val="p"/>
                </m:rPr>
                <m:t>−</m:t>
              </m:r>
              <m:r>
                <m:t>j</m:t>
              </m:r>
              <m:r>
                <m:rPr>
                  <m:sty m:val="p"/>
                </m:rPr>
                <m:t>−</m:t>
              </m:r>
              <m:r>
                <m:t>2</m:t>
              </m:r>
            </m:e>
          </m:d>
        </m:oMath>
      </m:oMathPara>
    </w:p>
    <w:p>
      <w:pPr>
        <w:pStyle w:val="FirstParagraph"/>
      </w:pPr>
      <w:r>
        <w:t xml:space="preserve">For any such</w:t>
      </w:r>
      <w:r>
        <w:t xml:space="preserve"> </w:t>
      </w:r>
      <m:oMath>
        <m:r>
          <m:t>j</m:t>
        </m:r>
      </m:oMath>
      <w:r>
        <w:t xml:space="preserve"> </w:t>
      </w:r>
      <w:r>
        <w:t xml:space="preserve">the optimal choice of</w:t>
      </w:r>
      <w:r>
        <w:t xml:space="preserve"> </w:t>
      </w:r>
      <m:oMath>
        <m:sSup>
          <m:e>
            <m:r>
              <m:t>p</m:t>
            </m:r>
          </m:e>
          <m:sup>
            <m:r>
              <m:rPr>
                <m:sty m:val="p"/>
              </m:rPr>
              <m:t>*</m:t>
            </m:r>
          </m:sup>
        </m:sSup>
      </m:oMath>
      <w:r>
        <w:t xml:space="preserve"> </w:t>
      </w:r>
      <w:r>
        <w:t xml:space="preserve">for the offline player is a value close to</w:t>
      </w:r>
      <w:r>
        <w:t xml:space="preserve"> </w:t>
      </w:r>
      <m:oMath>
        <m:r>
          <m:t>m</m:t>
        </m:r>
        <m:sSup>
          <m:e>
            <m:r>
              <m:t>2</m:t>
            </m:r>
          </m:e>
          <m:sup>
            <m:r>
              <m:t>j</m:t>
            </m:r>
            <m:r>
              <m:rPr>
                <m:sty m:val="p"/>
              </m:rPr>
              <m:t>+</m:t>
            </m:r>
            <m:r>
              <m:t>1</m:t>
            </m:r>
          </m:sup>
        </m:sSup>
      </m:oMath>
      <w:r>
        <w:t xml:space="preserve">. Then the player’s performance ratio, offline to online, for a</w:t>
      </w:r>
      <w:r>
        <w:t xml:space="preserve"> </w:t>
      </w:r>
      <m:oMath>
        <m:r>
          <m:t>j</m:t>
        </m:r>
      </m:oMath>
      <w:r>
        <w:t xml:space="preserve"> </w:t>
      </w:r>
      <w:r>
        <w:t xml:space="preserve">satisfying Eq. (9.3) is given by the following function</w:t>
      </w:r>
      <w:r>
        <w:t xml:space="preserve"> </w:t>
      </w:r>
      <m:oMath>
        <m:r>
          <m:t>R</m:t>
        </m:r>
        <m:d>
          <m:dPr>
            <m:begChr m:val="("/>
            <m:endChr m:val=")"/>
            <m:sepChr m:val=""/>
            <m:grow/>
          </m:dPr>
          <m:e>
            <m:r>
              <m:t>j</m:t>
            </m:r>
          </m:e>
        </m:d>
      </m:oMath>
    </w:p>
    <w:p>
      <w:pPr>
        <w:pStyle w:val="BodyText"/>
      </w:pPr>
      <m:oMathPara>
        <m:oMathParaPr>
          <m:jc m:val="center"/>
        </m:oMathParaPr>
        <m:oMath>
          <m:r>
            <m:t>R</m:t>
          </m:r>
          <m:d>
            <m:dPr>
              <m:begChr m:val="("/>
              <m:endChr m:val=")"/>
              <m:sepChr m:val=""/>
              <m:grow/>
            </m:dPr>
            <m:e>
              <m:r>
                <m:t>j</m:t>
              </m:r>
            </m:e>
          </m:d>
          <m:r>
            <m:rPr>
              <m:sty m:val="p"/>
            </m:rPr>
            <m:t>=</m:t>
          </m:r>
          <m:r>
            <m:t>k</m:t>
          </m:r>
          <m:f>
            <m:fPr>
              <m:type m:val="bar"/>
            </m:fPr>
            <m:num>
              <m:sSup>
                <m:e>
                  <m:r>
                    <m:t>2</m:t>
                  </m:r>
                </m:e>
                <m:sup>
                  <m:r>
                    <m:t>j</m:t>
                  </m:r>
                  <m:r>
                    <m:rPr>
                      <m:sty m:val="p"/>
                    </m:rPr>
                    <m:t>+</m:t>
                  </m:r>
                  <m:r>
                    <m:t>1</m:t>
                  </m:r>
                </m:sup>
              </m:sSup>
            </m:num>
            <m:den>
              <m:sSup>
                <m:e>
                  <m:r>
                    <m:t>2</m:t>
                  </m:r>
                </m:e>
                <m:sup>
                  <m:r>
                    <m:t>j</m:t>
                  </m:r>
                  <m:r>
                    <m:rPr>
                      <m:sty m:val="p"/>
                    </m:rPr>
                    <m:t>+</m:t>
                  </m:r>
                  <m:r>
                    <m:t>1</m:t>
                  </m:r>
                </m:sup>
              </m:sSup>
              <m:r>
                <m:rPr>
                  <m:sty m:val="p"/>
                </m:rPr>
                <m:t>+</m:t>
              </m:r>
              <m:r>
                <m:t>k</m:t>
              </m:r>
              <m:r>
                <m:rPr>
                  <m:sty m:val="p"/>
                </m:rPr>
                <m:t>−</m:t>
              </m:r>
              <m:r>
                <m:t>j</m:t>
              </m:r>
              <m:r>
                <m:rPr>
                  <m:sty m:val="p"/>
                </m:rPr>
                <m:t>−</m:t>
              </m:r>
              <m:r>
                <m:t>2</m:t>
              </m:r>
            </m:den>
          </m:f>
        </m:oMath>
      </m:oMathPara>
    </w:p>
    <w:p>
      <w:pPr>
        <w:pStyle w:val="FirstParagraph"/>
      </w:pPr>
      <w:r>
        <w:t xml:space="preserve">As a simple calculus exercise one can see that the function</w:t>
      </w:r>
      <w:r>
        <w:t xml:space="preserve"> </w:t>
      </w:r>
      <m:oMath>
        <m:r>
          <m:t>R</m:t>
        </m:r>
        <m:d>
          <m:dPr>
            <m:begChr m:val="("/>
            <m:endChr m:val=")"/>
            <m:sepChr m:val=""/>
            <m:grow/>
          </m:dPr>
          <m:e>
            <m:r>
              <m:t>j</m:t>
            </m:r>
          </m:e>
        </m:d>
      </m:oMath>
      <w:r>
        <w:t xml:space="preserve"> </w:t>
      </w:r>
      <w:r>
        <w:t xml:space="preserve">attains its maximum at</w:t>
      </w:r>
      <w:r>
        <w:t xml:space="preserve"> </w:t>
      </w:r>
      <m:oMath>
        <m:sSup>
          <m:e>
            <m:r>
              <m:t>j</m:t>
            </m:r>
          </m:e>
          <m:sup>
            <m:r>
              <m:rPr>
                <m:sty m:val="p"/>
              </m:rPr>
              <m:t>*</m:t>
            </m:r>
          </m:sup>
        </m:sSup>
        <m:r>
          <m:rPr>
            <m:sty m:val="p"/>
          </m:rPr>
          <m:t>=</m:t>
        </m:r>
        <m:r>
          <m:t>k</m:t>
        </m:r>
        <m:r>
          <m:rPr>
            <m:sty m:val="p"/>
          </m:rPr>
          <m:t>−</m:t>
        </m:r>
        <m:r>
          <m:t>2</m:t>
        </m:r>
        <m:r>
          <m:rPr>
            <m:sty m:val="p"/>
          </m:rPr>
          <m:t>+</m:t>
        </m:r>
        <m:r>
          <m:t>1</m:t>
        </m:r>
        <m:r>
          <m:rPr>
            <m:sty m:val="p"/>
          </m:rPr>
          <m:t>/</m:t>
        </m:r>
        <m:r>
          <m:rPr>
            <m:sty m:val="p"/>
          </m:rPr>
          <m:t>ln</m:t>
        </m:r>
        <m:r>
          <m:t>2</m:t>
        </m:r>
      </m:oMath>
      <w:r>
        <w:t xml:space="preserve"> </w:t>
      </w:r>
      <w:r>
        <w:t xml:space="preserve">(and this is why it is optimal for offline to choose</w:t>
      </w:r>
      <w:r>
        <w:t xml:space="preserve"> </w:t>
      </w:r>
      <m:oMath>
        <m:r>
          <m:t>j</m:t>
        </m:r>
        <m:r>
          <m:rPr>
            <m:sty m:val="p"/>
          </m:rPr>
          <m:t>≤</m:t>
        </m:r>
        <m:r>
          <m:t>k</m:t>
        </m:r>
        <m:r>
          <m:rPr>
            <m:sty m:val="p"/>
          </m:rPr>
          <m:t>−</m:t>
        </m:r>
        <m:r>
          <m:t>1</m:t>
        </m:r>
      </m:oMath>
      <w:r>
        <w:t xml:space="preserve"> </w:t>
      </w:r>
      <w:r>
        <w:t xml:space="preserve">). Also one can see that the coefficient of</w:t>
      </w:r>
      <w:r>
        <w:t xml:space="preserve"> </w:t>
      </w:r>
      <m:oMath>
        <m:r>
          <m:t>k</m:t>
        </m:r>
      </m:oMath>
      <w:r>
        <w:t xml:space="preserve"> </w:t>
      </w:r>
      <w:r>
        <w:t xml:space="preserve">in</w:t>
      </w:r>
      <w:r>
        <w:t xml:space="preserve"> </w:t>
      </w:r>
      <m:oMath>
        <m:r>
          <m:t>R</m:t>
        </m:r>
        <m:d>
          <m:dPr>
            <m:begChr m:val="("/>
            <m:endChr m:val=")"/>
            <m:sepChr m:val=""/>
            <m:grow/>
          </m:dPr>
          <m:e>
            <m:r>
              <m:t>j</m:t>
            </m:r>
          </m:e>
        </m:d>
      </m:oMath>
      <w:r>
        <w:t xml:space="preserve"> </w:t>
      </w:r>
      <w:r>
        <w:t xml:space="preserve">is almost 1 , resulting in a competitive ratio of the order of</w:t>
      </w:r>
      <w:r>
        <w:t xml:space="preserve"> </w:t>
      </w:r>
      <m:oMath>
        <m:r>
          <m:t>O</m:t>
        </m:r>
        <m:d>
          <m:dPr>
            <m:begChr m:val="("/>
            <m:endChr m:val=")"/>
            <m:sepChr m:val=""/>
            <m:grow/>
          </m:dPr>
          <m:e>
            <m:r>
              <m:t>k</m:t>
            </m:r>
          </m:e>
        </m:d>
        <m:r>
          <m:rPr>
            <m:sty m:val="p"/>
          </m:rPr>
          <m:t>=</m:t>
        </m:r>
        <m:r>
          <m:t>O</m:t>
        </m:r>
        <m:d>
          <m:dPr>
            <m:begChr m:val="("/>
            <m:endChr m:val=")"/>
            <m:sepChr m:val=""/>
            <m:grow/>
          </m:dPr>
          <m:e>
            <m:r>
              <m:rPr>
                <m:sty m:val="p"/>
              </m:rPr>
              <m:t>log</m:t>
            </m:r>
            <m:r>
              <m:t>φ</m:t>
            </m:r>
          </m:e>
        </m:d>
      </m:oMath>
      <w:r>
        <w:t xml:space="preserve">.</w:t>
      </w:r>
    </w:p>
    <w:p>
      <w:pPr>
        <w:pStyle w:val="BodyText"/>
      </w:pPr>
      <w:r>
        <w:t xml:space="preserve">Remark</w:t>
      </w:r>
      <w:r>
        <w:t xml:space="preserve"> </w:t>
      </w:r>
      <m:oMath>
        <m:r>
          <m:t>9.1</m:t>
        </m:r>
      </m:oMath>
      <w:r>
        <w:t xml:space="preserve"> </w:t>
      </w:r>
      <w:r>
        <w:t xml:space="preserve">If</w:t>
      </w:r>
      <w:r>
        <w:t xml:space="preserve"> </w:t>
      </w:r>
      <m:oMath>
        <m:r>
          <m:t>m</m:t>
        </m:r>
      </m:oMath>
      <w:r>
        <w:t xml:space="preserve"> </w:t>
      </w:r>
      <w:r>
        <w:t xml:space="preserve">and</w:t>
      </w:r>
      <w:r>
        <w:t xml:space="preserve"> </w:t>
      </w:r>
      <m:oMath>
        <m:r>
          <m:t>M</m:t>
        </m:r>
      </m:oMath>
      <w:r>
        <w:t xml:space="preserve"> </w:t>
      </w:r>
      <w:r>
        <w:t xml:space="preserve">are not known but</w:t>
      </w:r>
      <w:r>
        <w:t xml:space="preserve"> </w:t>
      </w:r>
      <m:oMath>
        <m:r>
          <m:t>φ</m:t>
        </m:r>
      </m:oMath>
      <w:r>
        <w:t xml:space="preserve"> </w:t>
      </w:r>
      <w:r>
        <w:t xml:space="preserve">is known, then the same competitive ratio of</w:t>
      </w:r>
      <w:r>
        <w:t xml:space="preserve"> </w:t>
      </w:r>
      <m:oMath>
        <m:r>
          <m:t>O</m:t>
        </m:r>
        <m:d>
          <m:dPr>
            <m:begChr m:val="("/>
            <m:endChr m:val=")"/>
            <m:sepChr m:val=""/>
            <m:grow/>
          </m:dPr>
          <m:e>
            <m:r>
              <m:rPr>
                <m:sty m:val="p"/>
              </m:rPr>
              <m:t>log</m:t>
            </m:r>
            <m:r>
              <m:t>φ</m:t>
            </m:r>
          </m:e>
        </m:d>
      </m:oMath>
      <w:r>
        <w:t xml:space="preserve"> </w:t>
      </w:r>
      <w:r>
        <w:t xml:space="preserve">holds. This is better than the deterministic strategy RPP where the competitive ratio is</w:t>
      </w:r>
      <w:r>
        <w:t xml:space="preserve"> </w:t>
      </w:r>
      <m:oMath>
        <m:r>
          <m:t>φ</m:t>
        </m:r>
      </m:oMath>
      <w:r>
        <w:t xml:space="preserve">. Even further the randomized strategy RRPP can be modified to work when there is no knowledge of</w:t>
      </w:r>
      <w:r>
        <w:t xml:space="preserve"> </w:t>
      </w:r>
      <m:oMath>
        <m:r>
          <m:t>φ</m:t>
        </m:r>
      </m:oMath>
      <w:r>
        <w:t xml:space="preserve">. This enhanced version of RRPP can attain a competitive ratio of</w:t>
      </w:r>
      <w:r>
        <w:t xml:space="preserve"> </w:t>
      </w:r>
      <m:oMath>
        <m:r>
          <m:t>O</m:t>
        </m:r>
        <m:d>
          <m:dPr>
            <m:begChr m:val="("/>
            <m:endChr m:val=")"/>
            <m:sepChr m:val=""/>
            <m:grow/>
          </m:dPr>
          <m:e>
            <m:d>
              <m:dPr>
                <m:begChr m:val="("/>
                <m:endChr m:val=")"/>
                <m:sepChr m:val=""/>
                <m:grow/>
              </m:dPr>
              <m:e>
                <m:r>
                  <m:rPr>
                    <m:sty m:val="p"/>
                  </m:rPr>
                  <m:t>log</m:t>
                </m:r>
                <m:r>
                  <m:t>φ</m:t>
                </m:r>
              </m:e>
            </m:d>
            <m:r>
              <m:rPr>
                <m:sty m:val="p"/>
              </m:rPr>
              <m:t>⋅</m:t>
            </m:r>
            <m:sSup>
              <m:e>
                <m:r>
                  <m:rPr>
                    <m:sty m:val="p"/>
                  </m:rPr>
                  <m:t>log</m:t>
                </m:r>
              </m:e>
              <m:sup>
                <m:r>
                  <m:t>1</m:t>
                </m:r>
                <m:r>
                  <m:rPr>
                    <m:sty m:val="p"/>
                  </m:rPr>
                  <m:t>+</m:t>
                </m:r>
                <m:r>
                  <m:t>ε</m:t>
                </m:r>
              </m:sup>
            </m:sSup>
            <m:d>
              <m:dPr>
                <m:begChr m:val="("/>
                <m:endChr m:val=")"/>
                <m:sepChr m:val=""/>
                <m:grow/>
              </m:dPr>
              <m:e>
                <m:r>
                  <m:rPr>
                    <m:sty m:val="p"/>
                  </m:rPr>
                  <m:t>log</m:t>
                </m:r>
                <m:r>
                  <m:t>φ</m:t>
                </m:r>
              </m:e>
            </m:d>
          </m:e>
        </m:d>
      </m:oMath>
      <w:r>
        <w:t xml:space="preserve">, for arbitrary</w:t>
      </w:r>
      <w:r>
        <w:t xml:space="preserve"> </w:t>
      </w:r>
      <m:oMath>
        <m:r>
          <m:t>ε</m:t>
        </m:r>
        <m:r>
          <m:rPr>
            <m:sty m:val="p"/>
          </m:rPr>
          <m:t>&gt;</m:t>
        </m:r>
        <m:r>
          <m:t>0</m:t>
        </m:r>
      </m:oMath>
      <w:r>
        <w:t xml:space="preserve"> </w:t>
      </w:r>
      <w:r>
        <w:t xml:space="preserve">and where</w:t>
      </w:r>
      <w:r>
        <w:t xml:space="preserve"> </w:t>
      </w:r>
      <m:oMath>
        <m:r>
          <m:t>φ</m:t>
        </m:r>
      </m:oMath>
      <w:r>
        <w:t xml:space="preserve"> </w:t>
      </w:r>
      <w:r>
        <w:t xml:space="preserve">is the posterior global function ratio. For details see El-Yaniv et al. (2001).</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 Online Price Search</dc:title>
  <dc:creator>Ming Lu</dc:creator>
  <cp:keywords/>
  <dcterms:created xsi:type="dcterms:W3CDTF">2022-04-02T12:19:50Z</dcterms:created>
  <dcterms:modified xsi:type="dcterms:W3CDTF">2022-04-02T12:19:50Z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