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4.4</w:t>
      </w:r>
      <w:r>
        <w:t xml:space="preserve"> </w:t>
      </w:r>
      <w:r>
        <w:t xml:space="preserve">Nonlinear</w:t>
      </w:r>
      <w:r>
        <w:t xml:space="preserve"> </w:t>
      </w:r>
      <w:r>
        <w:t xml:space="preserve">Semiparametric</w:t>
      </w:r>
      <w:r>
        <w:t xml:space="preserve"> </w:t>
      </w:r>
      <w:r>
        <w:t xml:space="preserve">Models</w:t>
      </w:r>
    </w:p>
    <w:p>
      <w:pPr>
        <w:pStyle w:val="Author"/>
      </w:pPr>
      <w:r>
        <w:t xml:space="preserve">Ming</w:t>
      </w:r>
      <w:r>
        <w:t xml:space="preserve"> </w:t>
      </w:r>
      <w:r>
        <w:t xml:space="preserve">Lu</w:t>
      </w:r>
    </w:p>
    <w:p>
      <w:pPr>
        <w:pStyle w:val="Date"/>
      </w:pPr>
      <w:r>
        <w:t xml:space="preserve">2022-04-02</w:t>
      </w:r>
    </w:p>
    <w:p>
      <w:pPr>
        <w:pStyle w:val="FirstParagraph"/>
      </w:pPr>
      <w:r>
        <w:t xml:space="preserve">The next two nonlinear models that we are going to study, Neural Networks (NNet)</w:t>
      </w:r>
      <w:r>
        <w:t xml:space="preserve"> </w:t>
      </w:r>
      <w:r>
        <w:t xml:space="preserve">and Support Vector Machines (SVM), fall in the category of semiparametric models.</w:t>
      </w:r>
      <w:r>
        <w:t xml:space="preserve"> </w:t>
      </w:r>
      <w:r>
        <w:t xml:space="preserve">What this means is that although the NNet and SVM, just as the other methods seen</w:t>
      </w:r>
      <w:r>
        <w:t xml:space="preserve"> </w:t>
      </w:r>
      <w:r>
        <w:t xml:space="preserve">in this chapter, try to relate a set of input variables and weights to a set of one or</w:t>
      </w:r>
      <w:r>
        <w:t xml:space="preserve"> </w:t>
      </w:r>
      <w:r>
        <w:t xml:space="preserve">more output variables, they differ from the ARMA, ARCH or GARCH methods in</w:t>
      </w:r>
      <w:r>
        <w:t xml:space="preserve"> </w:t>
      </w:r>
      <w:r>
        <w:t xml:space="preserve">that their parameters are not limited in number, nor do they have to be all known or</w:t>
      </w:r>
      <w:r>
        <w:t xml:space="preserve"> </w:t>
      </w:r>
      <w:r>
        <w:t xml:space="preserve">computed for the method to give an approximate solution.</w:t>
      </w:r>
      <w:r>
        <w:t xml:space="preserve"> </w:t>
      </w:r>
      <w:r>
        <w:t xml:space="preserve">The reader might be acquainted with other semiparametric estimation models.</w:t>
      </w:r>
      <w:r>
        <w:t xml:space="preserve"> </w:t>
      </w:r>
      <w:r>
        <w:t xml:space="preserve">For example, Taylor polynomials are instances of this class of models. Here the</w:t>
      </w:r>
      <w:r>
        <w:t xml:space="preserve"> </w:t>
      </w:r>
      <w:r>
        <w:t xml:space="preserve">degree of the polynomials is not fixed, although the higher the degree and the more</w:t>
      </w:r>
      <w:r>
        <w:t xml:space="preserve"> </w:t>
      </w:r>
      <w:r>
        <w:t xml:space="preserve">terms computed, the better the approximation to the target function. However, the</w:t>
      </w:r>
      <w:r>
        <w:t xml:space="preserve"> </w:t>
      </w:r>
      <w:r>
        <w:t xml:space="preserve">NNet and SVM differ from polynomial approximation schemes, such as Taylor’s,</w:t>
      </w:r>
      <w:r>
        <w:t xml:space="preserve"> </w:t>
      </w:r>
      <w:r>
        <w:t xml:space="preserve">in other fundamental aspect, and it is that they do not give closed form solutions.</w:t>
      </w:r>
      <w:r>
        <w:t xml:space="preserve"> </w:t>
      </w:r>
      <w:r>
        <w:t xml:space="preserve">For Taylor polynomials we have a definitive formula for computing their coefficients</w:t>
      </w:r>
      <w:r>
        <w:t xml:space="preserve"> </w:t>
      </w:r>
      <w:r>
        <w:t xml:space="preserve">in terms of derivatives of the function we want to approximate. But for NNet and</w:t>
      </w:r>
      <w:r>
        <w:t xml:space="preserve"> </w:t>
      </w:r>
      <w:r>
        <w:t xml:space="preserve">SVM models their parameters have to be estimated from data and adjusted iteratively,</w:t>
      </w:r>
      <w:r>
        <w:t xml:space="preserve"> </w:t>
      </w:r>
      <w:r>
        <w:t xml:space="preserve">much the same as it is done in maximum likelihood estimation for ARCH models.</w:t>
      </w:r>
      <w:r>
        <w:t xml:space="preserve"> </w:t>
      </w:r>
      <w:r>
        <w:t xml:space="preserve">In this regard is that these are known as machine learning models, since they fit in</w:t>
      </w:r>
      <w:r>
        <w:t xml:space="preserve"> </w:t>
      </w:r>
      <w:r>
        <w:t xml:space="preserve">the concept of being algorithms that improve their performance at some task through</w:t>
      </w:r>
      <w:r>
        <w:t xml:space="preserve"> </w:t>
      </w:r>
      <w:r>
        <w:t xml:space="preserve">experience. The task of our interest is forecasting future values of a given time</w:t>
      </w:r>
      <w:r>
        <w:t xml:space="preserve"> </w:t>
      </w:r>
      <w:r>
        <w:t xml:space="preserve">series, and the experience is constituted by the past values of such time series and</w:t>
      </w:r>
      <w:r>
        <w:t xml:space="preserve"> </w:t>
      </w:r>
      <w:r>
        <w:t xml:space="preserve">other statistics. The models progressively tune their parameters by a two step process</w:t>
      </w:r>
      <w:r>
        <w:t xml:space="preserve"> </w:t>
      </w:r>
      <w:r>
        <w:t xml:space="preserve">wherein the data is divided into a training set, where the learning from experience</w:t>
      </w:r>
      <w:r>
        <w:t xml:space="preserve"> </w:t>
      </w:r>
      <w:r>
        <w:t xml:space="preserve">process takes place, and a testing set, where the performance of the model is evaluated</w:t>
      </w:r>
      <w:r>
        <w:t xml:space="preserve"> </w:t>
      </w:r>
      <w:r>
        <w:t xml:space="preserve">with respect to some performance measure (e.g. minimizing residual sum of squares),</w:t>
      </w:r>
      <w:r>
        <w:t xml:space="preserve"> </w:t>
      </w:r>
      <w:r>
        <w:t xml:space="preserve">and succeeding adjustments of the model are made. In the case of time series usually</w:t>
      </w:r>
      <w:r>
        <w:t xml:space="preserve"> </w:t>
      </w:r>
      <w:r>
        <w:t xml:space="preserve">the training and the testing sets are taken as two consecutive time periods of the series</w:t>
      </w:r>
      <w:r>
        <w:t xml:space="preserve"> </w:t>
      </w:r>
      <w:r>
        <w:t xml:space="preserve">of varying length. Details will be given in the following sections.</w:t>
      </w:r>
      <w:r>
        <w:t xml:space="preserve"> </w:t>
      </w:r>
      <w:r>
        <w:t xml:space="preserve">The quality of being semiparametric or parametric, and the existence of closed</w:t>
      </w:r>
      <w:r>
        <w:t xml:space="preserve"> </w:t>
      </w:r>
      <w:r>
        <w:t xml:space="preserve">form solutions provides two important dimensions to characterize all the forecasting</w:t>
      </w:r>
      <w:r>
        <w:t xml:space="preserve"> </w:t>
      </w:r>
      <w:r>
        <w:t xml:space="preserve">models seen so far and the two models of this section. This model typology suggested</w:t>
      </w:r>
      <w:r>
        <w:t xml:space="preserve"> </w:t>
      </w:r>
      <w:r>
        <w:t xml:space="preserve">by McNelis (2005) is summarized in the following table</w:t>
      </w:r>
    </w:p>
    <w:p>
      <w:pPr>
        <w:pStyle w:val="BodyText"/>
      </w:pPr>
      <w:r>
        <w:t xml:space="preserve">Thus, in one extreme of McNelis model spectrum are the linear regression models, which are parametric and have easy to compute closed form solutions (e.g. the parameters of AR models are obtained by Yule-Walker equations). The downside of these models is mainly that solutions can be very imprecise due to the linearity and other constraints. On the other extreme of the spectrum are the semiparametric NNet and SVM models that give approximate solutions and are harder to estimate, but can capture the non linearity of the process and can be more precise in their forecasts.</w:t>
      </w:r>
    </w:p>
    <w:bookmarkStart w:id="20" w:name="neural-networks"/>
    <w:p>
      <w:pPr>
        <w:pStyle w:val="Heading1"/>
      </w:pPr>
      <w:r>
        <w:t xml:space="preserve">4.4.1 Neural Networks</w:t>
      </w:r>
    </w:p>
    <w:p>
      <w:pPr>
        <w:pStyle w:val="FirstParagraph"/>
      </w:pPr>
      <w:r>
        <w:t xml:space="preserve">The feed-forward neural network is one of the most popular methods to approximate</w:t>
      </w:r>
      <w:r>
        <w:t xml:space="preserve"> </w:t>
      </w:r>
      <w:r>
        <w:t xml:space="preserve">a multivariate nonlinear function. Their distinctive feature is the</w:t>
      </w:r>
      <w:r>
        <w:t xml:space="preserve"> </w:t>
      </w:r>
      <w:r>
        <w:t xml:space="preserve">“</w:t>
      </w:r>
      <w:r>
        <w:t xml:space="preserve">hidden layers</w:t>
      </w:r>
      <w:r>
        <w:t xml:space="preserve">”</w:t>
      </w:r>
      <w:r>
        <w:t xml:space="preserve">,</w:t>
      </w:r>
      <w:r>
        <w:t xml:space="preserve"> </w:t>
      </w:r>
      <w:r>
        <w:t xml:space="preserve">in which input variables activate some nonlinear transformation functions producing a continuous signal to output nodes. This hidden layer scheme represents a</w:t>
      </w:r>
      <w:r>
        <w:t xml:space="preserve"> </w:t>
      </w:r>
      <w:r>
        <w:t xml:space="preserve">very efficient parallel distributed model of nonlinear statistical processes. In fact,feed-forward neural networks have been shown to be capable of approximate any continuous function uniformly on compact sets, for a suitable number of nodes in the hidden layer and a sufficiently large training sample from data (see Hornik et al. (1989), Ripley (1994) and references therein) .</w:t>
      </w:r>
    </w:p>
    <w:p>
      <w:pPr>
        <w:pStyle w:val="BodyText"/>
      </w:pPr>
      <w:r>
        <w:t xml:space="preserve">Let us begin with an schematic presentation of a feed-forward neural network. Figure</w:t>
      </w:r>
      <w:r>
        <w:t xml:space="preserve"> </w:t>
      </w:r>
      <m:oMath>
        <m:r>
          <m:t>4.4</m:t>
        </m:r>
      </m:oMath>
      <w:r>
        <w:t xml:space="preserve"> </w:t>
      </w:r>
      <w:r>
        <w:t xml:space="preserve">shows one such network with three input nodes</w:t>
      </w:r>
      <w:r>
        <w:t xml:space="preserve"> </w:t>
      </w:r>
      <m:oMath>
        <m:sSub>
          <m:e>
            <m:r>
              <m:t>x</m:t>
            </m:r>
          </m:e>
          <m:sub>
            <m:r>
              <m:t>1</m:t>
            </m:r>
          </m:sub>
        </m:sSub>
        <m:r>
          <m:rPr>
            <m:sty m:val="p"/>
          </m:rPr>
          <m:t>,</m:t>
        </m:r>
        <m:sSub>
          <m:e>
            <m:r>
              <m:t>x</m:t>
            </m:r>
          </m:e>
          <m:sub>
            <m:r>
              <m:t>2</m:t>
            </m:r>
          </m:sub>
        </m:sSub>
      </m:oMath>
      <w:r>
        <w:t xml:space="preserve"> </w:t>
      </w:r>
      <w:r>
        <w:t xml:space="preserve">and</w:t>
      </w:r>
      <w:r>
        <w:t xml:space="preserve"> </w:t>
      </w:r>
      <m:oMath>
        <m:sSub>
          <m:e>
            <m:r>
              <m:t>x</m:t>
            </m:r>
          </m:e>
          <m:sub>
            <m:r>
              <m:t>3</m:t>
            </m:r>
          </m:sub>
        </m:sSub>
      </m:oMath>
      <w:r>
        <w:t xml:space="preserve">, one output node</w:t>
      </w:r>
      <w:r>
        <w:t xml:space="preserve"> </w:t>
      </w:r>
      <m:oMath>
        <m:r>
          <m:t>y</m:t>
        </m:r>
      </m:oMath>
      <w:r>
        <w:t xml:space="preserve">, and four hidden nodes or neurons,</w:t>
      </w:r>
      <w:r>
        <w:t xml:space="preserve"> </w:t>
      </w:r>
      <m:oMath>
        <m:sSub>
          <m:e>
            <m:r>
              <m:t>h</m:t>
            </m:r>
          </m:e>
          <m:sub>
            <m:r>
              <m:t>1</m:t>
            </m:r>
          </m:sub>
        </m:sSub>
        <m:r>
          <m:rPr>
            <m:sty m:val="p"/>
          </m:rPr>
          <m:t>,</m:t>
        </m:r>
        <m:sSub>
          <m:e>
            <m:r>
              <m:t>h</m:t>
            </m:r>
          </m:e>
          <m:sub>
            <m:r>
              <m:t>2</m:t>
            </m:r>
          </m:sub>
        </m:sSub>
        <m:r>
          <m:rPr>
            <m:sty m:val="p"/>
          </m:rPr>
          <m:t>,</m:t>
        </m:r>
        <m:sSub>
          <m:e>
            <m:r>
              <m:t>h</m:t>
            </m:r>
          </m:e>
          <m:sub>
            <m:r>
              <m:t>3</m:t>
            </m:r>
          </m:sub>
        </m:sSub>
      </m:oMath>
      <w:r>
        <w:t xml:space="preserve"> </w:t>
      </w:r>
      <w:r>
        <w:t xml:space="preserve">and</w:t>
      </w:r>
      <w:r>
        <w:t xml:space="preserve"> </w:t>
      </w:r>
      <m:oMath>
        <m:sSub>
          <m:e>
            <m:r>
              <m:t>h</m:t>
            </m:r>
          </m:e>
          <m:sub>
            <m:r>
              <m:t>4</m:t>
            </m:r>
          </m:sub>
        </m:sSub>
      </m:oMath>
      <w:r>
        <w:t xml:space="preserve">, which constitute the hidden layer.</w:t>
      </w:r>
      <w:r>
        <w:t xml:space="preserve"> </w:t>
      </w:r>
      <w:r>
        <w:t xml:space="preserve">Each neuron</w:t>
      </w:r>
      <w:r>
        <w:t xml:space="preserve"> </w:t>
      </w:r>
      <m:oMath>
        <m:sSub>
          <m:e>
            <m:r>
              <m:t>h</m:t>
            </m:r>
          </m:e>
          <m:sub>
            <m:r>
              <m:t>i</m:t>
            </m:r>
          </m:sub>
        </m:sSub>
      </m:oMath>
      <w:r>
        <w:t xml:space="preserve"> </w:t>
      </w:r>
      <w:r>
        <w:t xml:space="preserve">receives the input information and goes active, transmitting a signal to output, if a certain linear combination of the inputs,</w:t>
      </w:r>
      <w:r>
        <w:t xml:space="preserve"> </w:t>
      </w:r>
      <m:oMath>
        <m:nary>
          <m:naryPr>
            <m:chr m:val="∑"/>
            <m:limLoc m:val="undOvr"/>
            <m:subHide m:val="0"/>
            <m:supHide m:val="1"/>
          </m:naryPr>
          <m:sub>
            <m:r>
              <m:t>i</m:t>
            </m:r>
            <m:r>
              <m:rPr>
                <m:sty m:val="p"/>
              </m:rPr>
              <m:t>→</m:t>
            </m:r>
            <m:r>
              <m:t>j</m:t>
            </m:r>
          </m:sub>
          <m:sup>
            <m:r>
              <m:t>​</m:t>
            </m:r>
          </m:sup>
          <m:e>
            <m:sSub>
              <m:e>
                <m:r>
                  <m:t>ω</m:t>
                </m:r>
              </m:e>
              <m:sub>
                <m:r>
                  <m:t>i</m:t>
                </m:r>
                <m:r>
                  <m:t>j</m:t>
                </m:r>
              </m:sub>
            </m:sSub>
          </m:e>
        </m:nary>
        <m:sSub>
          <m:e>
            <m:r>
              <m:t>x</m:t>
            </m:r>
          </m:e>
          <m:sub>
            <m:r>
              <m:t>i</m:t>
            </m:r>
          </m:sub>
        </m:sSub>
      </m:oMath>
      <w:r>
        <w:t xml:space="preserve">, is greater than some threshold value</w:t>
      </w:r>
      <w:r>
        <w:t xml:space="preserve"> </w:t>
      </w:r>
      <m:oMath>
        <m:sSub>
          <m:e>
            <m:r>
              <m:t>α</m:t>
            </m:r>
          </m:e>
          <m:sub>
            <m:r>
              <m:t>j</m:t>
            </m:r>
          </m:sub>
        </m:sSub>
      </m:oMath>
      <w:r>
        <w:t xml:space="preserve">; that is,</w:t>
      </w:r>
      <w:r>
        <w:t xml:space="preserve"> </w:t>
      </w:r>
      <m:oMath>
        <m:sSub>
          <m:e>
            <m:r>
              <m:t>h</m:t>
            </m:r>
          </m:e>
          <m:sub>
            <m:r>
              <m:t>j</m:t>
            </m:r>
          </m:sub>
        </m:sSub>
      </m:oMath>
      <w:r>
        <w:t xml:space="preserve"> </w:t>
      </w:r>
      <w:r>
        <w:t xml:space="preserve">transmits a non-zero value if</w:t>
      </w:r>
    </w:p>
    <w:p>
      <w:pPr>
        <w:pStyle w:val="BodyText"/>
      </w:pPr>
      <m:oMathPara>
        <m:oMathParaPr>
          <m:jc m:val="center"/>
        </m:oMathParaPr>
        <m:oMath>
          <m:sSub>
            <m:e>
              <m:r>
                <m:t>z</m:t>
              </m:r>
            </m:e>
            <m:sub>
              <m:r>
                <m:t>j</m:t>
              </m:r>
            </m:sub>
          </m:sSub>
          <m:r>
            <m:rPr>
              <m:sty m:val="p"/>
            </m:rPr>
            <m:t>=</m:t>
          </m:r>
          <m:nary>
            <m:naryPr>
              <m:chr m:val="∑"/>
              <m:limLoc m:val="undOvr"/>
              <m:subHide m:val="0"/>
              <m:supHide m:val="1"/>
            </m:naryPr>
            <m:sub>
              <m:r>
                <m:t>i</m:t>
              </m:r>
              <m:r>
                <m:rPr>
                  <m:sty m:val="p"/>
                </m:rPr>
                <m:t>→</m:t>
              </m:r>
              <m:r>
                <m:t>j</m:t>
              </m:r>
            </m:sub>
            <m:sup>
              <m:r>
                <m:t>​</m:t>
              </m:r>
            </m:sup>
            <m:e>
              <m:sSub>
                <m:e>
                  <m:r>
                    <m:t>ω</m:t>
                  </m:r>
                </m:e>
                <m:sub>
                  <m:r>
                    <m:t>i</m:t>
                  </m:r>
                  <m:r>
                    <m:t>j</m:t>
                  </m:r>
                </m:sub>
              </m:sSub>
            </m:e>
          </m:nary>
          <m:sSub>
            <m:e>
              <m:r>
                <m:t>x</m:t>
              </m:r>
            </m:e>
            <m:sub>
              <m:r>
                <m:t>i</m:t>
              </m:r>
            </m:sub>
          </m:sSub>
          <m:r>
            <m:rPr>
              <m:sty m:val="p"/>
            </m:rPr>
            <m:t>−</m:t>
          </m:r>
          <m:sSub>
            <m:e>
              <m:r>
                <m:t>α</m:t>
              </m:r>
            </m:e>
            <m:sub>
              <m:r>
                <m:t>j</m:t>
              </m:r>
            </m:sub>
          </m:sSub>
          <m:r>
            <m:rPr>
              <m:sty m:val="p"/>
            </m:rPr>
            <m:t>&gt;</m:t>
          </m:r>
          <m:r>
            <m:t>0</m:t>
          </m:r>
        </m:oMath>
      </m:oMathPara>
    </w:p>
    <w:p>
      <w:pPr>
        <w:pStyle w:val="FirstParagraph"/>
      </w:pPr>
      <w:r>
        <w:t xml:space="preserve">where the sum is taken over all input nodes</w:t>
      </w:r>
      <w:r>
        <w:t xml:space="preserve"> </w:t>
      </w:r>
      <m:oMath>
        <m:sSub>
          <m:e>
            <m:r>
              <m:t>x</m:t>
            </m:r>
          </m:e>
          <m:sub>
            <m:r>
              <m:t>i</m:t>
            </m:r>
          </m:sub>
        </m:sSub>
      </m:oMath>
      <w:r>
        <w:t xml:space="preserve"> </w:t>
      </w:r>
      <w:r>
        <w:t xml:space="preserve">feeding to neuron</w:t>
      </w:r>
      <w:r>
        <w:t xml:space="preserve"> </w:t>
      </w:r>
      <m:oMath>
        <m:sSub>
          <m:e>
            <m:r>
              <m:t>h</m:t>
            </m:r>
          </m:e>
          <m:sub>
            <m:r>
              <m:t>j</m:t>
            </m:r>
          </m:sub>
        </m:sSub>
      </m:oMath>
      <w:r>
        <w:t xml:space="preserve">, and</w:t>
      </w:r>
      <w:r>
        <w:t xml:space="preserve"> </w:t>
      </w:r>
      <m:oMath>
        <m:sSub>
          <m:e>
            <m:r>
              <m:t>ω</m:t>
            </m:r>
          </m:e>
          <m:sub>
            <m:r>
              <m:t>i</m:t>
            </m:r>
            <m:r>
              <m:t>j</m:t>
            </m:r>
          </m:sub>
        </m:sSub>
      </m:oMath>
      <w:r>
        <w:t xml:space="preserve"> </w:t>
      </w:r>
      <w:r>
        <w:t xml:space="preserve">are the weights. The signal is produced by an activation function applied to</w:t>
      </w:r>
      <w:r>
        <w:t xml:space="preserve"> </w:t>
      </w:r>
      <m:oMath>
        <m:sSub>
          <m:e>
            <m:r>
              <m:t>z</m:t>
            </m:r>
          </m:e>
          <m:sub>
            <m:r>
              <m:t>j</m:t>
            </m:r>
          </m:sub>
        </m:sSub>
      </m:oMath>
      <w:r>
        <w:t xml:space="preserve">, which is usually taken as a logistic function,</w:t>
      </w:r>
    </w:p>
    <w:p>
      <w:pPr>
        <w:pStyle w:val="BodyText"/>
      </w:pPr>
      <m:oMathPara>
        <m:oMathParaPr>
          <m:jc m:val="center"/>
        </m:oMathParaPr>
        <m:oMath>
          <m:r>
            <m:rPr>
              <m:sty m:val="p"/>
              <m:scr m:val="script"/>
            </m:rPr>
            <m:t>L</m:t>
          </m:r>
          <m:d>
            <m:dPr>
              <m:begChr m:val="("/>
              <m:endChr m:val=")"/>
              <m:sepChr m:val=""/>
              <m:grow/>
            </m:dPr>
            <m:e>
              <m:r>
                <m:t>z</m:t>
              </m:r>
            </m:e>
          </m:d>
          <m:r>
            <m:rPr>
              <m:sty m:val="p"/>
            </m:rPr>
            <m:t>=</m:t>
          </m:r>
          <m:f>
            <m:fPr>
              <m:type m:val="bar"/>
            </m:fPr>
            <m:num>
              <m:r>
                <m:rPr>
                  <m:sty m:val="p"/>
                </m:rPr>
                <m:t>exp</m:t>
              </m:r>
              <m:d>
                <m:dPr>
                  <m:begChr m:val="("/>
                  <m:endChr m:val=")"/>
                  <m:sepChr m:val=""/>
                  <m:grow/>
                </m:dPr>
                <m:e>
                  <m:r>
                    <m:t>z</m:t>
                  </m:r>
                </m:e>
              </m:d>
            </m:num>
            <m:den>
              <m:r>
                <m:t>1</m:t>
              </m:r>
              <m:r>
                <m:rPr>
                  <m:sty m:val="p"/>
                </m:rPr>
                <m:t>+</m:t>
              </m:r>
              <m:r>
                <m:rPr>
                  <m:sty m:val="p"/>
                </m:rPr>
                <m:t>exp</m:t>
              </m:r>
              <m:d>
                <m:dPr>
                  <m:begChr m:val="("/>
                  <m:endChr m:val=")"/>
                  <m:sepChr m:val=""/>
                  <m:grow/>
                </m:dPr>
                <m:e>
                  <m:r>
                    <m:t>z</m:t>
                  </m:r>
                </m:e>
              </m:d>
            </m:den>
          </m:f>
          <m:r>
            <m:rPr>
              <m:sty m:val="p"/>
            </m:rPr>
            <m:t>=</m:t>
          </m:r>
          <m:f>
            <m:fPr>
              <m:type m:val="bar"/>
            </m:fPr>
            <m:num>
              <m:r>
                <m:t>1</m:t>
              </m:r>
            </m:num>
            <m:den>
              <m:r>
                <m:t>1</m:t>
              </m:r>
              <m:r>
                <m:rPr>
                  <m:sty m:val="p"/>
                </m:rPr>
                <m:t>+</m:t>
              </m:r>
              <m:r>
                <m:rPr>
                  <m:sty m:val="p"/>
                </m:rPr>
                <m:t>exp</m:t>
              </m:r>
              <m:d>
                <m:dPr>
                  <m:begChr m:val="("/>
                  <m:endChr m:val=")"/>
                  <m:sepChr m:val=""/>
                  <m:grow/>
                </m:dPr>
                <m:e>
                  <m:r>
                    <m:rPr>
                      <m:sty m:val="p"/>
                    </m:rPr>
                    <m:t>−</m:t>
                  </m:r>
                  <m:r>
                    <m:t>z</m:t>
                  </m:r>
                </m:e>
              </m:d>
            </m:den>
          </m:f>
        </m:oMath>
      </m:oMathPara>
    </w:p>
    <w:p>
      <w:pPr>
        <w:pStyle w:val="FirstParagraph"/>
      </w:pPr>
      <w:r>
        <w:t xml:space="preserve">If there is no activation</w:t>
      </w:r>
      <w:r>
        <w:t xml:space="preserve"> </w:t>
      </w:r>
      <m:oMath>
        <m:d>
          <m:dPr>
            <m:begChr m:val="("/>
            <m:endChr m:val=")"/>
            <m:sepChr m:val=""/>
            <m:grow/>
          </m:dPr>
          <m:e>
            <m:sSub>
              <m:e>
                <m:r>
                  <m:t>z</m:t>
                </m:r>
              </m:e>
              <m:sub>
                <m:r>
                  <m:t>j</m:t>
                </m:r>
              </m:sub>
            </m:sSub>
            <m:r>
              <m:rPr>
                <m:sty m:val="p"/>
              </m:rPr>
              <m:t>≤</m:t>
            </m:r>
            <m:r>
              <m:t>0</m:t>
            </m:r>
          </m:e>
        </m:d>
      </m:oMath>
      <w:r>
        <w:t xml:space="preserve"> </w:t>
      </w:r>
      <w:r>
        <w:t xml:space="preserve">the signal is 0 , and when there is activation the value of the signal is</w:t>
      </w:r>
      <w:r>
        <w:t xml:space="preserve"> </w:t>
      </w:r>
      <m:oMath>
        <m:r>
          <m:t>0</m:t>
        </m:r>
        <m:r>
          <m:rPr>
            <m:sty m:val="p"/>
          </m:rPr>
          <m:t>&lt;</m:t>
        </m:r>
        <m:r>
          <m:rPr>
            <m:sty m:val="p"/>
            <m:scr m:val="script"/>
          </m:rPr>
          <m:t>L</m:t>
        </m:r>
        <m:d>
          <m:dPr>
            <m:begChr m:val="("/>
            <m:endChr m:val=")"/>
            <m:sepChr m:val=""/>
            <m:grow/>
          </m:dPr>
          <m:e>
            <m:sSub>
              <m:e>
                <m:r>
                  <m:t>z</m:t>
                </m:r>
              </m:e>
              <m:sub>
                <m:r>
                  <m:t>j</m:t>
                </m:r>
              </m:sub>
            </m:sSub>
          </m:e>
        </m:d>
        <m:r>
          <m:rPr>
            <m:sty m:val="p"/>
          </m:rPr>
          <m:t>&lt;</m:t>
        </m:r>
        <m:r>
          <m:t>1</m:t>
        </m:r>
      </m:oMath>
      <w:r>
        <w:t xml:space="preserve">. Composing a linear combination of the possible values of signals transmitted by the hidden layer, plus some value</w:t>
      </w:r>
      <w:r>
        <w:t xml:space="preserve"> </w:t>
      </w:r>
      <m:oMath>
        <m:r>
          <m:t>a</m:t>
        </m:r>
      </m:oMath>
      <w:r>
        <w:t xml:space="preserve"> </w:t>
      </w:r>
      <w:r>
        <w:t xml:space="preserve">to account for the bias in the connection, with an activation function</w:t>
      </w:r>
      <w:r>
        <w:t xml:space="preserve"> </w:t>
      </w:r>
      <m:oMath>
        <m:r>
          <m:t>f</m:t>
        </m:r>
      </m:oMath>
      <w:r>
        <w:t xml:space="preserve"> </w:t>
      </w:r>
      <w:r>
        <w:t xml:space="preserve">for the output node, we obtain a mathematical expression for the basic feed-forward network with connections from inputs to hidden nodes, and from these to output:</w:t>
      </w:r>
    </w:p>
    <w:p>
      <w:pPr>
        <w:pStyle w:val="BodyText"/>
      </w:pPr>
      <m:oMathPara>
        <m:oMathParaPr>
          <m:jc m:val="center"/>
        </m:oMathParaPr>
        <m:oMath>
          <m:r>
            <m:t>y</m:t>
          </m:r>
          <m:r>
            <m:rPr>
              <m:sty m:val="p"/>
            </m:rPr>
            <m:t>=</m:t>
          </m:r>
          <m:r>
            <m:t>f</m:t>
          </m:r>
          <m:d>
            <m:dPr>
              <m:begChr m:val="("/>
              <m:endChr m:val=")"/>
              <m:sepChr m:val=""/>
              <m:grow/>
            </m:dPr>
            <m:e>
              <m:r>
                <m:t>a</m:t>
              </m:r>
              <m:r>
                <m:rPr>
                  <m:sty m:val="p"/>
                </m:rPr>
                <m:t>+</m:t>
              </m:r>
              <m:nary>
                <m:naryPr>
                  <m:chr m:val="∑"/>
                  <m:limLoc m:val="undOvr"/>
                  <m:subHide m:val="0"/>
                  <m:supHide m:val="0"/>
                </m:naryPr>
                <m:sub>
                  <m:r>
                    <m:t>j</m:t>
                  </m:r>
                  <m:r>
                    <m:rPr>
                      <m:sty m:val="p"/>
                    </m:rPr>
                    <m:t>=</m:t>
                  </m:r>
                  <m:r>
                    <m:t>1</m:t>
                  </m:r>
                </m:sub>
                <m:sup>
                  <m:r>
                    <m:t>q</m:t>
                  </m:r>
                </m:sup>
                <m:e>
                  <m:sSub>
                    <m:e>
                      <m:r>
                        <m:t>θ</m:t>
                      </m:r>
                    </m:e>
                    <m:sub>
                      <m:r>
                        <m:t>j</m:t>
                      </m:r>
                    </m:sub>
                  </m:sSub>
                </m:e>
              </m:nary>
              <m:r>
                <m:rPr>
                  <m:sty m:val="p"/>
                  <m:scr m:val="script"/>
                </m:rPr>
                <m:t>L</m:t>
              </m:r>
              <m:d>
                <m:dPr>
                  <m:begChr m:val="("/>
                  <m:endChr m:val=")"/>
                  <m:sepChr m:val=""/>
                  <m:grow/>
                </m:dPr>
                <m:e>
                  <m:sSub>
                    <m:e>
                      <m:r>
                        <m:t>α</m:t>
                      </m:r>
                    </m:e>
                    <m:sub>
                      <m:r>
                        <m:t>j</m:t>
                      </m:r>
                    </m:sub>
                  </m:sSub>
                  <m:r>
                    <m:rPr>
                      <m:sty m:val="p"/>
                    </m:rPr>
                    <m:t>+</m:t>
                  </m:r>
                  <m:nary>
                    <m:naryPr>
                      <m:chr m:val="∑"/>
                      <m:limLoc m:val="undOvr"/>
                      <m:subHide m:val="0"/>
                      <m:supHide m:val="1"/>
                    </m:naryPr>
                    <m:sub>
                      <m:r>
                        <m:t>i</m:t>
                      </m:r>
                      <m:r>
                        <m:rPr>
                          <m:sty m:val="p"/>
                        </m:rPr>
                        <m:t>→</m:t>
                      </m:r>
                      <m:r>
                        <m:t>j</m:t>
                      </m:r>
                    </m:sub>
                    <m:sup>
                      <m:r>
                        <m:t>​</m:t>
                      </m:r>
                    </m:sup>
                    <m:e>
                      <m:sSub>
                        <m:e>
                          <m:r>
                            <m:t>ω</m:t>
                          </m:r>
                        </m:e>
                        <m:sub>
                          <m:r>
                            <m:t>i</m:t>
                          </m:r>
                          <m:r>
                            <m:t>j</m:t>
                          </m:r>
                        </m:sub>
                      </m:sSub>
                    </m:e>
                  </m:nary>
                  <m:sSub>
                    <m:e>
                      <m:r>
                        <m:t>x</m:t>
                      </m:r>
                    </m:e>
                    <m:sub>
                      <m:r>
                        <m:t>i</m:t>
                      </m:r>
                    </m:sub>
                  </m:sSub>
                </m:e>
              </m:d>
            </m:e>
          </m:d>
        </m:oMath>
      </m:oMathPara>
    </w:p>
    <w:p>
      <w:pPr>
        <w:pStyle w:val="FirstParagraph"/>
      </w:pPr>
      <w:r>
        <w:t xml:space="preserve">For a more complex feed-forward network one allows direct connections from input to output nodes, and thus we have a more general expression for these neural networks</w:t>
      </w:r>
    </w:p>
    <w:p>
      <w:pPr>
        <w:pStyle w:val="BodyText"/>
      </w:pPr>
      <m:oMathPara>
        <m:oMathParaPr>
          <m:jc m:val="center"/>
        </m:oMathParaPr>
        <m:oMath>
          <m:r>
            <m:t>y</m:t>
          </m:r>
          <m:r>
            <m:rPr>
              <m:sty m:val="p"/>
            </m:rPr>
            <m:t>=</m:t>
          </m:r>
          <m:r>
            <m:t>f</m:t>
          </m:r>
          <m:d>
            <m:dPr>
              <m:begChr m:val="("/>
              <m:endChr m:val=")"/>
              <m:sepChr m:val=""/>
              <m:grow/>
            </m:dPr>
            <m:e>
              <m:r>
                <m:t>a</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x</m:t>
                  </m:r>
                </m:e>
                <m:sub>
                  <m:r>
                    <m:t>i</m:t>
                  </m:r>
                </m:sub>
              </m:sSub>
              <m:r>
                <m:rPr>
                  <m:sty m:val="p"/>
                </m:rPr>
                <m:t>+</m:t>
              </m:r>
              <m:nary>
                <m:naryPr>
                  <m:chr m:val="∑"/>
                  <m:limLoc m:val="undOvr"/>
                  <m:subHide m:val="0"/>
                  <m:supHide m:val="0"/>
                </m:naryPr>
                <m:sub>
                  <m:r>
                    <m:t>j</m:t>
                  </m:r>
                  <m:r>
                    <m:rPr>
                      <m:sty m:val="p"/>
                    </m:rPr>
                    <m:t>=</m:t>
                  </m:r>
                  <m:r>
                    <m:t>1</m:t>
                  </m:r>
                </m:sub>
                <m:sup>
                  <m:r>
                    <m:t>q</m:t>
                  </m:r>
                </m:sup>
                <m:e>
                  <m:sSub>
                    <m:e>
                      <m:r>
                        <m:t>θ</m:t>
                      </m:r>
                    </m:e>
                    <m:sub>
                      <m:r>
                        <m:t>j</m:t>
                      </m:r>
                    </m:sub>
                  </m:sSub>
                </m:e>
              </m:nary>
              <m:r>
                <m:rPr>
                  <m:sty m:val="p"/>
                  <m:scr m:val="script"/>
                </m:rPr>
                <m:t>L</m:t>
              </m:r>
              <m:d>
                <m:dPr>
                  <m:begChr m:val="("/>
                  <m:endChr m:val=")"/>
                  <m:sepChr m:val=""/>
                  <m:grow/>
                </m:dPr>
                <m:e>
                  <m:sSub>
                    <m:e>
                      <m:r>
                        <m:t>α</m:t>
                      </m:r>
                    </m:e>
                    <m:sub>
                      <m:r>
                        <m:t>j</m:t>
                      </m:r>
                    </m:sub>
                  </m:sSub>
                  <m:r>
                    <m:rPr>
                      <m:sty m:val="p"/>
                    </m:rPr>
                    <m:t>+</m:t>
                  </m:r>
                  <m:nary>
                    <m:naryPr>
                      <m:chr m:val="∑"/>
                      <m:limLoc m:val="undOvr"/>
                      <m:subHide m:val="0"/>
                      <m:supHide m:val="1"/>
                    </m:naryPr>
                    <m:sub>
                      <m:r>
                        <m:t>i</m:t>
                      </m:r>
                      <m:r>
                        <m:rPr>
                          <m:sty m:val="p"/>
                        </m:rPr>
                        <m:t>→</m:t>
                      </m:r>
                      <m:r>
                        <m:t>j</m:t>
                      </m:r>
                    </m:sub>
                    <m:sup>
                      <m:r>
                        <m:t>​</m:t>
                      </m:r>
                    </m:sup>
                    <m:e>
                      <m:sSub>
                        <m:e>
                          <m:r>
                            <m:t>ω</m:t>
                          </m:r>
                        </m:e>
                        <m:sub>
                          <m:r>
                            <m:t>i</m:t>
                          </m:r>
                          <m:r>
                            <m:t>j</m:t>
                          </m:r>
                        </m:sub>
                      </m:sSub>
                    </m:e>
                  </m:nary>
                  <m:sSub>
                    <m:e>
                      <m:r>
                        <m:t>x</m:t>
                      </m:r>
                    </m:e>
                    <m:sub>
                      <m:r>
                        <m:t>i</m:t>
                      </m:r>
                    </m:sub>
                  </m:sSub>
                </m:e>
              </m:d>
            </m:e>
          </m:d>
        </m:oMath>
      </m:oMathPara>
    </w:p>
    <w:p>
      <w:pPr>
        <w:pStyle w:val="FirstParagraph"/>
      </w:pPr>
      <w:r>
        <w:t xml:space="preserve">where</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are the input values,</w:t>
      </w:r>
      <w:r>
        <w:t xml:space="preserve"> </w:t>
      </w:r>
      <m:oMath>
        <m:r>
          <m:t>y</m:t>
        </m:r>
      </m:oMath>
      <w:r>
        <w:t xml:space="preserve"> </w:t>
      </w:r>
      <w:r>
        <w:t xml:space="preserve">is the output,</w:t>
      </w:r>
      <w:r>
        <w:t xml:space="preserve"> </w:t>
      </w:r>
      <m:oMath>
        <m:r>
          <m:rPr>
            <m:sty m:val="p"/>
            <m:scr m:val="script"/>
          </m:rPr>
          <m:t>L</m:t>
        </m:r>
      </m:oMath>
      <w:r>
        <w:t xml:space="preserve"> </w:t>
      </w:r>
      <w:r>
        <w:t xml:space="preserve">is the activation function for each of the</w:t>
      </w:r>
      <w:r>
        <w:t xml:space="preserve"> </w:t>
      </w:r>
      <m:oMath>
        <m:r>
          <m:t>q</m:t>
        </m:r>
      </m:oMath>
      <w:r>
        <w:t xml:space="preserve"> </w:t>
      </w:r>
      <w:r>
        <w:t xml:space="preserve">hidden nodes,</w:t>
      </w:r>
      <w:r>
        <w:t xml:space="preserve"> </w:t>
      </w:r>
      <m:oMath>
        <m:sSub>
          <m:e>
            <m:r>
              <m:t>α</m:t>
            </m:r>
          </m:e>
          <m:sub>
            <m:r>
              <m:t>j</m:t>
            </m:r>
          </m:sub>
        </m:sSub>
      </m:oMath>
      <w:r>
        <w:t xml:space="preserve"> </w:t>
      </w:r>
      <w:r>
        <w:t xml:space="preserve">is the threshold and</w:t>
      </w:r>
      <w:r>
        <w:t xml:space="preserve"> </w:t>
      </w:r>
      <m:oMath>
        <m:sSub>
          <m:e>
            <m:r>
              <m:t>ω</m:t>
            </m:r>
          </m:e>
          <m:sub>
            <m:r>
              <m:t>i</m:t>
            </m:r>
            <m:r>
              <m:t>j</m:t>
            </m:r>
          </m:sub>
        </m:sSub>
      </m:oMath>
      <w:r>
        <w:t xml:space="preserve"> </w:t>
      </w:r>
      <w:r>
        <w:t xml:space="preserve">are the weights along the connection for the</w:t>
      </w:r>
      <w:r>
        <w:t xml:space="preserve"> </w:t>
      </w:r>
      <m:oMath>
        <m:r>
          <m:t>j</m:t>
        </m:r>
      </m:oMath>
      <w:r>
        <w:t xml:space="preserve"> </w:t>
      </w:r>
      <w:r>
        <w:t xml:space="preserve">th hidden node,</w:t>
      </w:r>
      <w:r>
        <w:t xml:space="preserve"> </w:t>
      </w:r>
      <m:oMath>
        <m:sSub>
          <m:e>
            <m:r>
              <m:t>ϕ</m:t>
            </m:r>
          </m:e>
          <m:sub>
            <m:r>
              <m:t>i</m:t>
            </m:r>
          </m:sub>
        </m:sSub>
      </m:oMath>
      <w:r>
        <w:t xml:space="preserve"> </w:t>
      </w:r>
      <w:r>
        <w:t xml:space="preserve">and</w:t>
      </w:r>
      <w:r>
        <w:t xml:space="preserve"> </w:t>
      </w:r>
      <m:oMath>
        <m:sSub>
          <m:e>
            <m:r>
              <m:t>θ</m:t>
            </m:r>
          </m:e>
          <m:sub>
            <m:r>
              <m:t>j</m:t>
            </m:r>
          </m:sub>
        </m:sSub>
      </m:oMath>
      <w:r>
        <w:t xml:space="preserve"> </w:t>
      </w:r>
      <w:r>
        <w:t xml:space="preserve">are the weights for the linear combinations of order</w:t>
      </w:r>
      <w:r>
        <w:t xml:space="preserve"> </w:t>
      </w:r>
      <m:oMath>
        <m:r>
          <m:t>p</m:t>
        </m:r>
      </m:oMath>
      <w:r>
        <w:t xml:space="preserve"> </w:t>
      </w:r>
      <w:r>
        <w:t xml:space="preserve">and</w:t>
      </w:r>
      <w:r>
        <w:t xml:space="preserve"> </w:t>
      </w:r>
      <m:oMath>
        <m:r>
          <m:t>q</m:t>
        </m:r>
      </m:oMath>
      <w:r>
        <w:t xml:space="preserve"> </w:t>
      </w:r>
      <w:r>
        <w:t xml:space="preserve">respectively defined,</w:t>
      </w:r>
      <w:r>
        <w:t xml:space="preserve"> </w:t>
      </w:r>
      <m:oMath>
        <m:r>
          <m:t>a</m:t>
        </m:r>
      </m:oMath>
      <w:r>
        <w:t xml:space="preserve"> </w:t>
      </w:r>
      <w:r>
        <w:t xml:space="preserve">is the bias in the connection, and</w:t>
      </w:r>
      <w:r>
        <w:t xml:space="preserve"> </w:t>
      </w:r>
      <m:oMath>
        <m:r>
          <m:t>f</m:t>
        </m:r>
      </m:oMath>
      <w:r>
        <w:t xml:space="preserve"> </w:t>
      </w:r>
      <w:r>
        <w:t xml:space="preserve">is the activation function for the output node. This</w:t>
      </w:r>
      <w:r>
        <w:t xml:space="preserve"> </w:t>
      </w:r>
      <m:oMath>
        <m:r>
          <m:t>f</m:t>
        </m:r>
      </m:oMath>
      <w:r>
        <w:t xml:space="preserve"> </w:t>
      </w:r>
      <w:r>
        <w:t xml:space="preserve">can also be logistic, or a linear function, or a threshold function</w:t>
      </w:r>
    </w:p>
    <w:p>
      <w:pPr>
        <w:pStyle w:val="BodyText"/>
      </w:pPr>
      <m:oMathPara>
        <m:oMathParaPr>
          <m:jc m:val="center"/>
        </m:oMathParaPr>
        <m:oMath>
          <m:r>
            <m:t>f</m:t>
          </m:r>
          <m:d>
            <m:dPr>
              <m:begChr m:val="("/>
              <m:endChr m:val=")"/>
              <m:sepChr m:val=""/>
              <m:grow/>
            </m:dPr>
            <m:e>
              <m:r>
                <m:t>z</m:t>
              </m:r>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 if </m:t>
                    </m:r>
                    <m:r>
                      <m:t>z</m:t>
                    </m:r>
                    <m:r>
                      <m:rPr>
                        <m:sty m:val="p"/>
                      </m:rPr>
                      <m:t>&gt;</m:t>
                    </m:r>
                    <m:r>
                      <m:t>0</m:t>
                    </m:r>
                  </m:e>
                </m:mr>
                <m:mr>
                  <m:e>
                    <m:r>
                      <m:t>0</m:t>
                    </m:r>
                  </m:e>
                  <m:e>
                    <m:r>
                      <m:rPr>
                        <m:nor/>
                        <m:sty m:val="p"/>
                      </m:rPr>
                      <m:t> otherwise </m:t>
                    </m:r>
                  </m:e>
                </m:mr>
              </m:m>
            </m:e>
          </m:d>
        </m:oMath>
      </m:oMathPara>
    </w:p>
    <w:p>
      <w:pPr>
        <w:pStyle w:val="FirstParagraph"/>
      </w:pPr>
      <w:r>
        <w:t xml:space="preserve">among others. Note that the case of</w:t>
      </w:r>
      <w:r>
        <w:t xml:space="preserve"> </w:t>
      </w:r>
      <m:oMath>
        <m:r>
          <m:t>f</m:t>
        </m:r>
      </m:oMath>
      <w:r>
        <w:t xml:space="preserve"> </w:t>
      </w:r>
      <w:r>
        <w:t xml:space="preserve">being linear gives Eq. (4.41) the form of an autoregressive moving average model for a given time series</w:t>
      </w:r>
      <w:r>
        <w:t xml:space="preserve"> </w:t>
      </w:r>
      <m:oMath>
        <m:d>
          <m:dPr>
            <m:begChr m:val="{"/>
            <m:endChr m:val="}"/>
            <m:sepChr m:val=""/>
            <m:grow/>
          </m:dPr>
          <m:e>
            <m:sSub>
              <m:e>
                <m:r>
                  <m:t>y</m:t>
                </m:r>
              </m:e>
              <m:sub>
                <m:r>
                  <m:t>t</m:t>
                </m:r>
              </m:sub>
            </m:sSub>
          </m:e>
        </m:d>
      </m:oMath>
      <w:r>
        <w:t xml:space="preserve">. Indeed, taking</w:t>
      </w:r>
      <w:r>
        <w:t xml:space="preserve"> </w:t>
      </w:r>
      <m:oMath>
        <m:sSub>
          <m:e>
            <m:r>
              <m:t>x</m:t>
            </m:r>
          </m:e>
          <m:sub>
            <m:r>
              <m:t>1</m:t>
            </m:r>
          </m:sub>
        </m:sSub>
        <m:r>
          <m:rPr>
            <m:sty m:val="p"/>
          </m:rPr>
          <m:t>=</m:t>
        </m:r>
        <m:sSub>
          <m:e>
            <m:r>
              <m:t>y</m:t>
            </m:r>
          </m:e>
          <m:sub>
            <m:r>
              <m:t>t</m:t>
            </m:r>
            <m:r>
              <m:rPr>
                <m:sty m:val="p"/>
              </m:rPr>
              <m:t>−</m:t>
            </m:r>
            <m:r>
              <m:t>1</m:t>
            </m:r>
          </m:sub>
        </m:sSub>
        <m:r>
          <m:rPr>
            <m:sty m:val="p"/>
          </m:rPr>
          <m:t>,</m:t>
        </m:r>
        <m:r>
          <m:rPr>
            <m:sty m:val="p"/>
          </m:rPr>
          <m:t>…</m:t>
        </m:r>
        <m:r>
          <m:rPr>
            <m:sty m:val="p"/>
          </m:rPr>
          <m:t>,</m:t>
        </m:r>
        <m:sSub>
          <m:e>
            <m:r>
              <m:t>x</m:t>
            </m:r>
          </m:e>
          <m:sub>
            <m:r>
              <m:t>p</m:t>
            </m:r>
          </m:sub>
        </m:sSub>
        <m:r>
          <m:rPr>
            <m:sty m:val="p"/>
          </m:rPr>
          <m:t>=</m:t>
        </m:r>
        <m:sSub>
          <m:e>
            <m:r>
              <m:t>y</m:t>
            </m:r>
          </m:e>
          <m:sub>
            <m:r>
              <m:t>t</m:t>
            </m:r>
            <m:r>
              <m:rPr>
                <m:sty m:val="p"/>
              </m:rPr>
              <m:t>−</m:t>
            </m:r>
            <m:r>
              <m:t>p</m:t>
            </m:r>
          </m:sub>
        </m:sSub>
      </m:oMath>
      <w:r>
        <w:t xml:space="preserve"> </w:t>
      </w:r>
      <w:r>
        <w:t xml:space="preserve">(i.e., as</w:t>
      </w:r>
      <w:r>
        <w:t xml:space="preserve"> </w:t>
      </w:r>
      <m:oMath>
        <m:r>
          <m:t>p</m:t>
        </m:r>
      </m:oMath>
      <w:r>
        <w:t xml:space="preserve"> </w:t>
      </w:r>
      <w:r>
        <w:t xml:space="preserve">different lags of the series), and the output</w:t>
      </w:r>
      <w:r>
        <w:t xml:space="preserve"> </w:t>
      </w:r>
      <m:oMath>
        <m:r>
          <m:t>y</m:t>
        </m:r>
        <m:r>
          <m:rPr>
            <m:sty m:val="p"/>
          </m:rPr>
          <m:t>=</m:t>
        </m:r>
        <m:sSub>
          <m:e>
            <m:r>
              <m:t>y</m:t>
            </m:r>
          </m:e>
          <m:sub>
            <m:r>
              <m:t>t</m:t>
            </m:r>
          </m:sub>
        </m:sSub>
      </m:oMath>
      <w:r>
        <w:t xml:space="preserve"> </w:t>
      </w:r>
      <w:r>
        <w:t xml:space="preserve">as the time series value to forecast, and</w:t>
      </w:r>
      <w:r>
        <w:t xml:space="preserve"> </w:t>
      </w:r>
      <m:oMath>
        <m:r>
          <m:t>f</m:t>
        </m:r>
      </m:oMath>
      <w:r>
        <w:t xml:space="preserve"> </w:t>
      </w:r>
      <w:r>
        <w:t xml:space="preserve">linear in Eq. (4.41), we have</w:t>
      </w:r>
    </w:p>
    <w:p>
      <w:pPr>
        <w:pStyle w:val="BodyText"/>
      </w:pPr>
      <m:oMathPara>
        <m:oMathParaPr>
          <m:jc m:val="center"/>
        </m:oMathParaPr>
        <m:oMath>
          <m:sSub>
            <m:e>
              <m:r>
                <m:t>y</m:t>
              </m:r>
            </m:e>
            <m:sub>
              <m:r>
                <m:t>t</m:t>
              </m:r>
            </m:sub>
          </m:sSub>
          <m:r>
            <m:rPr>
              <m:sty m:val="p"/>
            </m:rPr>
            <m:t>=</m:t>
          </m:r>
          <m:r>
            <m:t>a</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j</m:t>
              </m:r>
              <m:r>
                <m:rPr>
                  <m:sty m:val="p"/>
                </m:rPr>
                <m:t>=</m:t>
              </m:r>
              <m:r>
                <m:t>1</m:t>
              </m:r>
            </m:sub>
            <m:sup>
              <m:r>
                <m:t>q</m:t>
              </m:r>
            </m:sup>
            <m:e>
              <m:sSub>
                <m:e>
                  <m:r>
                    <m:t>θ</m:t>
                  </m:r>
                </m:e>
                <m:sub>
                  <m:r>
                    <m:t>j</m:t>
                  </m:r>
                </m:sub>
              </m:sSub>
            </m:e>
          </m:nary>
          <m:r>
            <m:rPr>
              <m:sty m:val="p"/>
              <m:scr m:val="script"/>
            </m:rPr>
            <m:t>L</m:t>
          </m:r>
          <m:d>
            <m:dPr>
              <m:begChr m:val="("/>
              <m:endChr m:val=")"/>
              <m:sepChr m:val=""/>
              <m:grow/>
            </m:dPr>
            <m:e>
              <m:sSub>
                <m:e>
                  <m:r>
                    <m:t>α</m:t>
                  </m:r>
                </m:e>
                <m:sub>
                  <m:r>
                    <m:t>j</m:t>
                  </m:r>
                </m:sub>
              </m:sSub>
              <m:r>
                <m:rPr>
                  <m:sty m:val="p"/>
                </m:rPr>
                <m:t>+</m:t>
              </m:r>
              <m:nary>
                <m:naryPr>
                  <m:chr m:val="∑"/>
                  <m:limLoc m:val="undOvr"/>
                  <m:subHide m:val="0"/>
                  <m:supHide m:val="1"/>
                </m:naryPr>
                <m:sub>
                  <m:r>
                    <m:t>i</m:t>
                  </m:r>
                  <m:r>
                    <m:rPr>
                      <m:sty m:val="p"/>
                    </m:rPr>
                    <m:t>→</m:t>
                  </m:r>
                  <m:r>
                    <m:t>j</m:t>
                  </m:r>
                </m:sub>
                <m:sup>
                  <m:r>
                    <m:t>​</m:t>
                  </m:r>
                </m:sup>
                <m:e>
                  <m:sSub>
                    <m:e>
                      <m:r>
                        <m:t>ω</m:t>
                      </m:r>
                    </m:e>
                    <m:sub>
                      <m:r>
                        <m:t>i</m:t>
                      </m:r>
                      <m:r>
                        <m:t>j</m:t>
                      </m:r>
                    </m:sub>
                  </m:sSub>
                </m:e>
              </m:nary>
              <m:sSub>
                <m:e>
                  <m:r>
                    <m:t>y</m:t>
                  </m:r>
                </m:e>
                <m:sub>
                  <m:r>
                    <m:t>t</m:t>
                  </m:r>
                  <m:r>
                    <m:rPr>
                      <m:sty m:val="p"/>
                    </m:rPr>
                    <m:t>−</m:t>
                  </m:r>
                  <m:r>
                    <m:t>i</m:t>
                  </m:r>
                </m:sub>
              </m:sSub>
            </m:e>
          </m:d>
        </m:oMath>
      </m:oMathPara>
    </w:p>
    <w:p>
      <w:pPr>
        <w:pStyle w:val="FirstParagraph"/>
      </w:pPr>
      <w:r>
        <w:t xml:space="preserve">(here the moving average part is being modelled by a nonlinear function on the input lags). This shows that the feed forward neural network is a generalization of</w:t>
      </w:r>
      <w:r>
        <w:t xml:space="preserve"> </w:t>
      </w:r>
      <m:oMath>
        <m:r>
          <m:rPr>
            <m:sty m:val="p"/>
          </m:rPr>
          <m:t>ARMA</m:t>
        </m:r>
        <m:d>
          <m:dPr>
            <m:begChr m:val="("/>
            <m:endChr m:val=")"/>
            <m:sepChr m:val=""/>
            <m:grow/>
          </m:dPr>
          <m:e>
            <m:r>
              <m:t>p</m:t>
            </m:r>
            <m:r>
              <m:rPr>
                <m:sty m:val="p"/>
              </m:rPr>
              <m:t>,</m:t>
            </m:r>
            <m:r>
              <m:t>q</m:t>
            </m:r>
          </m:e>
        </m:d>
      </m:oMath>
      <w:r>
        <w:t xml:space="preserve"> </w:t>
      </w:r>
      <w:r>
        <w:t xml:space="preserve">model.</w:t>
      </w:r>
    </w:p>
    <w:p>
      <w:pPr>
        <w:pStyle w:val="BodyText"/>
      </w:pPr>
      <w:r>
        <w:t xml:space="preserve">The case of</w:t>
      </w:r>
      <w:r>
        <w:t xml:space="preserve"> </w:t>
      </w:r>
      <m:oMath>
        <m:r>
          <m:t>f</m:t>
        </m:r>
      </m:oMath>
      <w:r>
        <w:t xml:space="preserve"> </w:t>
      </w:r>
      <w:r>
        <w:t xml:space="preserve">being a threshold function is also of interest in time series applications. If</w:t>
      </w:r>
      <w:r>
        <w:t xml:space="preserve"> </w:t>
      </w:r>
      <m:oMath>
        <m:r>
          <m:t>y</m:t>
        </m:r>
        <m:r>
          <m:rPr>
            <m:sty m:val="p"/>
          </m:rPr>
          <m:t>=</m:t>
        </m:r>
        <m:sSub>
          <m:e>
            <m:r>
              <m:t>r</m:t>
            </m:r>
          </m:e>
          <m:sub>
            <m:r>
              <m:t>t</m:t>
            </m:r>
          </m:sub>
        </m:sSub>
      </m:oMath>
      <w:r>
        <w:t xml:space="preserve"> </w:t>
      </w:r>
      <w:r>
        <w:t xml:space="preserve">is a return to be computed, and</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are different lags of this return series</w:t>
      </w:r>
      <w:r>
        <w:t xml:space="preserve"> </w:t>
      </w:r>
      <m:oMath>
        <m:d>
          <m:dPr>
            <m:begChr m:val="{"/>
            <m:endChr m:val="}"/>
            <m:sepChr m:val=""/>
            <m:grow/>
          </m:dPr>
          <m:e>
            <m:sSub>
              <m:e>
                <m:r>
                  <m:t>r</m:t>
                </m:r>
              </m:e>
              <m:sub>
                <m:r>
                  <m:t>t</m:t>
                </m:r>
              </m:sub>
            </m:sSub>
          </m:e>
        </m:d>
      </m:oMath>
      <w:r>
        <w:t xml:space="preserve">, or some other statistics (e.g. its historical volatility), then Eq. (4.41) with</w:t>
      </w:r>
      <w:r>
        <w:t xml:space="preserve"> </w:t>
      </w:r>
      <m:oMath>
        <m:r>
          <m:t>f</m:t>
        </m:r>
      </m:oMath>
      <w:r>
        <w:t xml:space="preserve"> </w:t>
      </w:r>
      <w:r>
        <w:t xml:space="preserve">threshold can be interpreted as a model to forecast the direction of returns, where</w:t>
      </w:r>
      <w:r>
        <w:t xml:space="preserve"> </w:t>
      </w:r>
      <m:oMath>
        <m:r>
          <m:t>f</m:t>
        </m:r>
        <m:d>
          <m:dPr>
            <m:begChr m:val="("/>
            <m:endChr m:val=")"/>
            <m:sepChr m:val=""/>
            <m:grow/>
          </m:dPr>
          <m:e>
            <m:r>
              <m:t>z</m:t>
            </m:r>
          </m:e>
        </m:d>
        <m:r>
          <m:rPr>
            <m:sty m:val="p"/>
          </m:rPr>
          <m:t>=</m:t>
        </m:r>
        <m:r>
          <m:t>1</m:t>
        </m:r>
      </m:oMath>
      <w:r>
        <w:t xml:space="preserve"> </w:t>
      </w:r>
      <w:r>
        <w:t xml:space="preserve">implies positive returns and</w:t>
      </w:r>
      <w:r>
        <w:t xml:space="preserve"> </w:t>
      </w:r>
      <m:oMath>
        <m:r>
          <m:t>f</m:t>
        </m:r>
        <m:d>
          <m:dPr>
            <m:begChr m:val="("/>
            <m:endChr m:val=")"/>
            <m:sepChr m:val=""/>
            <m:grow/>
          </m:dPr>
          <m:e>
            <m:r>
              <m:t>z</m:t>
            </m:r>
          </m:e>
        </m:d>
        <m:r>
          <m:rPr>
            <m:sty m:val="p"/>
          </m:rPr>
          <m:t>=</m:t>
        </m:r>
        <m:r>
          <m:t>0</m:t>
        </m:r>
      </m:oMath>
      <w:r>
        <w:t xml:space="preserve"> </w:t>
      </w:r>
      <w:r>
        <w:t xml:space="preserve">negative returns.</w:t>
      </w:r>
      <w:r>
        <w:t xml:space="preserve"> </w:t>
      </w:r>
      <w:r>
        <w:t xml:space="preserve">Model estimation and forecasting. We are interested in fitting a feed-forward neural network to a time series of returns. Let</w:t>
      </w:r>
      <w:r>
        <w:t xml:space="preserve"> </w:t>
      </w:r>
      <m:oMath>
        <m:d>
          <m:dPr>
            <m:begChr m:val="{"/>
            <m:endChr m:val="}"/>
            <m:sepChr m:val=""/>
            <m:grow/>
          </m:dPr>
          <m:e>
            <m:d>
              <m:dPr>
                <m:begChr m:val="("/>
                <m:endChr m:val=")"/>
                <m:sepChr m:val=""/>
                <m:grow/>
              </m:dPr>
              <m:e>
                <m:sSub>
                  <m:e>
                    <m:r>
                      <m:rPr>
                        <m:sty m:val="b"/>
                      </m:rPr>
                      <m:t>x</m:t>
                    </m:r>
                  </m:e>
                  <m:sub>
                    <m:r>
                      <m:t>t</m:t>
                    </m:r>
                  </m:sub>
                </m:sSub>
                <m:r>
                  <m:rPr>
                    <m:sty m:val="p"/>
                  </m:rPr>
                  <m:t>,</m:t>
                </m:r>
                <m:sSub>
                  <m:e>
                    <m:r>
                      <m:t>r</m:t>
                    </m:r>
                  </m:e>
                  <m:sub>
                    <m:r>
                      <m:t>t</m:t>
                    </m:r>
                  </m:sub>
                </m:sSub>
              </m:e>
            </m:d>
            <m:r>
              <m:rPr>
                <m:sty m:val="p"/>
              </m:rPr>
              <m:t>:</m:t>
            </m:r>
            <m:r>
              <m:t>t</m:t>
            </m:r>
            <m:r>
              <m:rPr>
                <m:sty m:val="p"/>
              </m:rPr>
              <m:t>=</m:t>
            </m:r>
            <m:r>
              <m:t>1</m:t>
            </m:r>
            <m:r>
              <m:rPr>
                <m:sty m:val="p"/>
              </m:rPr>
              <m:t>,</m:t>
            </m:r>
            <m:r>
              <m:rPr>
                <m:sty m:val="p"/>
              </m:rPr>
              <m:t>…</m:t>
            </m:r>
            <m:r>
              <m:rPr>
                <m:sty m:val="p"/>
              </m:rPr>
              <m:t>,</m:t>
            </m:r>
            <m:r>
              <m:t>T</m:t>
            </m:r>
          </m:e>
        </m:d>
      </m:oMath>
      <w:r>
        <w:t xml:space="preserve"> </w:t>
      </w:r>
      <w:r>
        <w:t xml:space="preserve">be the available data where</w:t>
      </w:r>
      <w:r>
        <w:t xml:space="preserve"> </w:t>
      </w:r>
      <m:oMath>
        <m:sSub>
          <m:e>
            <m:r>
              <m:t>r</m:t>
            </m:r>
          </m:e>
          <m:sub>
            <m:r>
              <m:t>t</m:t>
            </m:r>
          </m:sub>
        </m:sSub>
      </m:oMath>
      <w:r>
        <w:t xml:space="preserve"> </w:t>
      </w:r>
      <w:r>
        <w:t xml:space="preserve">is the return of some financial asset and</w:t>
      </w:r>
      <w:r>
        <w:t xml:space="preserve"> </w:t>
      </w:r>
      <m:oMath>
        <m:sSub>
          <m:e>
            <m:r>
              <m:rPr>
                <m:sty m:val="b"/>
              </m:rPr>
              <m:t>x</m:t>
            </m:r>
          </m:e>
          <m:sub>
            <m:r>
              <m:t>t</m:t>
            </m:r>
          </m:sub>
        </m:sSub>
      </m:oMath>
      <w:r>
        <w:t xml:space="preserve"> </w:t>
      </w:r>
      <w:r>
        <w:t xml:space="preserve">is vector of inputs (also called features) which can contain various lags of the series, or the volume, the variance or any fundamental indicator of the series. The model fitting for a neural network requires a division of the data in two subsamples, so that one subsample is used for training the model and the other subsample is used for testing. In the training step the parameters (i.e., the weights, the thresholds and connection bias) in Eq. (4.41) are chosen so that some forecasting error measure is minimized; usually it is required that the paremeters chosen minimized the mean squared error</w:t>
      </w:r>
    </w:p>
    <w:p>
      <w:pPr>
        <w:pStyle w:val="BodyText"/>
      </w:pPr>
      <m:oMathPara>
        <m:oMathParaPr>
          <m:jc m:val="center"/>
        </m:oMathParaPr>
        <m:oMath>
          <m:r>
            <m:t>R</m:t>
          </m:r>
          <m:d>
            <m:dPr>
              <m:begChr m:val="("/>
              <m:endChr m:val=")"/>
              <m:sepChr m:val=""/>
              <m:grow/>
            </m:dPr>
            <m:e>
              <m:r>
                <m:rPr>
                  <m:sty m:val="b"/>
                </m:rPr>
                <m:t>w</m:t>
              </m:r>
            </m:e>
          </m:d>
          <m:r>
            <m:rPr>
              <m:sty m:val="p"/>
            </m:rPr>
            <m:t>=</m:t>
          </m:r>
          <m:f>
            <m:fPr>
              <m:type m:val="bar"/>
            </m:fPr>
            <m:num>
              <m:r>
                <m:t>1</m:t>
              </m:r>
            </m:num>
            <m:den>
              <m:r>
                <m:t>T</m:t>
              </m:r>
            </m:den>
          </m:f>
          <m:nary>
            <m:naryPr>
              <m:chr m:val="∑"/>
              <m:limLoc m:val="undOvr"/>
              <m:subHide m:val="0"/>
              <m:supHide m:val="0"/>
            </m:naryPr>
            <m:sub>
              <m:r>
                <m:t>t</m:t>
              </m:r>
              <m:r>
                <m:rPr>
                  <m:sty m:val="p"/>
                </m:rPr>
                <m:t>=</m:t>
              </m:r>
              <m:r>
                <m:t>1</m:t>
              </m:r>
            </m:sub>
            <m:sup>
              <m:r>
                <m:t>T</m:t>
              </m:r>
            </m:sup>
            <m:e>
              <m:sSup>
                <m:e>
                  <m:d>
                    <m:dPr>
                      <m:begChr m:val="("/>
                      <m:endChr m:val=")"/>
                      <m:sepChr m:val=""/>
                      <m:grow/>
                    </m:dPr>
                    <m:e>
                      <m:sSub>
                        <m:e>
                          <m:r>
                            <m:t>r</m:t>
                          </m:r>
                        </m:e>
                        <m:sub>
                          <m:r>
                            <m:t>t</m:t>
                          </m:r>
                        </m:sub>
                      </m:sSub>
                      <m:r>
                        <m:rPr>
                          <m:sty m:val="p"/>
                        </m:rPr>
                        <m:t>−</m:t>
                      </m:r>
                      <m:sSub>
                        <m:e>
                          <m:r>
                            <m:t>y</m:t>
                          </m:r>
                        </m:e>
                        <m:sub>
                          <m:r>
                            <m:t>t</m:t>
                          </m:r>
                        </m:sub>
                      </m:sSub>
                    </m:e>
                  </m:d>
                </m:e>
                <m:sup>
                  <m:r>
                    <m:t>2</m:t>
                  </m:r>
                </m:sup>
              </m:sSup>
            </m:e>
          </m:nary>
        </m:oMath>
      </m:oMathPara>
    </w:p>
    <w:p>
      <w:pPr>
        <w:pStyle w:val="FirstParagraph"/>
      </w:pPr>
      <w:r>
        <w:t xml:space="preserve">where</w:t>
      </w:r>
      <w:r>
        <w:t xml:space="preserve"> </w:t>
      </w:r>
      <m:oMath>
        <m:r>
          <m:rPr>
            <m:sty m:val="b"/>
          </m:rPr>
          <m:t>w</m:t>
        </m:r>
      </m:oMath>
      <w:r>
        <w:t xml:space="preserve"> </w:t>
      </w:r>
      <w:r>
        <w:t xml:space="preserve">is the vector of required parameters and</w:t>
      </w:r>
      <w:r>
        <w:t xml:space="preserve"> </w:t>
      </w:r>
      <m:oMath>
        <m:sSub>
          <m:e>
            <m:r>
              <m:t>y</m:t>
            </m:r>
          </m:e>
          <m:sub>
            <m:r>
              <m:t>t</m:t>
            </m:r>
          </m:sub>
        </m:sSub>
      </m:oMath>
      <w:r>
        <w:t xml:space="preserve"> </w:t>
      </w:r>
      <w:r>
        <w:t xml:space="preserve">is the output of Eq. (4.41) on inputs</w:t>
      </w:r>
      <w:r>
        <w:t xml:space="preserve"> </w:t>
      </w:r>
      <m:oMath>
        <m:sSub>
          <m:e>
            <m:r>
              <m:rPr>
                <m:sty m:val="b"/>
              </m:rPr>
              <m:t>x</m:t>
            </m:r>
          </m:e>
          <m:sub>
            <m:r>
              <m:t>t</m:t>
            </m:r>
          </m:sub>
        </m:sSub>
      </m:oMath>
      <w:r>
        <w:t xml:space="preserve">, and</w:t>
      </w:r>
      <w:r>
        <w:t xml:space="preserve"> </w:t>
      </w:r>
      <m:oMath>
        <m:sSub>
          <m:e>
            <m:r>
              <m:t>r</m:t>
            </m:r>
          </m:e>
          <m:sub>
            <m:r>
              <m:t>t</m:t>
            </m:r>
          </m:sub>
        </m:sSub>
      </m:oMath>
      <w:r>
        <w:t xml:space="preserve"> </w:t>
      </w:r>
      <w:r>
        <w:t xml:space="preserve">the actual return. This is a non-linear estimation problem that can be solved by some iterative method. One popular method is the back propagation algorithm which works backward starting with the output and by using a gradient rule adjusts the weights iteratively (Ripley 1994, Sect. 2.1).</w:t>
      </w:r>
    </w:p>
    <w:p>
      <w:pPr>
        <w:pStyle w:val="BodyText"/>
      </w:pPr>
      <w:r>
        <w:t xml:space="preserve">In the testing step the network build in the training step is used on the second subsample data to predict some values and compare the estimations with the actual sampled values. The steps are repeated several times to tune the parameters, with the possible application of cross-validation to select the best performing network with respect to forecasting accuracy. In spite of its popularity the cross-validation method can fail to find the best parameters in the presence of local minima, and may required a lot of computer time in processing neural networks. Other statistical methods for selecting networks based on maximum likelihood methods or Bayes factor are appropriate alternatives (Ripley 1995).</w:t>
      </w:r>
      <w:r>
        <w:t xml:space="preserve"> </w:t>
      </w:r>
      <w:r>
        <w:t xml:space="preserve">NNet models in</w:t>
      </w:r>
      <w:r>
        <w:t xml:space="preserve"> </w:t>
      </w:r>
      <m:oMath>
        <m:r>
          <m:rPr>
            <m:sty m:val="b"/>
          </m:rPr>
          <m:t>R</m:t>
        </m:r>
      </m:oMath>
      <w:r>
        <w:t xml:space="preserve">. We show how to fit a NNet to a time series in the appendix of this chapter.</w:t>
      </w:r>
    </w:p>
    <w:bookmarkEnd w:id="20"/>
    <w:bookmarkStart w:id="21" w:name="support-vector-machines"/>
    <w:p>
      <w:pPr>
        <w:pStyle w:val="Heading1"/>
      </w:pPr>
      <w:r>
        <w:t xml:space="preserve">4.4.2 Support Vector Machines</w:t>
      </w:r>
    </w:p>
    <w:p>
      <w:pPr>
        <w:pStyle w:val="FirstParagraph"/>
      </w:pPr>
      <w:r>
        <w:t xml:space="preserve">The Support Vector Machine (SVM) is a learning algorithm for obtaining a model from training data, developed by Vladimir Vapnik and coworkers,</w:t>
      </w:r>
      <w:r>
        <w:t xml:space="preserve"> </w:t>
      </w:r>
      <m:oMath>
        <m:sSup>
          <m:e>
            <m:r>
              <m:t>​</m:t>
            </m:r>
          </m:e>
          <m:sup>
            <m:r>
              <m:t>12</m:t>
            </m:r>
          </m:sup>
        </m:sSup>
      </m:oMath>
      <w:r>
        <w:t xml:space="preserve"> </w:t>
      </w:r>
      <w:r>
        <w:t xml:space="preserve">as an alternative to neural networks and other machine learning methods that are based on the empirical risk minimization principle. This principle refers to methods that seek to minimize the deviation from the correct solution of the training data (e.g., as measured by the mean squared error), whereas the SVM is an approximate implementation of the structural risk minimization principle, by trying to estimate a function that classifies the data by minimizing an upper bound of the generalization error. This is achieve by solving a linearly constraint quadratic programming problem, and as a consequence the SVM trained solution is unique and globally optimal, as opposed to neural networks training which require nonlinear optimization and solutions can thus get stuck at local minimum.</w:t>
      </w:r>
      <w:r>
        <w:t xml:space="preserve"> </w:t>
      </w:r>
      <w:r>
        <w:t xml:space="preserve">Support vector machines for regression. In the context of forecasting time series, the SVM is more suited as a regression technique, as opposed to a classifier. Therefore we restrict our exposition of the theory of support vector machines for regression.</w:t>
      </w:r>
      <w:r>
        <w:t xml:space="preserve"> </w:t>
      </w:r>
      <w:r>
        <w:t xml:space="preserve">Given a data set</w:t>
      </w:r>
      <w:r>
        <w:t xml:space="preserve"> </w:t>
      </w:r>
      <m:oMath>
        <m:r>
          <m:t>G</m:t>
        </m:r>
        <m:r>
          <m:rPr>
            <m:sty m:val="p"/>
          </m:rPr>
          <m:t>=</m:t>
        </m:r>
        <m:d>
          <m:dPr>
            <m:begChr m:val="{"/>
            <m:endChr m:val="}"/>
            <m:sepChr m:val=""/>
            <m:grow/>
          </m:dPr>
          <m:e>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r>
              <m:t>1</m:t>
            </m:r>
            <m:r>
              <m:rPr>
                <m:sty m:val="p"/>
              </m:rPr>
              <m:t>,</m:t>
            </m:r>
            <m:r>
              <m:rPr>
                <m:sty m:val="p"/>
              </m:rPr>
              <m:t>…</m:t>
            </m:r>
            <m:r>
              <m:rPr>
                <m:sty m:val="p"/>
              </m:rPr>
              <m:t>,</m:t>
            </m:r>
            <m:r>
              <m:t>N</m:t>
            </m:r>
          </m:e>
        </m:d>
      </m:oMath>
      <w:r>
        <w:t xml:space="preserve"> </w:t>
      </w:r>
      <w:r>
        <w:t xml:space="preserve">which is produced by some unknown function that maps each vector of real values</w:t>
      </w:r>
      <w:r>
        <w:t xml:space="preserve"> </w:t>
      </w:r>
      <m:oMath>
        <m:sSub>
          <m:e>
            <m:r>
              <m:rPr>
                <m:sty m:val="b"/>
              </m:rPr>
              <m:t>x</m:t>
            </m:r>
          </m:e>
          <m:sub>
            <m:r>
              <m:t>i</m:t>
            </m:r>
          </m:sub>
        </m:sSub>
        <m:r>
          <m:rPr>
            <m:sty m:val="p"/>
          </m:rPr>
          <m:t>∈</m:t>
        </m:r>
        <m:sSup>
          <m:e>
            <m:r>
              <m:rPr>
                <m:sty m:val="p"/>
                <m:scr m:val="double-struck"/>
              </m:rPr>
              <m:t>R</m:t>
            </m:r>
          </m:e>
          <m:sup>
            <m:r>
              <m:t>d</m:t>
            </m:r>
          </m:sup>
        </m:sSup>
      </m:oMath>
      <w:r>
        <w:t xml:space="preserve"> </w:t>
      </w:r>
      <w:r>
        <w:t xml:space="preserve">to the real value</w:t>
      </w:r>
      <w:r>
        <w:t xml:space="preserve"> </w:t>
      </w:r>
      <m:oMath>
        <m:sSub>
          <m:e>
            <m:r>
              <m:t>y</m:t>
            </m:r>
          </m:e>
          <m:sub>
            <m:r>
              <m:t>i</m:t>
            </m:r>
          </m:sub>
        </m:sSub>
      </m:oMath>
      <w:r>
        <w:t xml:space="preserve">, we want to approximate this function by regression on the vectors</w:t>
      </w:r>
      <w:r>
        <w:t xml:space="preserve"> </w:t>
      </w:r>
      <m:oMath>
        <m:sSub>
          <m:e>
            <m:r>
              <m:rPr>
                <m:sty m:val="b"/>
              </m:rPr>
              <m:t>x</m:t>
            </m:r>
          </m:e>
          <m:sub>
            <m:r>
              <m:t>i</m:t>
            </m:r>
          </m:sub>
        </m:sSub>
      </m:oMath>
      <w:r>
        <w:t xml:space="preserve">. The SVM considers regressions of the following form:</w:t>
      </w:r>
    </w:p>
    <w:p>
      <w:pPr>
        <w:pStyle w:val="BodyText"/>
      </w:pPr>
      <m:oMathPara>
        <m:oMathParaPr>
          <m:jc m:val="center"/>
        </m:oMathParaPr>
        <m:oMath>
          <m:r>
            <m:t>f</m:t>
          </m:r>
          <m:d>
            <m:dPr>
              <m:begChr m:val="("/>
              <m:endChr m:val=")"/>
              <m:sepChr m:val=""/>
              <m:grow/>
            </m:dPr>
            <m:e>
              <m:r>
                <m:rPr>
                  <m:sty m:val="b"/>
                </m:rPr>
                <m:t>x</m:t>
              </m:r>
              <m:r>
                <m:rPr>
                  <m:sty m:val="p"/>
                </m:rPr>
                <m:t>,</m:t>
              </m:r>
              <m:r>
                <m:rPr>
                  <m:sty m:val="b"/>
                </m:rPr>
                <m:t>w</m:t>
              </m:r>
            </m:e>
          </m:d>
          <m:r>
            <m:rPr>
              <m:sty m:val="p"/>
            </m:rPr>
            <m:t>=</m:t>
          </m:r>
          <m:nary>
            <m:naryPr>
              <m:chr m:val="∑"/>
              <m:limLoc m:val="undOvr"/>
              <m:subHide m:val="0"/>
              <m:supHide m:val="0"/>
            </m:naryPr>
            <m:sub>
              <m:r>
                <m:t>i</m:t>
              </m:r>
              <m:r>
                <m:rPr>
                  <m:sty m:val="p"/>
                </m:rPr>
                <m:t>=</m:t>
              </m:r>
              <m:r>
                <m:t>1</m:t>
              </m:r>
            </m:sub>
            <m:sup>
              <m:r>
                <m:t>D</m:t>
              </m:r>
            </m:sup>
            <m:e>
              <m:sSub>
                <m:e>
                  <m:r>
                    <m:t>w</m:t>
                  </m:r>
                </m:e>
                <m:sub>
                  <m:r>
                    <m:t>i</m:t>
                  </m:r>
                </m:sub>
              </m:sSub>
            </m:e>
          </m:nary>
          <m:sSub>
            <m:e>
              <m:r>
                <m:t>ϕ</m:t>
              </m:r>
            </m:e>
            <m:sub>
              <m:r>
                <m:t>i</m:t>
              </m:r>
            </m:sub>
          </m:sSub>
          <m:d>
            <m:dPr>
              <m:begChr m:val="("/>
              <m:endChr m:val=")"/>
              <m:sepChr m:val=""/>
              <m:grow/>
            </m:dPr>
            <m:e>
              <m:r>
                <m:rPr>
                  <m:sty m:val="b"/>
                </m:rPr>
                <m:t>x</m:t>
              </m:r>
            </m:e>
          </m:d>
          <m:r>
            <m:rPr>
              <m:sty m:val="p"/>
            </m:rPr>
            <m:t>+</m:t>
          </m:r>
          <m:r>
            <m:t>b</m:t>
          </m:r>
        </m:oMath>
      </m:oMathPara>
    </w:p>
    <w:p>
      <w:pPr>
        <w:pStyle w:val="FirstParagraph"/>
      </w:pPr>
      <w:r>
        <w:t xml:space="preserve">where the functions</w:t>
      </w:r>
      <w:r>
        <w:t xml:space="preserve"> </w:t>
      </w:r>
      <m:oMath>
        <m:sSubSup>
          <m:e>
            <m:d>
              <m:dPr>
                <m:begChr m:val="{"/>
                <m:endChr m:val="}"/>
                <m:sepChr m:val=""/>
                <m:grow/>
              </m:dPr>
              <m:e>
                <m:sSub>
                  <m:e>
                    <m:r>
                      <m:t>ϕ</m:t>
                    </m:r>
                  </m:e>
                  <m:sub>
                    <m:r>
                      <m:t>i</m:t>
                    </m:r>
                  </m:sub>
                </m:sSub>
                <m:d>
                  <m:dPr>
                    <m:begChr m:val="("/>
                    <m:endChr m:val=")"/>
                    <m:sepChr m:val=""/>
                    <m:grow/>
                  </m:dPr>
                  <m:e>
                    <m:r>
                      <m:rPr>
                        <m:sty m:val="b"/>
                      </m:rPr>
                      <m:t>x</m:t>
                    </m:r>
                  </m:e>
                </m:d>
              </m:e>
            </m:d>
          </m:e>
          <m:sub>
            <m:r>
              <m:t>i</m:t>
            </m:r>
            <m:r>
              <m:rPr>
                <m:sty m:val="p"/>
              </m:rPr>
              <m:t>=</m:t>
            </m:r>
            <m:r>
              <m:t>1</m:t>
            </m:r>
          </m:sub>
          <m:sup>
            <m:r>
              <m:t>D</m:t>
            </m:r>
          </m:sup>
        </m:sSubSup>
      </m:oMath>
      <w:r>
        <w:t xml:space="preserve"> </w:t>
      </w:r>
      <w:r>
        <w:t xml:space="preserve">are the features of inputs and</w:t>
      </w:r>
      <w:r>
        <w:t xml:space="preserve"> </w:t>
      </w:r>
      <m:oMath>
        <m:r>
          <m:rPr>
            <m:sty m:val="b"/>
          </m:rPr>
          <m:t>w</m:t>
        </m:r>
        <m:r>
          <m:rPr>
            <m:sty m:val="p"/>
          </m:rPr>
          <m:t>=</m:t>
        </m:r>
        <m:sSubSup>
          <m:e>
            <m:d>
              <m:dPr>
                <m:begChr m:val="{"/>
                <m:endChr m:val="}"/>
                <m:sepChr m:val=""/>
                <m:grow/>
              </m:dPr>
              <m:e>
                <m:sSub>
                  <m:e>
                    <m:r>
                      <m:t>w</m:t>
                    </m:r>
                  </m:e>
                  <m:sub>
                    <m:r>
                      <m:t>i</m:t>
                    </m:r>
                  </m:sub>
                </m:sSub>
              </m:e>
            </m:d>
          </m:e>
          <m:sub>
            <m:r>
              <m:t>i</m:t>
            </m:r>
            <m:r>
              <m:rPr>
                <m:sty m:val="p"/>
              </m:rPr>
              <m:t>=</m:t>
            </m:r>
            <m:r>
              <m:t>1</m:t>
            </m:r>
          </m:sub>
          <m:sup>
            <m:r>
              <m:t>D</m:t>
            </m:r>
          </m:sup>
        </m:sSubSup>
      </m:oMath>
      <w:r>
        <w:t xml:space="preserve"> </w:t>
      </w:r>
      <w:r>
        <w:t xml:space="preserve">and</w:t>
      </w:r>
      <w:r>
        <w:t xml:space="preserve"> </w:t>
      </w:r>
      <m:oMath>
        <m:r>
          <m:t>b</m:t>
        </m:r>
      </m:oMath>
      <w:r>
        <w:t xml:space="preserve"> </w:t>
      </w:r>
      <w:r>
        <w:t xml:space="preserve">are coefficients which are estimated from the data by minimizing the risk functional:</w:t>
      </w:r>
    </w:p>
    <w:p>
      <w:pPr>
        <w:pStyle w:val="BodyText"/>
      </w:pPr>
      <m:oMathPara>
        <m:oMathParaPr>
          <m:jc m:val="center"/>
        </m:oMathParaPr>
        <m:oMath>
          <m:r>
            <m:t>R</m:t>
          </m:r>
          <m:d>
            <m:dPr>
              <m:begChr m:val="("/>
              <m:endChr m:val=")"/>
              <m:sepChr m:val=""/>
              <m:grow/>
            </m:dPr>
            <m:e>
              <m:r>
                <m:rPr>
                  <m:sty m:val="b"/>
                </m:rPr>
                <m:t>w</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d>
                    <m:dPr>
                      <m:begChr m:val="|"/>
                      <m:endChr m:val="|"/>
                      <m:sepChr m:val=""/>
                      <m:grow/>
                    </m:dPr>
                    <m:e>
                      <m:sSub>
                        <m:e>
                          <m:r>
                            <m:t>y</m:t>
                          </m:r>
                        </m:e>
                        <m:sub>
                          <m:r>
                            <m:t>i</m:t>
                          </m:r>
                        </m:sub>
                      </m:sSub>
                      <m:r>
                        <m:rPr>
                          <m:sty m:val="p"/>
                        </m:rPr>
                        <m:t>−</m:t>
                      </m:r>
                      <m:r>
                        <m:t>f</m:t>
                      </m:r>
                      <m:d>
                        <m:dPr>
                          <m:begChr m:val="("/>
                          <m:endChr m:val=")"/>
                          <m:sepChr m:val=""/>
                          <m:grow/>
                        </m:dPr>
                        <m:e>
                          <m:sSub>
                            <m:e>
                              <m:r>
                                <m:rPr>
                                  <m:sty m:val="b"/>
                                </m:rPr>
                                <m:t>x</m:t>
                              </m:r>
                            </m:e>
                            <m:sub>
                              <m:r>
                                <m:t>i</m:t>
                              </m:r>
                            </m:sub>
                          </m:sSub>
                          <m:r>
                            <m:rPr>
                              <m:sty m:val="p"/>
                            </m:rPr>
                            <m:t>,</m:t>
                          </m:r>
                          <m:r>
                            <m:rPr>
                              <m:sty m:val="b"/>
                            </m:rPr>
                            <m:t>w</m:t>
                          </m:r>
                        </m:e>
                      </m:d>
                    </m:e>
                  </m:d>
                </m:e>
                <m:sub>
                  <m:r>
                    <m:t>ε</m:t>
                  </m:r>
                </m:sub>
              </m:sSub>
            </m:e>
          </m:nary>
          <m:r>
            <m:rPr>
              <m:sty m:val="p"/>
            </m:rPr>
            <m:t>+</m:t>
          </m:r>
          <m:f>
            <m:fPr>
              <m:type m:val="bar"/>
            </m:fPr>
            <m:num>
              <m:r>
                <m:t>1</m:t>
              </m:r>
            </m:num>
            <m:den>
              <m:r>
                <m:t>2</m:t>
              </m:r>
            </m:den>
          </m:f>
          <m:r>
            <m:rPr>
              <m:sty m:val="p"/>
            </m:rPr>
            <m:t>∥</m:t>
          </m:r>
          <m:r>
            <m:rPr>
              <m:sty m:val="b"/>
            </m:rPr>
            <m:t>w</m:t>
          </m:r>
          <m:sSup>
            <m:e>
              <m:r>
                <m:rPr>
                  <m:sty m:val="p"/>
                </m:rPr>
                <m:t>∥</m:t>
              </m:r>
            </m:e>
            <m:sup>
              <m:r>
                <m:t>2</m:t>
              </m:r>
            </m:sup>
          </m:sSup>
        </m:oMath>
      </m:oMathPara>
    </w:p>
    <w:p>
      <w:pPr>
        <w:pStyle w:val="FirstParagraph"/>
      </w:pPr>
      <w:r>
        <w:t xml:space="preserve">with respect to the linear</w:t>
      </w:r>
      <w:r>
        <w:t xml:space="preserve"> </w:t>
      </w:r>
      <m:oMath>
        <m:r>
          <m:t>ε</m:t>
        </m:r>
      </m:oMath>
      <w:r>
        <w:t xml:space="preserve">-insensitive loss function</w:t>
      </w:r>
    </w:p>
    <w:p>
      <w:pPr>
        <w:pStyle w:val="BodyText"/>
      </w:pPr>
      <m:oMathPara>
        <m:oMathParaPr>
          <m:jc m:val="center"/>
        </m:oMathParaPr>
        <m:oMath>
          <m:sSub>
            <m:e>
              <m:d>
                <m:dPr>
                  <m:begChr m:val="|"/>
                  <m:endChr m:val="|"/>
                  <m:sepChr m:val=""/>
                  <m:grow/>
                </m:dPr>
                <m:e>
                  <m:sSub>
                    <m:e>
                      <m:r>
                        <m:t>y</m:t>
                      </m:r>
                    </m:e>
                    <m:sub>
                      <m:r>
                        <m:t>i</m:t>
                      </m:r>
                    </m:sub>
                  </m:sSub>
                  <m:r>
                    <m:rPr>
                      <m:sty m:val="p"/>
                    </m:rPr>
                    <m:t>−</m:t>
                  </m:r>
                  <m:r>
                    <m:t>f</m:t>
                  </m:r>
                  <m:d>
                    <m:dPr>
                      <m:begChr m:val="("/>
                      <m:endChr m:val=")"/>
                      <m:sepChr m:val=""/>
                      <m:grow/>
                    </m:dPr>
                    <m:e>
                      <m:sSub>
                        <m:e>
                          <m:r>
                            <m:rPr>
                              <m:sty m:val="b"/>
                            </m:rPr>
                            <m:t>x</m:t>
                          </m:r>
                        </m:e>
                        <m:sub>
                          <m:r>
                            <m:t>i</m:t>
                          </m:r>
                        </m:sub>
                      </m:sSub>
                      <m:r>
                        <m:rPr>
                          <m:sty m:val="p"/>
                        </m:rPr>
                        <m:t>,</m:t>
                      </m:r>
                      <m:r>
                        <m:rPr>
                          <m:sty m:val="b"/>
                        </m:rPr>
                        <m:t>w</m:t>
                      </m:r>
                    </m:e>
                  </m:d>
                </m:e>
              </m:d>
            </m:e>
            <m:sub>
              <m:r>
                <m:t>ε</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e>
                  <m:e>
                    <m:r>
                      <m:rPr>
                        <m:nor/>
                        <m:sty m:val="p"/>
                      </m:rPr>
                      <m:t> if </m:t>
                    </m:r>
                    <m:d>
                      <m:dPr>
                        <m:begChr m:val="|"/>
                        <m:endChr m:val="|"/>
                        <m:sepChr m:val=""/>
                        <m:grow/>
                      </m:dPr>
                      <m:e>
                        <m:sSub>
                          <m:e>
                            <m:r>
                              <m:t>y</m:t>
                            </m:r>
                          </m:e>
                          <m:sub>
                            <m:r>
                              <m:t>i</m:t>
                            </m:r>
                          </m:sub>
                        </m:sSub>
                        <m:r>
                          <m:rPr>
                            <m:sty m:val="p"/>
                          </m:rPr>
                          <m:t>−</m:t>
                        </m:r>
                        <m:r>
                          <m:t>f</m:t>
                        </m:r>
                        <m:d>
                          <m:dPr>
                            <m:begChr m:val="("/>
                            <m:endChr m:val=")"/>
                            <m:sepChr m:val=""/>
                            <m:grow/>
                          </m:dPr>
                          <m:e>
                            <m:sSub>
                              <m:e>
                                <m:r>
                                  <m:rPr>
                                    <m:sty m:val="b"/>
                                  </m:rPr>
                                  <m:t>x</m:t>
                                </m:r>
                              </m:e>
                              <m:sub>
                                <m:r>
                                  <m:t>i</m:t>
                                </m:r>
                              </m:sub>
                            </m:sSub>
                            <m:r>
                              <m:rPr>
                                <m:sty m:val="p"/>
                              </m:rPr>
                              <m:t>,</m:t>
                            </m:r>
                            <m:r>
                              <m:rPr>
                                <m:sty m:val="b"/>
                              </m:rPr>
                              <m:t>w</m:t>
                            </m:r>
                          </m:e>
                        </m:d>
                      </m:e>
                    </m:d>
                    <m:r>
                      <m:rPr>
                        <m:sty m:val="p"/>
                      </m:rPr>
                      <m:t>&lt;</m:t>
                    </m:r>
                    <m:r>
                      <m:t>ε</m:t>
                    </m:r>
                  </m:e>
                </m:mr>
                <m:mr>
                  <m:e>
                    <m:d>
                      <m:dPr>
                        <m:begChr m:val="|"/>
                        <m:endChr m:val="|"/>
                        <m:sepChr m:val=""/>
                        <m:grow/>
                      </m:dPr>
                      <m:e>
                        <m:sSub>
                          <m:e>
                            <m:r>
                              <m:t>y</m:t>
                            </m:r>
                          </m:e>
                          <m:sub>
                            <m:r>
                              <m:t>i</m:t>
                            </m:r>
                          </m:sub>
                        </m:sSub>
                        <m:r>
                          <m:rPr>
                            <m:sty m:val="p"/>
                          </m:rPr>
                          <m:t>−</m:t>
                        </m:r>
                        <m:r>
                          <m:t>f</m:t>
                        </m:r>
                        <m:d>
                          <m:dPr>
                            <m:begChr m:val="("/>
                            <m:endChr m:val=")"/>
                            <m:sepChr m:val=""/>
                            <m:grow/>
                          </m:dPr>
                          <m:e>
                            <m:sSub>
                              <m:e>
                                <m:r>
                                  <m:rPr>
                                    <m:sty m:val="b"/>
                                  </m:rPr>
                                  <m:t>x</m:t>
                                </m:r>
                              </m:e>
                              <m:sub>
                                <m:r>
                                  <m:t>i</m:t>
                                </m:r>
                              </m:sub>
                            </m:sSub>
                            <m:r>
                              <m:rPr>
                                <m:sty m:val="p"/>
                              </m:rPr>
                              <m:t>,</m:t>
                            </m:r>
                            <m:r>
                              <m:rPr>
                                <m:sty m:val="b"/>
                              </m:rPr>
                              <m:t>w</m:t>
                            </m:r>
                          </m:e>
                        </m:d>
                      </m:e>
                    </m:d>
                  </m:e>
                  <m:e>
                    <m:r>
                      <m:rPr>
                        <m:nor/>
                        <m:sty m:val="p"/>
                      </m:rPr>
                      <m:t> otherwise </m:t>
                    </m:r>
                  </m:e>
                </m:mr>
              </m:m>
            </m:e>
          </m:d>
        </m:oMath>
      </m:oMathPara>
    </w:p>
    <w:p>
      <w:pPr>
        <w:pStyle w:val="FirstParagraph"/>
      </w:pPr>
      <w:r>
        <w:t xml:space="preserve">The approximation defined by Eq. (4.42) can be interpreted as a hyperplane in the</w:t>
      </w:r>
      <w:r>
        <w:t xml:space="preserve"> </w:t>
      </w:r>
      <m:oMath>
        <m:r>
          <m:t>D</m:t>
        </m:r>
      </m:oMath>
      <w:r>
        <w:t xml:space="preserve">-dimensional feature space defined by the functions</w:t>
      </w:r>
      <w:r>
        <w:t xml:space="preserve"> </w:t>
      </w:r>
      <m:oMath>
        <m:sSub>
          <m:e>
            <m:r>
              <m:t>ϕ</m:t>
            </m:r>
          </m:e>
          <m:sub>
            <m:r>
              <m:t>i</m:t>
            </m:r>
          </m:sub>
        </m:sSub>
        <m:d>
          <m:dPr>
            <m:begChr m:val="("/>
            <m:endChr m:val=")"/>
            <m:sepChr m:val=""/>
            <m:grow/>
          </m:dPr>
          <m:e>
            <m:r>
              <m:rPr>
                <m:sty m:val="b"/>
              </m:rPr>
              <m:t>x</m:t>
            </m:r>
          </m:e>
        </m:d>
      </m:oMath>
      <w:r>
        <w:t xml:space="preserve">, and the goal is to find a hyperplane</w:t>
      </w:r>
      <w:r>
        <w:t xml:space="preserve"> </w:t>
      </w:r>
      <m:oMath>
        <m:r>
          <m:t>f</m:t>
        </m:r>
        <m:d>
          <m:dPr>
            <m:begChr m:val="("/>
            <m:endChr m:val=")"/>
            <m:sepChr m:val=""/>
            <m:grow/>
          </m:dPr>
          <m:e>
            <m:r>
              <m:rPr>
                <m:sty m:val="b"/>
              </m:rPr>
              <m:t>x</m:t>
            </m:r>
            <m:r>
              <m:rPr>
                <m:sty m:val="p"/>
              </m:rPr>
              <m:t>,</m:t>
            </m:r>
            <m:r>
              <m:rPr>
                <m:sty m:val="b"/>
              </m:rPr>
              <m:t>w</m:t>
            </m:r>
          </m:e>
        </m:d>
      </m:oMath>
      <w:r>
        <w:t xml:space="preserve"> </w:t>
      </w:r>
      <w:r>
        <w:t xml:space="preserve">that minimizes</w:t>
      </w:r>
      <w:r>
        <w:t xml:space="preserve"> </w:t>
      </w:r>
      <m:oMath>
        <m:r>
          <m:t>R</m:t>
        </m:r>
        <m:d>
          <m:dPr>
            <m:begChr m:val="("/>
            <m:endChr m:val=")"/>
            <m:sepChr m:val=""/>
            <m:grow/>
          </m:dPr>
          <m:e>
            <m:r>
              <m:rPr>
                <m:sty m:val="b"/>
              </m:rPr>
              <m:t>w</m:t>
            </m:r>
          </m:e>
        </m:d>
      </m:oMath>
      <w:r>
        <w:t xml:space="preserve">. It is shown in Vapnik (2000, Chap. 6) that such minimum is attained by functions having the following form:</w:t>
      </w:r>
    </w:p>
    <w:p>
      <w:pPr>
        <w:pStyle w:val="BodyText"/>
      </w:pPr>
      <m:oMathPara>
        <m:oMathParaPr>
          <m:jc m:val="center"/>
        </m:oMathParaPr>
        <m:oMath>
          <m:r>
            <m:t>f</m:t>
          </m:r>
          <m:d>
            <m:dPr>
              <m:begChr m:val="("/>
              <m:endChr m:val=")"/>
              <m:sepChr m:val=""/>
              <m:grow/>
            </m:dPr>
            <m:e>
              <m:r>
                <m:rPr>
                  <m:sty m:val="b"/>
                </m:rPr>
                <m:t>x</m:t>
              </m:r>
              <m:r>
                <m:rPr>
                  <m:sty m:val="p"/>
                </m:rPr>
                <m:t>,</m:t>
              </m:r>
              <m:r>
                <m:rPr>
                  <m:sty m:val="b"/>
                </m:rPr>
                <m:t>α</m:t>
              </m:r>
              <m:r>
                <m:rPr>
                  <m:sty m:val="p"/>
                </m:rPr>
                <m:t>,</m:t>
              </m:r>
              <m:sSup>
                <m:e>
                  <m:r>
                    <m:rPr>
                      <m:sty m:val="b"/>
                    </m:rPr>
                    <m:t>α</m:t>
                  </m:r>
                </m:e>
                <m:sup>
                  <m:r>
                    <m:rPr>
                      <m:sty m:val="p"/>
                    </m:rPr>
                    <m:t>′</m:t>
                  </m:r>
                </m:sup>
              </m:sSup>
            </m:e>
          </m:d>
          <m:r>
            <m:rPr>
              <m:sty m:val="p"/>
            </m:rPr>
            <m:t>=</m:t>
          </m:r>
          <m:nary>
            <m:naryPr>
              <m:chr m:val="∑"/>
              <m:limLoc m:val="undOvr"/>
              <m:subHide m:val="0"/>
              <m:supHide m:val="0"/>
            </m:naryPr>
            <m:sub>
              <m:r>
                <m:t>i</m:t>
              </m:r>
              <m:r>
                <m:rPr>
                  <m:sty m:val="p"/>
                </m:rPr>
                <m:t>=</m:t>
              </m:r>
              <m:r>
                <m:t>1</m:t>
              </m:r>
            </m:sub>
            <m:sup>
              <m:r>
                <m:t>N</m:t>
              </m:r>
            </m:sup>
            <m:e>
              <m:d>
                <m:dPr>
                  <m:begChr m:val="("/>
                  <m:endChr m:val=")"/>
                  <m:sepChr m:val=""/>
                  <m:grow/>
                </m:dPr>
                <m:e>
                  <m:sSubSup>
                    <m:e>
                      <m:r>
                        <m:t>α</m:t>
                      </m:r>
                    </m:e>
                    <m:sub>
                      <m:r>
                        <m:t>i</m:t>
                      </m:r>
                    </m:sub>
                    <m:sup>
                      <m:r>
                        <m:rPr>
                          <m:sty m:val="p"/>
                        </m:rPr>
                        <m:t>′</m:t>
                      </m:r>
                    </m:sup>
                  </m:sSubSup>
                  <m:r>
                    <m:rPr>
                      <m:sty m:val="p"/>
                    </m:rPr>
                    <m:t>−</m:t>
                  </m:r>
                  <m:sSub>
                    <m:e>
                      <m:r>
                        <m:t>α</m:t>
                      </m:r>
                    </m:e>
                    <m:sub>
                      <m:r>
                        <m:t>i</m:t>
                      </m:r>
                    </m:sub>
                  </m:sSub>
                </m:e>
              </m:d>
            </m:e>
          </m:nary>
          <m:r>
            <m:t>K</m:t>
          </m:r>
          <m:d>
            <m:dPr>
              <m:begChr m:val="("/>
              <m:endChr m:val=")"/>
              <m:sepChr m:val=""/>
              <m:grow/>
            </m:dPr>
            <m:e>
              <m:r>
                <m:rPr>
                  <m:sty m:val="b"/>
                </m:rPr>
                <m:t>x</m:t>
              </m:r>
              <m:r>
                <m:rPr>
                  <m:sty m:val="p"/>
                </m:rPr>
                <m:t>,</m:t>
              </m:r>
              <m:sSub>
                <m:e>
                  <m:r>
                    <m:rPr>
                      <m:sty m:val="b"/>
                    </m:rPr>
                    <m:t>x</m:t>
                  </m:r>
                </m:e>
                <m:sub>
                  <m:r>
                    <m:t>i</m:t>
                  </m:r>
                </m:sub>
              </m:sSub>
            </m:e>
          </m:d>
          <m:r>
            <m:rPr>
              <m:sty m:val="p"/>
            </m:rPr>
            <m:t>+</m:t>
          </m:r>
          <m:r>
            <m:t>b</m:t>
          </m:r>
        </m:oMath>
      </m:oMathPara>
    </w:p>
    <w:p>
      <w:pPr>
        <w:pStyle w:val="FirstParagraph"/>
      </w:pPr>
      <w:r>
        <w:t xml:space="preserve">where</w:t>
      </w:r>
      <w:r>
        <w:t xml:space="preserve"> </w:t>
      </w:r>
      <m:oMath>
        <m:r>
          <m:t>K</m:t>
        </m:r>
        <m:d>
          <m:dPr>
            <m:begChr m:val="("/>
            <m:endChr m:val=")"/>
            <m:sepChr m:val=""/>
            <m:grow/>
          </m:dPr>
          <m:e>
            <m:r>
              <m:rPr>
                <m:sty m:val="b"/>
              </m:rPr>
              <m:t>x</m:t>
            </m:r>
            <m:r>
              <m:rPr>
                <m:sty m:val="p"/>
              </m:rPr>
              <m:t>,</m:t>
            </m:r>
            <m:r>
              <m:rPr>
                <m:sty m:val="b"/>
              </m:rPr>
              <m:t>y</m:t>
            </m:r>
          </m:e>
        </m:d>
      </m:oMath>
      <w:r>
        <w:t xml:space="preserve"> </w:t>
      </w:r>
      <w:r>
        <w:t xml:space="preserve">describes the inner product in the</w:t>
      </w:r>
      <w:r>
        <w:t xml:space="preserve"> </w:t>
      </w:r>
      <m:oMath>
        <m:r>
          <m:t>D</m:t>
        </m:r>
      </m:oMath>
      <w:r>
        <w:t xml:space="preserve">-dimensional feature space, that is,</w:t>
      </w:r>
      <w:r>
        <w:t xml:space="preserve"> </w:t>
      </w:r>
      <m:oMath>
        <m:r>
          <m:t>K</m:t>
        </m:r>
        <m:d>
          <m:dPr>
            <m:begChr m:val="("/>
            <m:endChr m:val=")"/>
            <m:sepChr m:val=""/>
            <m:grow/>
          </m:dPr>
          <m:e>
            <m:r>
              <m:rPr>
                <m:sty m:val="b"/>
              </m:rPr>
              <m:t>x</m:t>
            </m:r>
            <m:r>
              <m:rPr>
                <m:sty m:val="p"/>
              </m:rPr>
              <m:t>,</m:t>
            </m:r>
            <m:r>
              <m:rPr>
                <m:sty m:val="b"/>
              </m:rPr>
              <m:t>y</m:t>
            </m:r>
          </m:e>
        </m:d>
        <m:r>
          <m:rPr>
            <m:sty m:val="p"/>
          </m:rPr>
          <m:t>=</m:t>
        </m:r>
        <m:nary>
          <m:naryPr>
            <m:chr m:val="∑"/>
            <m:limLoc m:val="undOvr"/>
            <m:subHide m:val="0"/>
            <m:supHide m:val="0"/>
          </m:naryPr>
          <m:sub>
            <m:r>
              <m:t>i</m:t>
            </m:r>
            <m:r>
              <m:rPr>
                <m:sty m:val="p"/>
              </m:rPr>
              <m:t>=</m:t>
            </m:r>
            <m:r>
              <m:t>1</m:t>
            </m:r>
          </m:sub>
          <m:sup>
            <m:r>
              <m:t>D</m:t>
            </m:r>
          </m:sup>
          <m:e>
            <m:sSub>
              <m:e>
                <m:r>
                  <m:t>ϕ</m:t>
                </m:r>
              </m:e>
              <m:sub>
                <m:r>
                  <m:t>i</m:t>
                </m:r>
              </m:sub>
            </m:sSub>
          </m:e>
        </m:nary>
        <m:d>
          <m:dPr>
            <m:begChr m:val="("/>
            <m:endChr m:val=")"/>
            <m:sepChr m:val=""/>
            <m:grow/>
          </m:dPr>
          <m:e>
            <m:r>
              <m:rPr>
                <m:sty m:val="b"/>
              </m:rPr>
              <m:t>x</m:t>
            </m:r>
          </m:e>
        </m:d>
        <m:sSub>
          <m:e>
            <m:r>
              <m:t>ϕ</m:t>
            </m:r>
          </m:e>
          <m:sub>
            <m:r>
              <m:t>i</m:t>
            </m:r>
          </m:sub>
        </m:sSub>
        <m:d>
          <m:dPr>
            <m:begChr m:val="("/>
            <m:endChr m:val=")"/>
            <m:sepChr m:val=""/>
            <m:grow/>
          </m:dPr>
          <m:e>
            <m:r>
              <m:rPr>
                <m:sty m:val="b"/>
              </m:rPr>
              <m:t>y</m:t>
            </m:r>
          </m:e>
        </m:d>
      </m:oMath>
      <w:r>
        <w:t xml:space="preserve"> </w:t>
      </w:r>
      <w:r>
        <w:t xml:space="preserve">and is called the kernel function, and the coefficients</w:t>
      </w:r>
      <w:r>
        <w:t xml:space="preserve"> </w:t>
      </w:r>
      <m:oMath>
        <m:sSub>
          <m:e>
            <m:r>
              <m:t>α</m:t>
            </m:r>
          </m:e>
          <m:sub>
            <m:r>
              <m:t>i</m:t>
            </m:r>
          </m:sub>
        </m:sSub>
        <m:r>
          <m:rPr>
            <m:sty m:val="p"/>
          </m:rPr>
          <m:t>,</m:t>
        </m:r>
        <m:sSubSup>
          <m:e>
            <m:r>
              <m:t>α</m:t>
            </m:r>
          </m:e>
          <m:sub>
            <m:r>
              <m:t>i</m:t>
            </m:r>
          </m:sub>
          <m:sup>
            <m:r>
              <m:rPr>
                <m:sty m:val="p"/>
              </m:rPr>
              <m:t>′</m:t>
            </m:r>
          </m:sup>
        </m:sSubSup>
      </m:oMath>
      <w:r>
        <w:t xml:space="preserve"> </w:t>
      </w:r>
      <w:r>
        <w:t xml:space="preserve">are Lagrange multipliers that satisfy the equations</w:t>
      </w:r>
      <w:r>
        <w:t xml:space="preserve"> </w:t>
      </w:r>
      <m:oMath>
        <m:sSub>
          <m:e>
            <m:r>
              <m:t>α</m:t>
            </m:r>
          </m:e>
          <m:sub>
            <m:r>
              <m:t>i</m:t>
            </m:r>
          </m:sub>
        </m:sSub>
        <m:sSubSup>
          <m:e>
            <m:r>
              <m:t>α</m:t>
            </m:r>
          </m:e>
          <m:sub>
            <m:r>
              <m:t>i</m:t>
            </m:r>
          </m:sub>
          <m:sup>
            <m:r>
              <m:rPr>
                <m:sty m:val="p"/>
              </m:rPr>
              <m:t>′</m:t>
            </m:r>
          </m:sup>
        </m:sSubSup>
        <m:r>
          <m:rPr>
            <m:sty m:val="p"/>
          </m:rPr>
          <m:t>=</m:t>
        </m:r>
        <m:r>
          <m:t>0</m:t>
        </m:r>
        <m:r>
          <m:rPr>
            <m:sty m:val="p"/>
          </m:rPr>
          <m:t>,</m:t>
        </m:r>
        <m:sSub>
          <m:e>
            <m:r>
              <m:t>α</m:t>
            </m:r>
          </m:e>
          <m:sub>
            <m:r>
              <m:t>i</m:t>
            </m:r>
          </m:sub>
        </m:sSub>
        <m:r>
          <m:rPr>
            <m:sty m:val="p"/>
          </m:rPr>
          <m:t>≥</m:t>
        </m:r>
        <m:r>
          <m:t>0</m:t>
        </m:r>
        <m:r>
          <m:rPr>
            <m:sty m:val="p"/>
          </m:rPr>
          <m:t>,</m:t>
        </m:r>
        <m:sSubSup>
          <m:e>
            <m:r>
              <m:t>α</m:t>
            </m:r>
          </m:e>
          <m:sub>
            <m:r>
              <m:t>i</m:t>
            </m:r>
          </m:sub>
          <m:sup>
            <m:r>
              <m:rPr>
                <m:sty m:val="p"/>
              </m:rPr>
              <m:t>′</m:t>
            </m:r>
          </m:sup>
        </m:sSubSup>
        <m:r>
          <m:rPr>
            <m:sty m:val="p"/>
          </m:rPr>
          <m:t>≥</m:t>
        </m:r>
        <m:r>
          <m:t>0</m:t>
        </m:r>
      </m:oMath>
      <w:r>
        <w:t xml:space="preserve">, for</w:t>
      </w:r>
      <w:r>
        <w:t xml:space="preserve"> </w:t>
      </w:r>
      <m:oMath>
        <m:r>
          <m:t>i</m:t>
        </m:r>
        <m:r>
          <m:rPr>
            <m:sty m:val="p"/>
          </m:rPr>
          <m:t>=</m:t>
        </m:r>
        <m:r>
          <m:t>1</m:t>
        </m:r>
        <m:r>
          <m:rPr>
            <m:sty m:val="p"/>
          </m:rPr>
          <m:t>,</m:t>
        </m:r>
        <m:r>
          <m:rPr>
            <m:sty m:val="p"/>
          </m:rPr>
          <m:t>…</m:t>
        </m:r>
        <m:r>
          <m:rPr>
            <m:sty m:val="p"/>
          </m:rPr>
          <m:t>,</m:t>
        </m:r>
        <m:r>
          <m:t>N</m:t>
        </m:r>
      </m:oMath>
      <w:r>
        <w:t xml:space="preserve">, and are obtained by maximizing the following quadratic form:</w:t>
      </w:r>
    </w:p>
    <w:p>
      <w:pPr>
        <w:pStyle w:val="BodyText"/>
      </w:pPr>
      <m:oMathPara>
        <m:oMathParaPr>
          <m:jc m:val="center"/>
        </m:oMathParaPr>
        <m:oMath>
          <m:m>
            <m:mPr>
              <m:baseJc m:val="center"/>
              <m:plcHide m:val="1"/>
              <m:mcs>
                <m:mc>
                  <m:mcPr>
                    <m:mcJc m:val="right"/>
                    <m:count m:val="1"/>
                  </m:mcPr>
                </m:mc>
                <m:mc>
                  <m:mcPr>
                    <m:mcJc m:val="left"/>
                    <m:count m:val="1"/>
                  </m:mcPr>
                </m:mc>
              </m:mcs>
            </m:mPr>
            <m:mr>
              <m:e>
                <m:r>
                  <m:t>Q</m:t>
                </m:r>
                <m:d>
                  <m:dPr>
                    <m:begChr m:val="("/>
                    <m:endChr m:val=")"/>
                    <m:sepChr m:val=""/>
                    <m:grow/>
                  </m:dPr>
                  <m:e>
                    <m:r>
                      <m:rPr>
                        <m:sty m:val="b"/>
                      </m:rPr>
                      <m:t>α</m:t>
                    </m:r>
                    <m:r>
                      <m:rPr>
                        <m:sty m:val="p"/>
                      </m:rPr>
                      <m:t>,</m:t>
                    </m:r>
                    <m:sSup>
                      <m:e>
                        <m:r>
                          <m:rPr>
                            <m:sty m:val="b"/>
                          </m:rPr>
                          <m:t>α</m:t>
                        </m:r>
                      </m:e>
                      <m:sup>
                        <m:r>
                          <m:rPr>
                            <m:sty m:val="p"/>
                          </m:rPr>
                          <m:t>′</m:t>
                        </m:r>
                      </m:sup>
                    </m:sSup>
                  </m:e>
                </m:d>
                <m:r>
                  <m:rPr>
                    <m:sty m:val="p"/>
                  </m:rPr>
                  <m:t>=</m:t>
                </m:r>
              </m:e>
              <m:e>
                <m:nary>
                  <m:naryPr>
                    <m:chr m:val="∑"/>
                    <m:limLoc m:val="undOvr"/>
                    <m:subHide m:val="0"/>
                    <m:supHide m:val="0"/>
                  </m:naryPr>
                  <m:sub>
                    <m:r>
                      <m:t>i</m:t>
                    </m:r>
                    <m:r>
                      <m:rPr>
                        <m:sty m:val="p"/>
                      </m:rPr>
                      <m:t>=</m:t>
                    </m:r>
                    <m:r>
                      <m:t>1</m:t>
                    </m:r>
                  </m:sub>
                  <m:sup>
                    <m:r>
                      <m:t>N</m:t>
                    </m:r>
                  </m:sup>
                  <m:e>
                    <m:sSub>
                      <m:e>
                        <m:r>
                          <m:t>y</m:t>
                        </m:r>
                      </m:e>
                      <m:sub>
                        <m:r>
                          <m:t>i</m:t>
                        </m:r>
                      </m:sub>
                    </m:sSub>
                  </m:e>
                </m:nary>
                <m:d>
                  <m:dPr>
                    <m:begChr m:val="("/>
                    <m:endChr m:val=")"/>
                    <m:sepChr m:val=""/>
                    <m:grow/>
                  </m:dPr>
                  <m:e>
                    <m:sSubSup>
                      <m:e>
                        <m:r>
                          <m:t>α</m:t>
                        </m:r>
                      </m:e>
                      <m:sub>
                        <m:r>
                          <m:t>i</m:t>
                        </m:r>
                      </m:sub>
                      <m:sup>
                        <m:r>
                          <m:rPr>
                            <m:sty m:val="p"/>
                          </m:rPr>
                          <m:t>′</m:t>
                        </m:r>
                      </m:sup>
                    </m:sSubSup>
                    <m:r>
                      <m:rPr>
                        <m:sty m:val="p"/>
                      </m:rPr>
                      <m:t>−</m:t>
                    </m:r>
                    <m:sSub>
                      <m:e>
                        <m:r>
                          <m:t>α</m:t>
                        </m:r>
                      </m:e>
                      <m:sub>
                        <m:r>
                          <m:t>i</m:t>
                        </m:r>
                      </m:sub>
                    </m:sSub>
                  </m:e>
                </m:d>
                <m:r>
                  <m:rPr>
                    <m:sty m:val="p"/>
                  </m:rPr>
                  <m:t>−</m:t>
                </m:r>
                <m:r>
                  <m:t>ε</m:t>
                </m:r>
                <m:nary>
                  <m:naryPr>
                    <m:chr m:val="∑"/>
                    <m:limLoc m:val="undOvr"/>
                    <m:subHide m:val="0"/>
                    <m:supHide m:val="0"/>
                  </m:naryPr>
                  <m:sub>
                    <m:r>
                      <m:t>i</m:t>
                    </m:r>
                    <m:r>
                      <m:rPr>
                        <m:sty m:val="p"/>
                      </m:rPr>
                      <m:t>=</m:t>
                    </m:r>
                    <m:r>
                      <m:t>1</m:t>
                    </m:r>
                  </m:sub>
                  <m:sup>
                    <m:r>
                      <m:t>N</m:t>
                    </m:r>
                  </m:sup>
                  <m:e>
                    <m:d>
                      <m:dPr>
                        <m:begChr m:val="("/>
                        <m:endChr m:val=")"/>
                        <m:sepChr m:val=""/>
                        <m:grow/>
                      </m:dPr>
                      <m:e>
                        <m:sSubSup>
                          <m:e>
                            <m:r>
                              <m:t>α</m:t>
                            </m:r>
                          </m:e>
                          <m:sub>
                            <m:r>
                              <m:t>i</m:t>
                            </m:r>
                          </m:sub>
                          <m:sup>
                            <m:r>
                              <m:rPr>
                                <m:sty m:val="p"/>
                              </m:rPr>
                              <m:t>′</m:t>
                            </m:r>
                          </m:sup>
                        </m:sSubSup>
                        <m:r>
                          <m:rPr>
                            <m:sty m:val="p"/>
                          </m:rPr>
                          <m:t>+</m:t>
                        </m:r>
                        <m:sSub>
                          <m:e>
                            <m:r>
                              <m:t>α</m:t>
                            </m:r>
                          </m:e>
                          <m:sub>
                            <m:r>
                              <m:t>i</m:t>
                            </m:r>
                          </m:sub>
                        </m:sSub>
                      </m:e>
                    </m:d>
                  </m:e>
                </m:nary>
              </m:e>
            </m:mr>
            <m:mr>
              <m:e/>
              <m:e>
                <m:r>
                  <m:rPr>
                    <m:sty m:val="p"/>
                  </m:rPr>
                  <m:t>−</m:t>
                </m:r>
                <m:f>
                  <m:fPr>
                    <m:type m:val="bar"/>
                  </m:fPr>
                  <m:num>
                    <m:r>
                      <m:t>1</m:t>
                    </m:r>
                  </m:num>
                  <m:den>
                    <m:r>
                      <m:t>2</m:t>
                    </m:r>
                  </m:den>
                </m:f>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d>
                          <m:dPr>
                            <m:begChr m:val="("/>
                            <m:endChr m:val=")"/>
                            <m:sepChr m:val=""/>
                            <m:grow/>
                          </m:dPr>
                          <m:e>
                            <m:sSubSup>
                              <m:e>
                                <m:r>
                                  <m:t>α</m:t>
                                </m:r>
                              </m:e>
                              <m:sub>
                                <m:r>
                                  <m:t>i</m:t>
                                </m:r>
                              </m:sub>
                              <m:sup>
                                <m:r>
                                  <m:rPr>
                                    <m:sty m:val="p"/>
                                  </m:rPr>
                                  <m:t>′</m:t>
                                </m:r>
                              </m:sup>
                            </m:sSubSup>
                            <m:r>
                              <m:rPr>
                                <m:sty m:val="p"/>
                              </m:rPr>
                              <m:t>−</m:t>
                            </m:r>
                            <m:sSub>
                              <m:e>
                                <m:r>
                                  <m:t>α</m:t>
                                </m:r>
                              </m:e>
                              <m:sub>
                                <m:r>
                                  <m:t>i</m:t>
                                </m:r>
                              </m:sub>
                            </m:sSub>
                          </m:e>
                        </m:d>
                      </m:e>
                    </m:nary>
                  </m:e>
                </m:nary>
                <m:d>
                  <m:dPr>
                    <m:begChr m:val="("/>
                    <m:endChr m:val=")"/>
                    <m:sepChr m:val=""/>
                    <m:grow/>
                  </m:dPr>
                  <m:e>
                    <m:sSubSup>
                      <m:e>
                        <m:r>
                          <m:t>α</m:t>
                        </m:r>
                      </m:e>
                      <m:sub>
                        <m:r>
                          <m:t>j</m:t>
                        </m:r>
                      </m:sub>
                      <m:sup>
                        <m:r>
                          <m:rPr>
                            <m:sty m:val="p"/>
                          </m:rPr>
                          <m:t>′</m:t>
                        </m:r>
                      </m:sup>
                    </m:sSubSup>
                    <m:r>
                      <m:rPr>
                        <m:sty m:val="p"/>
                      </m:rPr>
                      <m:t>−</m:t>
                    </m:r>
                    <m:sSub>
                      <m:e>
                        <m:r>
                          <m:t>α</m:t>
                        </m:r>
                      </m:e>
                      <m:sub>
                        <m:r>
                          <m:t>j</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e>
            </m:mr>
          </m:m>
        </m:oMath>
      </m:oMathPara>
    </w:p>
    <w:p>
      <w:pPr>
        <w:pStyle w:val="FirstParagraph"/>
      </w:pPr>
      <w:r>
        <w:t xml:space="preserve">subject to the constraints:</w:t>
      </w:r>
    </w:p>
    <w:p>
      <w:pPr>
        <w:pStyle w:val="BodyTex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Sup>
                    <m:e>
                      <m:r>
                        <m:t>α</m:t>
                      </m:r>
                    </m:e>
                    <m:sub>
                      <m:r>
                        <m:t>i</m:t>
                      </m:r>
                    </m:sub>
                    <m:sup>
                      <m:r>
                        <m:rPr>
                          <m:sty m:val="p"/>
                        </m:rPr>
                        <m:t>′</m:t>
                      </m:r>
                    </m:sup>
                  </m:sSubSup>
                  <m:r>
                    <m:rPr>
                      <m:sty m:val="p"/>
                    </m:rPr>
                    <m:t>−</m:t>
                  </m:r>
                  <m:sSub>
                    <m:e>
                      <m:r>
                        <m:t>α</m:t>
                      </m:r>
                    </m:e>
                    <m:sub>
                      <m:r>
                        <m:t>i</m:t>
                      </m:r>
                    </m:sub>
                  </m:sSub>
                </m:e>
              </m:d>
            </m:e>
          </m:nary>
          <m:r>
            <m:rPr>
              <m:sty m:val="p"/>
            </m:rPr>
            <m:t>=</m:t>
          </m:r>
          <m:r>
            <m:t>0</m:t>
          </m:r>
          <m:r>
            <m:rPr>
              <m:sty m:val="p"/>
            </m:rPr>
            <m:t>,</m:t>
          </m:r>
          <m:r>
            <m:t> </m:t>
          </m:r>
          <m:r>
            <m:t>0</m:t>
          </m:r>
          <m:r>
            <m:rPr>
              <m:sty m:val="p"/>
            </m:rPr>
            <m:t>≤</m:t>
          </m:r>
          <m:sSub>
            <m:e>
              <m:r>
                <m:t>α</m:t>
              </m:r>
            </m:e>
            <m:sub>
              <m:r>
                <m:t>i</m:t>
              </m:r>
            </m:sub>
          </m:sSub>
          <m:r>
            <m:rPr>
              <m:sty m:val="p"/>
            </m:rPr>
            <m:t>≤</m:t>
          </m:r>
          <m:r>
            <m:t>C</m:t>
          </m:r>
          <m:r>
            <m:rPr>
              <m:sty m:val="p"/>
            </m:rPr>
            <m:t>,</m:t>
          </m:r>
          <m:r>
            <m:t> </m:t>
          </m:r>
          <m:r>
            <m:t>0</m:t>
          </m:r>
          <m:r>
            <m:rPr>
              <m:sty m:val="p"/>
            </m:rPr>
            <m:t>≤</m:t>
          </m:r>
          <m:sSubSup>
            <m:e>
              <m:r>
                <m:t>α</m:t>
              </m:r>
            </m:e>
            <m:sub>
              <m:r>
                <m:t>i</m:t>
              </m:r>
            </m:sub>
            <m:sup>
              <m:r>
                <m:rPr>
                  <m:sty m:val="p"/>
                </m:rPr>
                <m:t>′</m:t>
              </m:r>
            </m:sup>
          </m:sSubSup>
          <m:r>
            <m:rPr>
              <m:sty m:val="p"/>
            </m:rPr>
            <m:t>≤</m:t>
          </m:r>
          <m:r>
            <m:t>C</m:t>
          </m:r>
          <m:r>
            <m:rPr>
              <m:sty m:val="p"/>
            </m:rPr>
            <m:t>,</m:t>
          </m:r>
          <m:r>
            <m:t>i</m:t>
          </m:r>
          <m:r>
            <m:rPr>
              <m:sty m:val="p"/>
            </m:rPr>
            <m:t>=</m:t>
          </m:r>
          <m:r>
            <m:t>1</m:t>
          </m:r>
          <m:r>
            <m:rPr>
              <m:sty m:val="p"/>
            </m:rPr>
            <m:t>,</m:t>
          </m:r>
          <m:r>
            <m:rPr>
              <m:sty m:val="p"/>
            </m:rPr>
            <m:t>…</m:t>
          </m:r>
          <m:r>
            <m:rPr>
              <m:sty m:val="p"/>
            </m:rPr>
            <m:t>,</m:t>
          </m:r>
          <m:r>
            <m:t>N</m:t>
          </m:r>
        </m:oMath>
      </m:oMathPara>
    </w:p>
    <w:p>
      <w:pPr>
        <w:pStyle w:val="FirstParagraph"/>
      </w:pPr>
      <w:r>
        <w:t xml:space="preserve">The parameters</w:t>
      </w:r>
      <w:r>
        <w:t xml:space="preserve"> </w:t>
      </w:r>
      <m:oMath>
        <m:r>
          <m:t>C</m:t>
        </m:r>
      </m:oMath>
      <w:r>
        <w:t xml:space="preserve"> </w:t>
      </w:r>
      <w:r>
        <w:t xml:space="preserve">and</w:t>
      </w:r>
      <w:r>
        <w:t xml:space="preserve"> </w:t>
      </w:r>
      <m:oMath>
        <m:r>
          <m:t>ε</m:t>
        </m:r>
      </m:oMath>
      <w:r>
        <w:t xml:space="preserve"> </w:t>
      </w:r>
      <w:r>
        <w:t xml:space="preserve">are free and chosen by the user. The nature of this quadratic programming problem forces a certain number of the coefficients</w:t>
      </w:r>
      <w:r>
        <w:t xml:space="preserve"> </w:t>
      </w:r>
      <m:oMath>
        <m:sSubSup>
          <m:e>
            <m:r>
              <m:t>α</m:t>
            </m:r>
          </m:e>
          <m:sub>
            <m:r>
              <m:t>i</m:t>
            </m:r>
          </m:sub>
          <m:sup>
            <m:r>
              <m:rPr>
                <m:sty m:val="p"/>
              </m:rPr>
              <m:t>′</m:t>
            </m:r>
          </m:sup>
        </m:sSubSup>
        <m:r>
          <m:rPr>
            <m:sty m:val="p"/>
          </m:rPr>
          <m:t>−</m:t>
        </m:r>
        <m:sSub>
          <m:e>
            <m:r>
              <m:t>α</m:t>
            </m:r>
          </m:e>
          <m:sub>
            <m:r>
              <m:t>i</m:t>
            </m:r>
          </m:sub>
        </m:sSub>
      </m:oMath>
      <w:r>
        <w:t xml:space="preserve"> </w:t>
      </w:r>
      <w:r>
        <w:t xml:space="preserve">to be different from zero, and the data points associated to them are called support vectors.</w:t>
      </w:r>
      <w:r>
        <w:t xml:space="preserve"> </w:t>
      </w:r>
      <w:r>
        <w:t xml:space="preserve">Now, one of the interesting facts about the SVM method is that the kernel</w:t>
      </w:r>
      <w:r>
        <w:t xml:space="preserve"> </w:t>
      </w:r>
      <m:oMath>
        <m:r>
          <m:t>K</m:t>
        </m:r>
        <m:d>
          <m:dPr>
            <m:begChr m:val="("/>
            <m:endChr m:val=")"/>
            <m:sepChr m:val=""/>
            <m:grow/>
          </m:dPr>
          <m:e>
            <m:r>
              <m:rPr>
                <m:sty m:val="b"/>
              </m:rPr>
              <m:t>x</m:t>
            </m:r>
            <m:r>
              <m:rPr>
                <m:sty m:val="p"/>
              </m:rPr>
              <m:t>,</m:t>
            </m:r>
            <m:sSub>
              <m:e>
                <m:r>
                  <m:rPr>
                    <m:sty m:val="b"/>
                  </m:rPr>
                  <m:t>x</m:t>
                </m:r>
              </m:e>
              <m:sub>
                <m:r>
                  <m:t>i</m:t>
                </m:r>
              </m:sub>
            </m:sSub>
          </m:e>
        </m:d>
      </m:oMath>
      <w:r>
        <w:t xml:space="preserve"> </w:t>
      </w:r>
      <w:r>
        <w:t xml:space="preserve">can be computed analytically, thus saving us the trouble of computing the features functions</w:t>
      </w:r>
      <w:r>
        <w:t xml:space="preserve"> </w:t>
      </w:r>
      <m:oMath>
        <m:sSub>
          <m:e>
            <m:r>
              <m:t>ϕ</m:t>
            </m:r>
          </m:e>
          <m:sub>
            <m:r>
              <m:t>i</m:t>
            </m:r>
          </m:sub>
        </m:sSub>
        <m:d>
          <m:dPr>
            <m:begChr m:val="("/>
            <m:endChr m:val=")"/>
            <m:sepChr m:val=""/>
            <m:grow/>
          </m:dPr>
          <m:e>
            <m:r>
              <m:rPr>
                <m:sty m:val="b"/>
              </m:rPr>
              <m:t>x</m:t>
            </m:r>
          </m:e>
        </m:d>
      </m:oMath>
      <w:r>
        <w:t xml:space="preserve"> </w:t>
      </w:r>
      <w:r>
        <w:t xml:space="preserve">and their inner product. Any function that satisfies Mercer’s condition can be used as a kernel function, thus reducing the computation of an inner product in high dimensional feature space to a scalar computation in input space (see Vapnik (2000, Sect. 5.6.2)). There are many choices for the kernel function, although the most commonly used are the following:</w:t>
      </w:r>
      <w:r>
        <w:t xml:space="preserve"> </w:t>
      </w:r>
      <w:r>
        <w:t xml:space="preserve">- the polynomial kernel (with degree</w:t>
      </w:r>
      <w:r>
        <w:t xml:space="preserve"> </w:t>
      </w:r>
      <m:oMath>
        <m:r>
          <m:t>d</m:t>
        </m:r>
        <m:r>
          <m:rPr>
            <m:sty m:val="p"/>
          </m:rPr>
          <m:t>)</m:t>
        </m:r>
        <m:r>
          <m:rPr>
            <m:sty m:val="p"/>
          </m:rPr>
          <m:t>:</m:t>
        </m:r>
        <m:r>
          <m:t>K</m:t>
        </m:r>
        <m:d>
          <m:dPr>
            <m:begChr m:val="("/>
            <m:endChr m:val=")"/>
            <m:sepChr m:val=""/>
            <m:grow/>
          </m:dPr>
          <m:e>
            <m:r>
              <m:rPr>
                <m:sty m:val="b"/>
              </m:rPr>
              <m:t>x</m:t>
            </m:r>
            <m:r>
              <m:rPr>
                <m:sty m:val="p"/>
              </m:rPr>
              <m:t>,</m:t>
            </m:r>
            <m:r>
              <m:rPr>
                <m:sty m:val="b"/>
              </m:rPr>
              <m:t>y</m:t>
            </m:r>
          </m:e>
        </m:d>
        <m:r>
          <m:rPr>
            <m:sty m:val="p"/>
          </m:rPr>
          <m:t>=</m:t>
        </m:r>
        <m:sSup>
          <m:e>
            <m:d>
              <m:dPr>
                <m:begChr m:val="("/>
                <m:endChr m:val=")"/>
                <m:sepChr m:val=""/>
                <m:grow/>
              </m:dPr>
              <m:e>
                <m:r>
                  <m:rPr>
                    <m:sty m:val="b"/>
                  </m:rPr>
                  <m:t>x</m:t>
                </m:r>
                <m:r>
                  <m:rPr>
                    <m:sty m:val="p"/>
                  </m:rPr>
                  <m:t>⋅</m:t>
                </m:r>
                <m:r>
                  <m:rPr>
                    <m:sty m:val="b"/>
                  </m:rPr>
                  <m:t>y</m:t>
                </m:r>
                <m:r>
                  <m:rPr>
                    <m:sty m:val="p"/>
                  </m:rPr>
                  <m:t>+</m:t>
                </m:r>
                <m:r>
                  <m:t>1</m:t>
                </m:r>
              </m:e>
            </m:d>
          </m:e>
          <m:sup>
            <m:r>
              <m:t>d</m:t>
            </m:r>
          </m:sup>
        </m:sSup>
      </m:oMath>
      <w:r>
        <w:t xml:space="preserve">;</w:t>
      </w:r>
      <w:r>
        <w:t xml:space="preserve"> </w:t>
      </w:r>
      <w:r>
        <w:t xml:space="preserve">- the Gaussian radial basis function</w:t>
      </w:r>
      <w:r>
        <w:t xml:space="preserve"> </w:t>
      </w:r>
      <m:oMath>
        <m:sSup>
          <m:e>
            <m:d>
              <m:dPr>
                <m:begChr m:val="("/>
                <m:endChr m:val=")"/>
                <m:sepChr m:val=""/>
                <m:grow/>
              </m:dPr>
              <m:e>
                <m:r>
                  <m:rPr>
                    <m:sty m:val="p"/>
                  </m:rPr>
                  <m:t>R</m:t>
                </m:r>
                <m:r>
                  <m:rPr>
                    <m:sty m:val="p"/>
                  </m:rPr>
                  <m:t>B</m:t>
                </m:r>
                <m:r>
                  <m:rPr>
                    <m:sty m:val="p"/>
                  </m:rPr>
                  <m:t>F</m:t>
                </m:r>
              </m:e>
            </m:d>
          </m:e>
          <m:sup>
            <m:r>
              <m:t>13</m:t>
            </m:r>
          </m:sup>
        </m:sSup>
        <m:r>
          <m:rPr>
            <m:sty m:val="p"/>
          </m:rPr>
          <m:t>:</m:t>
        </m:r>
        <m:r>
          <m:t>K</m:t>
        </m:r>
        <m:d>
          <m:dPr>
            <m:begChr m:val="("/>
            <m:endChr m:val=")"/>
            <m:sepChr m:val=""/>
            <m:grow/>
          </m:dPr>
          <m:e>
            <m:r>
              <m:rPr>
                <m:sty m:val="b"/>
              </m:rPr>
              <m:t>x</m:t>
            </m:r>
            <m:r>
              <m:rPr>
                <m:sty m:val="p"/>
              </m:rPr>
              <m:t>,</m:t>
            </m:r>
            <m:r>
              <m:rPr>
                <m:sty m:val="b"/>
              </m:rPr>
              <m:t>y</m:t>
            </m:r>
          </m:e>
        </m:d>
        <m:r>
          <m:rPr>
            <m:sty m:val="p"/>
          </m:rPr>
          <m:t>=</m:t>
        </m:r>
        <m:r>
          <m:rPr>
            <m:sty m:val="p"/>
          </m:rPr>
          <m:t>exp</m:t>
        </m:r>
        <m:d>
          <m:dPr>
            <m:begChr m:val="("/>
            <m:endChr m:val=")"/>
            <m:sepChr m:val=""/>
            <m:grow/>
          </m:dPr>
          <m:e>
            <m:r>
              <m:rPr>
                <m:sty m:val="p"/>
              </m:rPr>
              <m:t>−</m:t>
            </m:r>
            <m:r>
              <m:rPr>
                <m:sty m:val="p"/>
              </m:rPr>
              <m:t>∥</m:t>
            </m:r>
            <m:r>
              <m:rPr>
                <m:sty m:val="b"/>
              </m:rPr>
              <m:t>x</m:t>
            </m:r>
            <m:r>
              <m:rPr>
                <m:sty m:val="p"/>
              </m:rPr>
              <m:t>−</m:t>
            </m:r>
            <m:r>
              <m:rPr>
                <m:sty m:val="b"/>
              </m:rPr>
              <m:t>y</m:t>
            </m:r>
            <m:sSup>
              <m:e>
                <m:r>
                  <m:rPr>
                    <m:sty m:val="p"/>
                  </m:rPr>
                  <m:t>∥</m:t>
                </m:r>
              </m:e>
              <m:sup>
                <m:r>
                  <m:t>2</m:t>
                </m:r>
              </m:sup>
            </m:sSup>
            <m:r>
              <m:rPr>
                <m:sty m:val="p"/>
              </m:rPr>
              <m:t>/</m:t>
            </m:r>
            <m:sSup>
              <m:e>
                <m:r>
                  <m:t>σ</m:t>
                </m:r>
              </m:e>
              <m:sup>
                <m:r>
                  <m:t>2</m:t>
                </m:r>
              </m:sup>
            </m:sSup>
          </m:e>
        </m:d>
      </m:oMath>
      <w:r>
        <w:t xml:space="preserve">, with bandwidth</w:t>
      </w:r>
      <w:r>
        <w:t xml:space="preserve"> </w:t>
      </w:r>
      <m:oMath>
        <m:sSup>
          <m:e>
            <m:r>
              <m:t>σ</m:t>
            </m:r>
          </m:e>
          <m:sup>
            <m:r>
              <m:t>2</m:t>
            </m:r>
          </m:sup>
        </m:sSup>
      </m:oMath>
      <w:r>
        <w:t xml:space="preserve">, and</w:t>
      </w:r>
      <w:r>
        <w:t xml:space="preserve"> </w:t>
      </w:r>
      <w:r>
        <w:t xml:space="preserve">- the sigmoid kernel:</w:t>
      </w:r>
      <w:r>
        <w:t xml:space="preserve"> </w:t>
      </w:r>
      <m:oMath>
        <m:r>
          <m:t>K</m:t>
        </m:r>
        <m:d>
          <m:dPr>
            <m:begChr m:val="("/>
            <m:endChr m:val=")"/>
            <m:sepChr m:val=""/>
            <m:grow/>
          </m:dPr>
          <m:e>
            <m:r>
              <m:rPr>
                <m:sty m:val="b"/>
              </m:rPr>
              <m:t>x</m:t>
            </m:r>
            <m:r>
              <m:rPr>
                <m:sty m:val="p"/>
              </m:rPr>
              <m:t>,</m:t>
            </m:r>
            <m:r>
              <m:rPr>
                <m:sty m:val="b"/>
              </m:rPr>
              <m:t>y</m:t>
            </m:r>
          </m:e>
        </m:d>
        <m:r>
          <m:rPr>
            <m:sty m:val="p"/>
          </m:rPr>
          <m:t>=</m:t>
        </m:r>
        <m:r>
          <m:rPr>
            <m:sty m:val="p"/>
          </m:rPr>
          <m:t>tanh</m:t>
        </m:r>
        <m:d>
          <m:dPr>
            <m:begChr m:val="("/>
            <m:endChr m:val=")"/>
            <m:sepChr m:val=""/>
            <m:grow/>
          </m:dPr>
          <m:e>
            <m:r>
              <m:t>κ</m:t>
            </m:r>
            <m:r>
              <m:rPr>
                <m:sty m:val="b"/>
              </m:rPr>
              <m:t>x</m:t>
            </m:r>
            <m:r>
              <m:rPr>
                <m:sty m:val="p"/>
              </m:rPr>
              <m:t>⋅</m:t>
            </m:r>
            <m:r>
              <m:rPr>
                <m:sty m:val="b"/>
              </m:rPr>
              <m:t>y</m:t>
            </m:r>
            <m:r>
              <m:rPr>
                <m:sty m:val="p"/>
              </m:rPr>
              <m:t>−</m:t>
            </m:r>
            <m:r>
              <m:t>σ</m:t>
            </m:r>
          </m:e>
        </m:d>
      </m:oMath>
      <w:r>
        <w:t xml:space="preserve">.</w:t>
      </w:r>
    </w:p>
    <w:p>
      <w:pPr>
        <w:pStyle w:val="BodyText"/>
      </w:pPr>
      <w:r>
        <w:t xml:space="preserve">Model estimation and forecasting. The estimation of parameters in SVN model is done much the same way as for neural networks. The data is divided into two subsamples, one for training the model and the other for testing. In the training stage the parameters are estimated under the structural risk minimization principle (Eq. (4.43)), and after measuring the accuracy of the predictions in the testing stage, one repeats the process to tune the parameters for a number of iterations. At this stage cross-validation is also useful. In the next section we give some criteria for measuring the accuracy of predictions, applicable to this and all the other forecasting models.</w:t>
      </w:r>
    </w:p>
    <w:p>
      <w:pPr>
        <w:pStyle w:val="BodyText"/>
      </w:pPr>
      <w:r>
        <w:t xml:space="preserve">There are at least four R packages that implements SVM models: e1071, kernlab, klaR and svmpath. The first two are the most robust and complete implementations of SVM, based on the</w:t>
      </w:r>
      <w:r>
        <w:t xml:space="preserve"> </w:t>
      </w:r>
      <m:oMath>
        <m:r>
          <m:rPr>
            <m:sty m:val="p"/>
          </m:rPr>
          <m:t>C</m:t>
        </m:r>
        <m:r>
          <m:rPr>
            <m:sty m:val="p"/>
          </m:rPr>
          <m:t>+</m:t>
        </m:r>
        <m:r>
          <m:rPr>
            <m:sty m:val="p"/>
          </m:rPr>
          <m:t>+</m:t>
        </m:r>
      </m:oMath>
      <w:r>
        <w:t xml:space="preserve"> </w:t>
      </w:r>
      <w:r>
        <w:t xml:space="preserve">award winning libsvm library of support vector machines classification, regression and kernel methods. The other two have less computing features and have simpler (and slower) implementations of SVM, so we do not consider their use. For an in-depth review of these four R packages for SVM and a comparison of their performance, see Karatzoglou et al. (2006).</w:t>
      </w:r>
      <w:r>
        <w:t xml:space="preserve"> </w:t>
      </w:r>
      <w:r>
        <w:t xml:space="preserve">SVM models in R. We fit a SVM to a time series in the appendix of this chapter.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Nonlinear Semiparametric Models</dc:title>
  <dc:creator>Ming Lu</dc:creator>
  <cp:keywords/>
  <dcterms:created xsi:type="dcterms:W3CDTF">2022-04-02T11:12:37Z</dcterms:created>
  <dcterms:modified xsi:type="dcterms:W3CDTF">2022-04-02T11:12:37Z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