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D8360F" w14:textId="7F9F5CEE" w:rsidR="00F338F5" w:rsidRPr="00FA62BE" w:rsidRDefault="009D24C0" w:rsidP="009D24C0">
      <w:pPr>
        <w:jc w:val="center"/>
        <w:rPr>
          <w:sz w:val="32"/>
          <w:szCs w:val="36"/>
        </w:rPr>
      </w:pPr>
      <w:r w:rsidRPr="00FA62BE">
        <w:rPr>
          <w:rFonts w:hint="eastAsia"/>
          <w:sz w:val="32"/>
          <w:szCs w:val="36"/>
        </w:rPr>
        <w:t xml:space="preserve">CS202 Assignment 1 </w:t>
      </w:r>
      <w:r w:rsidRPr="00FA62BE">
        <w:rPr>
          <w:sz w:val="32"/>
          <w:szCs w:val="36"/>
        </w:rPr>
        <w:t>–</w:t>
      </w:r>
      <w:r w:rsidRPr="00FA62BE">
        <w:rPr>
          <w:rFonts w:hint="eastAsia"/>
          <w:sz w:val="32"/>
          <w:szCs w:val="36"/>
        </w:rPr>
        <w:t xml:space="preserve"> Shin Minchul</w:t>
      </w:r>
    </w:p>
    <w:p w14:paraId="5109730F" w14:textId="08F4C132" w:rsidR="00A95F2E" w:rsidRDefault="00FA62BE" w:rsidP="009D24C0">
      <w:pPr>
        <w:rPr>
          <w:rFonts w:hint="eastAsia"/>
        </w:rPr>
      </w:pPr>
      <w:r>
        <w:rPr>
          <w:rFonts w:ascii="Arial" w:hAnsi="Arial" w:cs="Arial" w:hint="eastAsia"/>
          <w:b/>
          <w:bCs/>
          <w:color w:val="4472C4"/>
          <w:sz w:val="26"/>
          <w:szCs w:val="26"/>
        </w:rPr>
        <w:t>Q</w:t>
      </w:r>
      <w:r w:rsidR="00A95F2E">
        <w:rPr>
          <w:rFonts w:ascii="Arial" w:hAnsi="Arial" w:cs="Arial"/>
          <w:b/>
          <w:bCs/>
          <w:color w:val="4472C4"/>
          <w:sz w:val="26"/>
          <w:szCs w:val="26"/>
        </w:rPr>
        <w:t xml:space="preserve">1.       </w:t>
      </w:r>
      <w:r>
        <w:rPr>
          <w:rFonts w:ascii="Arial" w:hAnsi="Arial" w:cs="Arial" w:hint="eastAsia"/>
          <w:b/>
          <w:bCs/>
          <w:color w:val="4472C4"/>
          <w:sz w:val="26"/>
          <w:szCs w:val="26"/>
        </w:rPr>
        <w:t>Study of Choose.java</w:t>
      </w:r>
    </w:p>
    <w:p w14:paraId="011DE966" w14:textId="6DD6F2C4" w:rsidR="00804097" w:rsidRDefault="00804097" w:rsidP="00ED6DD6">
      <w:r>
        <w:rPr>
          <w:rFonts w:hint="eastAsia"/>
        </w:rPr>
        <w:t>This given Java program works similar to Combination in Mathematics</w:t>
      </w:r>
      <w:r w:rsidR="00ED6DD6">
        <w:rPr>
          <w:rFonts w:hint="eastAsia"/>
        </w:rPr>
        <w:t>, w</w:t>
      </w:r>
      <w:r>
        <w:rPr>
          <w:rFonts w:hint="eastAsia"/>
        </w:rPr>
        <w:t>here</w:t>
      </w:r>
      <m:oMath>
        <m:r>
          <w:rPr>
            <w:rFonts w:ascii="Cambria Math" w:hAnsi="Cambria Math" w:hint="eastAsia"/>
          </w:rPr>
          <m:t xml:space="preserve"> n</m:t>
        </m:r>
      </m:oMath>
      <w:r>
        <w:rPr>
          <w:rFonts w:hint="eastAsia"/>
        </w:rPr>
        <w:t xml:space="preserve"> stands for total number of objects in the set,</w:t>
      </w:r>
      <m:oMath>
        <m:r>
          <w:rPr>
            <w:rFonts w:ascii="Cambria Math" w:hAnsi="Cambria Math" w:hint="eastAsia"/>
          </w:rPr>
          <m:t xml:space="preserve"> r</m:t>
        </m:r>
      </m:oMath>
      <w:r>
        <w:rPr>
          <w:rFonts w:hint="eastAsia"/>
        </w:rPr>
        <w:t xml:space="preserve"> stands for the number of </w:t>
      </w:r>
      <w:r w:rsidR="00A95F2E">
        <w:t>chosen</w:t>
      </w:r>
      <w:r>
        <w:rPr>
          <w:rFonts w:hint="eastAsia"/>
        </w:rPr>
        <w:t xml:space="preserve"> objects from the set. The program prints all </w:t>
      </w:r>
      <w:r>
        <w:t>possible</w:t>
      </w:r>
      <w:r>
        <w:rPr>
          <w:rFonts w:hint="eastAsia"/>
        </w:rPr>
        <w:t xml:space="preserve"> </w:t>
      </w:r>
      <w:r w:rsidR="00A95F2E">
        <w:t>subsets</w:t>
      </w:r>
      <w:r>
        <w:rPr>
          <w:rFonts w:hint="eastAsia"/>
        </w:rPr>
        <w:t xml:space="preserve"> of size r from an array e of n elements.</w:t>
      </w:r>
      <w:r w:rsidR="00027F5E">
        <w:rPr>
          <w:rFonts w:hint="eastAsia"/>
        </w:rPr>
        <w:t xml:space="preserve"> </w:t>
      </w:r>
      <w:r>
        <w:rPr>
          <w:rFonts w:hint="eastAsia"/>
        </w:rPr>
        <w:t xml:space="preserve">The method </w:t>
      </w:r>
      <w:r>
        <w:t>“</w:t>
      </w:r>
      <w:r w:rsidR="00A95F2E">
        <w:t>choose (</w:t>
      </w:r>
      <w:r>
        <w:rPr>
          <w:rFonts w:hint="eastAsia"/>
        </w:rPr>
        <w:t>int b, int c)</w:t>
      </w:r>
      <w:r>
        <w:t>”</w:t>
      </w:r>
      <w:r>
        <w:rPr>
          <w:rFonts w:hint="eastAsia"/>
        </w:rPr>
        <w:t xml:space="preserve"> generates recursion to recurse all possible selection of r elements from the given n elements that is inputted by the user.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6B053B" w14:paraId="546E608A" w14:textId="77777777" w:rsidTr="00993228">
        <w:tc>
          <w:tcPr>
            <w:tcW w:w="9016" w:type="dxa"/>
          </w:tcPr>
          <w:p w14:paraId="1709221D" w14:textId="71F27322" w:rsidR="006B053B" w:rsidRDefault="006B053B" w:rsidP="00993228">
            <w:pPr>
              <w:jc w:val="center"/>
            </w:pPr>
            <w:r w:rsidRPr="006B053B">
              <w:rPr>
                <w:noProof/>
              </w:rPr>
              <w:drawing>
                <wp:inline distT="0" distB="0" distL="0" distR="0" wp14:anchorId="7D37E013" wp14:editId="4F2BDCFF">
                  <wp:extent cx="1173508" cy="1449237"/>
                  <wp:effectExtent l="0" t="0" r="7620" b="0"/>
                  <wp:docPr id="57907966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907966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4408" cy="1462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3B" w:rsidRPr="00804097" w14:paraId="5AFBAA36" w14:textId="77777777" w:rsidTr="00993228">
        <w:tc>
          <w:tcPr>
            <w:tcW w:w="9016" w:type="dxa"/>
          </w:tcPr>
          <w:p w14:paraId="297A7C34" w14:textId="7F7B1E67" w:rsidR="006B053B" w:rsidRPr="00804097" w:rsidRDefault="006B053B" w:rsidP="00993228">
            <w:pPr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Figure 2. Example output of Choose.java</w:t>
            </w:r>
          </w:p>
        </w:tc>
      </w:tr>
    </w:tbl>
    <w:p w14:paraId="04C136C3" w14:textId="71EB2ED9" w:rsidR="00804097" w:rsidRDefault="006B053B" w:rsidP="00ED6DD6">
      <w:pPr>
        <w:spacing w:after="0"/>
      </w:pPr>
      <w:r>
        <w:rPr>
          <w:rFonts w:hint="eastAsia"/>
        </w:rPr>
        <w:t xml:space="preserve">As the key implementation of the program is related to </w:t>
      </w:r>
      <w:r w:rsidR="00A95F2E">
        <w:t>choosing</w:t>
      </w:r>
      <w:r>
        <w:rPr>
          <w:rFonts w:hint="eastAsia"/>
        </w:rPr>
        <w:t xml:space="preserve"> method, I will further explain about it.</w:t>
      </w:r>
      <w:r w:rsidR="00027F5E">
        <w:rPr>
          <w:rFonts w:hint="eastAsia"/>
        </w:rPr>
        <w:t xml:space="preserve"> </w:t>
      </w:r>
      <w:r>
        <w:rPr>
          <w:rFonts w:hint="eastAsia"/>
        </w:rPr>
        <w:t>The method looks like working as follows:</w:t>
      </w:r>
    </w:p>
    <w:p w14:paraId="688F478F" w14:textId="29C7DEF7" w:rsidR="006B053B" w:rsidRDefault="006B053B" w:rsidP="00ED6DD6">
      <w:pPr>
        <w:pStyle w:val="a6"/>
        <w:numPr>
          <w:ilvl w:val="0"/>
          <w:numId w:val="1"/>
        </w:numPr>
        <w:jc w:val="both"/>
      </w:pPr>
      <w:r>
        <w:rPr>
          <w:rFonts w:hint="eastAsia"/>
        </w:rPr>
        <w:t>It selects r elements from n</w:t>
      </w:r>
      <w:r w:rsidR="00BE0A02">
        <w:rPr>
          <w:rFonts w:hint="eastAsia"/>
        </w:rPr>
        <w:t>.</w:t>
      </w:r>
    </w:p>
    <w:p w14:paraId="5CC8446C" w14:textId="59805C23" w:rsidR="00BE0A02" w:rsidRDefault="00BE0A02" w:rsidP="00ED6DD6">
      <w:pPr>
        <w:pStyle w:val="a6"/>
        <w:numPr>
          <w:ilvl w:val="0"/>
          <w:numId w:val="1"/>
        </w:numPr>
        <w:jc w:val="both"/>
      </w:pPr>
      <w:r>
        <w:rPr>
          <w:rFonts w:hint="eastAsia"/>
        </w:rPr>
        <w:t xml:space="preserve">If c &lt; 0, it prints the selected subset </w:t>
      </w:r>
      <w:r>
        <w:t>‘</w:t>
      </w:r>
      <w:r>
        <w:rPr>
          <w:rFonts w:hint="eastAsia"/>
        </w:rPr>
        <w:t>a</w:t>
      </w:r>
      <w:r>
        <w:t>’</w:t>
      </w:r>
      <w:r>
        <w:rPr>
          <w:rFonts w:hint="eastAsia"/>
        </w:rPr>
        <w:t xml:space="preserve"> array.</w:t>
      </w:r>
    </w:p>
    <w:p w14:paraId="5B525076" w14:textId="2FFA17DE" w:rsidR="00BE0A02" w:rsidRDefault="00BE0A02" w:rsidP="00ED6DD6">
      <w:pPr>
        <w:pStyle w:val="a6"/>
        <w:numPr>
          <w:ilvl w:val="0"/>
          <w:numId w:val="1"/>
        </w:numPr>
        <w:jc w:val="both"/>
      </w:pPr>
      <w:r>
        <w:rPr>
          <w:rFonts w:hint="eastAsia"/>
        </w:rPr>
        <w:t xml:space="preserve">Else, it iterates over possible </w:t>
      </w:r>
      <w:r w:rsidR="00ED6DD6">
        <w:t>selection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= b to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&lt; n </w:t>
      </w:r>
      <w:r>
        <w:t>–</w:t>
      </w:r>
      <w:r>
        <w:rPr>
          <w:rFonts w:hint="eastAsia"/>
        </w:rPr>
        <w:t xml:space="preserve"> c.</w:t>
      </w:r>
    </w:p>
    <w:p w14:paraId="503AD343" w14:textId="31CBE63D" w:rsidR="00BE0A02" w:rsidRDefault="00BE0A02" w:rsidP="00ED6DD6">
      <w:pPr>
        <w:pStyle w:val="a6"/>
        <w:numPr>
          <w:ilvl w:val="0"/>
          <w:numId w:val="1"/>
        </w:numPr>
        <w:jc w:val="both"/>
      </w:pPr>
      <w:r>
        <w:rPr>
          <w:rFonts w:hint="eastAsia"/>
        </w:rPr>
        <w:t xml:space="preserve">Each </w:t>
      </w:r>
      <w:r>
        <w:t>selection</w:t>
      </w:r>
      <w:r>
        <w:rPr>
          <w:rFonts w:hint="eastAsia"/>
        </w:rPr>
        <w:t xml:space="preserve"> in each recursive level will be stored in array a, and recursive call is made for the next element.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BE0A02" w14:paraId="67306F14" w14:textId="77777777" w:rsidTr="00027F5E">
        <w:tc>
          <w:tcPr>
            <w:tcW w:w="9026" w:type="dxa"/>
          </w:tcPr>
          <w:p w14:paraId="4212D2DE" w14:textId="647A7F9F" w:rsidR="00BE0A02" w:rsidRDefault="00BE0A02" w:rsidP="00993228">
            <w:pPr>
              <w:jc w:val="center"/>
            </w:pPr>
            <w:r w:rsidRPr="00BE0A02">
              <w:rPr>
                <w:noProof/>
              </w:rPr>
              <w:drawing>
                <wp:inline distT="0" distB="0" distL="0" distR="0" wp14:anchorId="4A7EED5F" wp14:editId="45984B96">
                  <wp:extent cx="4718649" cy="2252661"/>
                  <wp:effectExtent l="0" t="0" r="6350" b="0"/>
                  <wp:docPr id="64963983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639839" name=""/>
                          <pic:cNvPicPr/>
                        </pic:nvPicPr>
                        <pic:blipFill rotWithShape="1">
                          <a:blip r:embed="rId8"/>
                          <a:srcRect t="18540" r="-309" b="34484"/>
                          <a:stretch/>
                        </pic:blipFill>
                        <pic:spPr bwMode="auto">
                          <a:xfrm>
                            <a:off x="0" y="0"/>
                            <a:ext cx="4737812" cy="226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0A02" w:rsidRPr="00BE0A02" w14:paraId="66724665" w14:textId="77777777" w:rsidTr="00027F5E">
        <w:tc>
          <w:tcPr>
            <w:tcW w:w="9026" w:type="dxa"/>
          </w:tcPr>
          <w:p w14:paraId="482249B3" w14:textId="0485E78A" w:rsidR="00BE0A02" w:rsidRPr="00804097" w:rsidRDefault="00BE0A02" w:rsidP="00993228">
            <w:pPr>
              <w:jc w:val="center"/>
              <w:rPr>
                <w:i/>
                <w:iCs/>
              </w:rPr>
            </w:pPr>
            <w:r>
              <w:rPr>
                <w:rFonts w:hint="eastAsia"/>
                <w:i/>
                <w:iCs/>
              </w:rPr>
              <w:t>Figure 3. Comments and explanation of what the function does</w:t>
            </w:r>
          </w:p>
        </w:tc>
      </w:tr>
    </w:tbl>
    <w:p w14:paraId="21909599" w14:textId="42C7DAC9" w:rsidR="00ED6DD6" w:rsidRDefault="00ED6DD6">
      <w:pPr>
        <w:widowControl/>
        <w:wordWrap/>
        <w:autoSpaceDE/>
        <w:autoSpaceDN/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</w:pPr>
    </w:p>
    <w:p w14:paraId="268AACE0" w14:textId="715C13A5" w:rsidR="00ED6DD6" w:rsidRPr="00ED6DD6" w:rsidRDefault="00ED6DD6" w:rsidP="00ED6DD6">
      <w:pPr>
        <w:widowControl/>
        <w:wordWrap/>
        <w:autoSpaceDE/>
        <w:autoSpaceDN/>
        <w:ind w:left="721" w:hangingChars="300" w:hanging="721"/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</w:pPr>
      <w:r w:rsidRPr="00ED6DD6"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lastRenderedPageBreak/>
        <w:t xml:space="preserve">*Just in case it is </w:t>
      </w:r>
      <w:r w:rsidRPr="00ED6DD6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t>blurred</w:t>
      </w:r>
      <w:r w:rsidRPr="00ED6DD6"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t>, the image is saved in pdf file inside the folder</w:t>
      </w:r>
    </w:p>
    <w:p w14:paraId="6E3F94BA" w14:textId="3D19EC4A" w:rsidR="00A95F2E" w:rsidRDefault="00ED6DD6" w:rsidP="00ED6DD6">
      <w:pPr>
        <w:widowControl/>
        <w:wordWrap/>
        <w:autoSpaceDE/>
        <w:autoSpaceDN/>
        <w:ind w:left="660" w:hangingChars="300" w:hanging="660"/>
      </w:pPr>
      <w:r w:rsidRPr="00ED6DD6">
        <w:rPr>
          <w:noProof/>
        </w:rPr>
        <w:drawing>
          <wp:inline distT="0" distB="0" distL="0" distR="0" wp14:anchorId="4C44AD61" wp14:editId="6F6262DD">
            <wp:extent cx="8061325" cy="5812844"/>
            <wp:effectExtent l="318" t="0" r="0" b="0"/>
            <wp:docPr id="18681169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98826" cy="583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116CB" w14:textId="44EBF108" w:rsidR="00BE0A02" w:rsidRDefault="00FA62BE" w:rsidP="00FA62BE">
      <w:pPr>
        <w:rPr>
          <w:rFonts w:ascii="Arial" w:hAnsi="Arial" w:cs="Arial"/>
          <w:b/>
          <w:bCs/>
          <w:color w:val="4472C4"/>
          <w:sz w:val="26"/>
          <w:szCs w:val="26"/>
        </w:rPr>
      </w:pPr>
      <w:r>
        <w:rPr>
          <w:rFonts w:ascii="Arial" w:hAnsi="Arial" w:cs="Arial" w:hint="eastAsia"/>
          <w:b/>
          <w:bCs/>
          <w:color w:val="4472C4"/>
          <w:sz w:val="26"/>
          <w:szCs w:val="26"/>
        </w:rPr>
        <w:lastRenderedPageBreak/>
        <w:t>Q3</w:t>
      </w:r>
      <w:r>
        <w:rPr>
          <w:rFonts w:ascii="Arial" w:hAnsi="Arial" w:cs="Arial"/>
          <w:b/>
          <w:bCs/>
          <w:color w:val="4472C4"/>
          <w:sz w:val="26"/>
          <w:szCs w:val="26"/>
        </w:rPr>
        <w:t xml:space="preserve">.       </w:t>
      </w:r>
      <w:r>
        <w:rPr>
          <w:rFonts w:ascii="Arial" w:hAnsi="Arial" w:cs="Arial" w:hint="eastAsia"/>
          <w:b/>
          <w:bCs/>
          <w:color w:val="4472C4"/>
          <w:sz w:val="26"/>
          <w:szCs w:val="26"/>
        </w:rPr>
        <w:t>Asymptotic Analysis</w:t>
      </w:r>
    </w:p>
    <w:p w14:paraId="54FBDEB1" w14:textId="3F90CD47" w:rsidR="00FA62BE" w:rsidRDefault="00FA62BE" w:rsidP="00FA62BE">
      <w:pPr>
        <w:widowControl/>
        <w:wordWrap/>
        <w:autoSpaceDE/>
        <w:autoSpaceDN/>
        <w:spacing w:before="240" w:after="0" w:line="480" w:lineRule="auto"/>
        <w:ind w:left="-15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</w:pPr>
      <w:r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t>3</w:t>
      </w:r>
      <w:r w:rsidRPr="00FA62BE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t xml:space="preserve">.1      </w:t>
      </w:r>
      <w:r w:rsidR="003D5E15"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t>Part 1</w:t>
      </w:r>
    </w:p>
    <w:p w14:paraId="1FA103EF" w14:textId="6A7F6656" w:rsidR="00FA62BE" w:rsidRPr="005F20D9" w:rsidRDefault="00105F66" w:rsidP="00105F66">
      <w:pPr>
        <w:spacing w:after="0" w:line="480" w:lineRule="auto"/>
        <w:jc w:val="both"/>
        <w:rPr>
          <w:rFonts w:ascii="Arial" w:hAnsi="Arial" w:cs="Arial" w:hint="eastAsia"/>
          <w:color w:val="000000"/>
          <w:sz w:val="18"/>
          <w:szCs w:val="18"/>
        </w:rPr>
      </w:pP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Using </w:t>
      </w:r>
      <w:r w:rsidR="008A6210">
        <w:rPr>
          <w:rFonts w:ascii="Arial" w:hAnsi="Arial" w:cs="Arial" w:hint="eastAsia"/>
          <w:color w:val="000000"/>
          <w:sz w:val="18"/>
          <w:szCs w:val="18"/>
        </w:rPr>
        <w:t xml:space="preserve">the 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Master Theorem, </w:t>
      </w:r>
      <w:r w:rsidR="008A6210">
        <w:rPr>
          <w:rFonts w:ascii="Arial" w:hAnsi="Arial" w:cs="Arial" w:hint="eastAsia"/>
          <w:color w:val="000000"/>
          <w:sz w:val="18"/>
          <w:szCs w:val="18"/>
        </w:rPr>
        <w:t>we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now calculate Asymptotic </w:t>
      </w:r>
      <w:r w:rsidR="008A6210">
        <w:rPr>
          <w:rFonts w:ascii="Arial" w:hAnsi="Arial" w:cs="Arial" w:hint="eastAsia"/>
          <w:color w:val="000000"/>
          <w:sz w:val="18"/>
          <w:szCs w:val="18"/>
        </w:rPr>
        <w:t>bound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for th</w:t>
      </w:r>
      <w:r w:rsidR="008A6210">
        <w:rPr>
          <w:rFonts w:ascii="Arial" w:hAnsi="Arial" w:cs="Arial" w:hint="eastAsia"/>
          <w:color w:val="000000"/>
          <w:sz w:val="18"/>
          <w:szCs w:val="18"/>
        </w:rPr>
        <w:t>e recurrence</w:t>
      </w:r>
      <w:r w:rsidRPr="005F20D9">
        <w:rPr>
          <w:rFonts w:ascii="Arial" w:hAnsi="Arial" w:cs="Arial" w:hint="eastAsia"/>
          <w:color w:val="000000"/>
          <w:sz w:val="18"/>
          <w:szCs w:val="1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6662"/>
        <w:gridCol w:w="1078"/>
      </w:tblGrid>
      <w:tr w:rsidR="00105F66" w:rsidRPr="005F20D9" w14:paraId="5F8C4566" w14:textId="77777777" w:rsidTr="00105F66">
        <w:tc>
          <w:tcPr>
            <w:tcW w:w="1276" w:type="dxa"/>
            <w:vAlign w:val="center"/>
          </w:tcPr>
          <w:p w14:paraId="14A85331" w14:textId="77777777" w:rsidR="00105F66" w:rsidRPr="005F20D9" w:rsidRDefault="00105F66" w:rsidP="00105F66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188C326E" w14:textId="120C0097" w:rsidR="00105F66" w:rsidRPr="005F20D9" w:rsidRDefault="00105F66" w:rsidP="00105F66">
            <w:pPr>
              <w:jc w:val="center"/>
              <w:rPr>
                <w:rFonts w:hint="eastAsia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=12∙T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78" w:type="dxa"/>
            <w:vAlign w:val="center"/>
          </w:tcPr>
          <w:p w14:paraId="55775F35" w14:textId="7CB614F9" w:rsidR="00105F66" w:rsidRPr="005F20D9" w:rsidRDefault="00105F66" w:rsidP="00105F6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2AD9813" w14:textId="3FB9B91D" w:rsidR="00105F66" w:rsidRPr="005F20D9" w:rsidRDefault="00105F66" w:rsidP="00532BE2">
      <w:pPr>
        <w:spacing w:before="240" w:after="0" w:line="480" w:lineRule="auto"/>
        <w:rPr>
          <w:rFonts w:ascii="Arial" w:hAnsi="Arial" w:cs="Arial"/>
          <w:color w:val="000000"/>
          <w:sz w:val="18"/>
          <w:szCs w:val="18"/>
        </w:rPr>
      </w:pP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First, we should get a, b and f(n) to </w:t>
      </w:r>
      <w:r w:rsidRPr="005F20D9">
        <w:rPr>
          <w:rFonts w:ascii="Arial" w:hAnsi="Arial" w:cs="Arial"/>
          <w:color w:val="000000"/>
          <w:sz w:val="18"/>
          <w:szCs w:val="18"/>
        </w:rPr>
        <w:t>apply for the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Master Theorem which are </w:t>
      </w:r>
      <w:r w:rsidRPr="005F20D9">
        <w:rPr>
          <w:rFonts w:ascii="Arial" w:hAnsi="Arial" w:cs="Arial"/>
          <w:color w:val="000000"/>
          <w:sz w:val="18"/>
          <w:szCs w:val="18"/>
        </w:rPr>
        <w:t>the following</w:t>
      </w:r>
      <w:r w:rsidRPr="005F20D9">
        <w:rPr>
          <w:rFonts w:ascii="Arial" w:hAnsi="Arial" w:cs="Arial" w:hint="eastAsia"/>
          <w:color w:val="000000"/>
          <w:sz w:val="18"/>
          <w:szCs w:val="18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6662"/>
        <w:gridCol w:w="1078"/>
      </w:tblGrid>
      <w:tr w:rsidR="00105F66" w:rsidRPr="005F20D9" w14:paraId="5F64F787" w14:textId="77777777" w:rsidTr="00F345D7">
        <w:tc>
          <w:tcPr>
            <w:tcW w:w="1276" w:type="dxa"/>
            <w:vAlign w:val="center"/>
          </w:tcPr>
          <w:p w14:paraId="43947583" w14:textId="77777777" w:rsidR="00105F66" w:rsidRPr="005F20D9" w:rsidRDefault="00105F66" w:rsidP="00F345D7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316D0892" w14:textId="2C8083B9" w:rsidR="00105F66" w:rsidRPr="005F20D9" w:rsidRDefault="00105F66" w:rsidP="00105F66">
            <w:pPr>
              <w:spacing w:before="240" w:line="480" w:lineRule="auto"/>
              <w:rPr>
                <w:rFonts w:ascii="Cambria Math" w:hAnsi="Cambria Math" w:cs="Arial" w:hint="eastAsia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Arial" w:hint="eastAsia"/>
                    <w:color w:val="000000"/>
                    <w:sz w:val="18"/>
                    <w:szCs w:val="18"/>
                  </w:rPr>
                  <m:t>a = 12, b = 4, and f(n) 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18"/>
                        <w:szCs w:val="18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n</m:t>
                    </m:r>
                    <m:ctrlPr>
                      <w:rPr>
                        <w:rFonts w:ascii="Cambria Math" w:hAnsi="Cambria Math" w:cs="Arial"/>
                        <w:i/>
                        <w:color w:val="000000"/>
                        <w:sz w:val="18"/>
                        <w:szCs w:val="18"/>
                      </w:rPr>
                    </m:ctrlPr>
                  </m:e>
                  <m:sup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078" w:type="dxa"/>
            <w:vAlign w:val="center"/>
          </w:tcPr>
          <w:p w14:paraId="3EEE84AF" w14:textId="7106E58A" w:rsidR="00105F66" w:rsidRPr="005F20D9" w:rsidRDefault="00105F66" w:rsidP="00F345D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C7FD3D4" w14:textId="77777777" w:rsidR="005F20D9" w:rsidRPr="005F20D9" w:rsidRDefault="00105F66" w:rsidP="005F20D9">
      <w:pPr>
        <w:spacing w:before="240" w:after="0" w:line="276" w:lineRule="auto"/>
        <w:rPr>
          <w:rFonts w:ascii="Arial" w:hAnsi="Arial" w:cs="Arial"/>
          <w:color w:val="000000"/>
          <w:sz w:val="18"/>
          <w:szCs w:val="18"/>
        </w:rPr>
      </w:pP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From here, </w:t>
      </w:r>
      <w:r w:rsidR="00532BE2" w:rsidRPr="005F20D9">
        <w:rPr>
          <w:rFonts w:ascii="Arial" w:hAnsi="Arial" w:cs="Arial" w:hint="eastAsia"/>
          <w:color w:val="000000"/>
          <w:sz w:val="18"/>
          <w:szCs w:val="18"/>
        </w:rPr>
        <w:t>calculate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funcPr>
          <m:fName>
            <m:sSub>
              <m:sSubPr>
                <m:ctrl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og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b</m:t>
                </m:r>
              </m:sub>
            </m:sSub>
          </m:fName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a</m:t>
            </m:r>
          </m:e>
        </m:func>
        <m:r>
          <w:rPr>
            <w:rFonts w:ascii="Cambria Math" w:hAnsi="Cambria Math" w:cs="Arial"/>
            <w:color w:val="000000"/>
            <w:sz w:val="18"/>
            <w:szCs w:val="18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12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 w:cs="Arial"/>
                    <w:i/>
                    <w:color w:val="000000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4</m:t>
                    </m:r>
                  </m:e>
                </m:d>
              </m:e>
            </m:func>
          </m:den>
        </m:f>
        <m:r>
          <w:rPr>
            <w:rFonts w:ascii="Cambria Math" w:hAnsi="Cambria Math" w:cs="Arial"/>
            <w:color w:val="000000"/>
            <w:sz w:val="18"/>
            <w:szCs w:val="18"/>
          </w:rPr>
          <m:t>≈1.792</m:t>
        </m:r>
      </m:oMath>
      <w:r w:rsidR="00532BE2" w:rsidRPr="005F20D9">
        <w:rPr>
          <w:rFonts w:ascii="Arial" w:hAnsi="Arial" w:cs="Arial" w:hint="eastAsia"/>
          <w:color w:val="000000"/>
          <w:sz w:val="18"/>
          <w:szCs w:val="18"/>
        </w:rPr>
        <w:t xml:space="preserve"> and compare 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 w:cs="Arial"/>
                    <w:i/>
                    <w:color w:val="000000"/>
                    <w:sz w:val="18"/>
                    <w:szCs w:val="1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(</m:t>
                </m:r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a</m:t>
                </m:r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)</m:t>
                </m:r>
              </m:e>
            </m:func>
          </m:sup>
        </m:sSup>
        <m:r>
          <w:rPr>
            <w:rFonts w:ascii="Cambria Math" w:hAnsi="Cambria Math" w:cs="Arial"/>
            <w:color w:val="000000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1.792</m:t>
            </m:r>
          </m:sup>
        </m:sSup>
      </m:oMath>
      <w:r w:rsidR="00532BE2" w:rsidRPr="005F20D9">
        <w:rPr>
          <w:rFonts w:ascii="Arial" w:hAnsi="Arial" w:cs="Arial" w:hint="eastAsia"/>
          <w:color w:val="000000"/>
          <w:sz w:val="18"/>
          <w:szCs w:val="18"/>
        </w:rPr>
        <w:t xml:space="preserve"> with </w:t>
      </w:r>
      <m:oMath>
        <m:r>
          <w:rPr>
            <w:rFonts w:ascii="Cambria Math" w:hAnsi="Cambria Math" w:cs="Arial" w:hint="eastAsia"/>
            <w:color w:val="000000"/>
            <w:sz w:val="18"/>
            <w:szCs w:val="18"/>
          </w:rPr>
          <m:t>f</m:t>
        </m:r>
        <m:d>
          <m:d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Fonts w:ascii="Cambria Math" w:hAnsi="Cambria Math" w:cs="Arial" w:hint="eastAsia"/>
                <w:color w:val="000000"/>
                <w:sz w:val="18"/>
                <w:szCs w:val="18"/>
              </w:rPr>
              <m:t>n</m:t>
            </m:r>
          </m:e>
        </m:d>
        <m:r>
          <w:rPr>
            <w:rFonts w:ascii="Cambria Math" w:hAnsi="Cambria Math" w:cs="Arial"/>
            <w:color w:val="000000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2</m:t>
            </m:r>
          </m:sup>
        </m:sSup>
      </m:oMath>
      <w:r w:rsidR="005F20D9" w:rsidRPr="005F20D9">
        <w:rPr>
          <w:rFonts w:ascii="Arial" w:hAnsi="Arial" w:cs="Arial" w:hint="eastAsia"/>
          <w:color w:val="000000"/>
          <w:sz w:val="18"/>
          <w:szCs w:val="18"/>
        </w:rPr>
        <w:t>.</w:t>
      </w:r>
    </w:p>
    <w:p w14:paraId="77B2C5BC" w14:textId="0105F8F7" w:rsidR="005F20D9" w:rsidRDefault="005F20D9" w:rsidP="005F20D9">
      <w:pPr>
        <w:spacing w:before="240" w:after="0" w:line="360" w:lineRule="auto"/>
        <w:jc w:val="both"/>
        <w:rPr>
          <w:rFonts w:ascii="Arial" w:hAnsi="Arial" w:cs="Arial" w:hint="eastAsia"/>
          <w:color w:val="000000"/>
          <w:sz w:val="18"/>
          <w:szCs w:val="18"/>
        </w:rPr>
      </w:pPr>
      <w:r w:rsidRPr="005F20D9">
        <w:rPr>
          <w:rFonts w:ascii="Arial" w:hAnsi="Arial" w:cs="Arial"/>
          <w:color w:val="000000"/>
          <w:sz w:val="18"/>
          <w:szCs w:val="18"/>
        </w:rPr>
        <w:t xml:space="preserve">As </w:t>
      </w:r>
      <m:oMath>
        <m:sSup>
          <m:sSup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sz w:val="18"/>
                <w:szCs w:val="18"/>
              </w:rPr>
              <m:t>n</m:t>
            </m: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e>
          <m:sup>
            <m:r>
              <w:rPr>
                <w:rFonts w:ascii="Cambria Math" w:hAnsi="Cambria Math" w:cs="Arial"/>
                <w:sz w:val="18"/>
                <w:szCs w:val="18"/>
              </w:rPr>
              <m:t>2</m:t>
            </m:r>
          </m:sup>
        </m:sSup>
        <m:r>
          <w:rPr>
            <w:rFonts w:ascii="Cambria Math" w:hAnsi="Cambria Math" w:cs="Arial"/>
            <w:sz w:val="18"/>
            <w:szCs w:val="18"/>
          </w:rPr>
          <m:t xml:space="preserve"> &gt;</m:t>
        </m:r>
        <m:sSup>
          <m:sSup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 w:cs="Arial"/>
                <w:sz w:val="18"/>
                <w:szCs w:val="18"/>
              </w:rPr>
              <m:t>1.792</m:t>
            </m:r>
          </m:sup>
        </m:sSup>
      </m:oMath>
      <w:r w:rsidRPr="005F20D9">
        <w:rPr>
          <w:rFonts w:ascii="Arial" w:hAnsi="Arial" w:cs="Arial"/>
          <w:color w:val="000000"/>
          <w:sz w:val="18"/>
          <w:szCs w:val="18"/>
        </w:rPr>
        <w:t>, f(n) grows faster. Thus, Case 3 may be applied</w:t>
      </w:r>
      <w:r w:rsidR="008A6210">
        <w:rPr>
          <w:rFonts w:ascii="Arial" w:hAnsi="Arial" w:cs="Arial" w:hint="eastAsia"/>
          <w:color w:val="000000"/>
          <w:sz w:val="18"/>
          <w:szCs w:val="18"/>
        </w:rPr>
        <w:t xml:space="preserve">. </w:t>
      </w:r>
      <w:r w:rsidR="008A6210">
        <w:rPr>
          <w:rFonts w:ascii="Arial" w:hAnsi="Arial" w:cs="Arial"/>
          <w:color w:val="000000"/>
          <w:sz w:val="18"/>
          <w:szCs w:val="18"/>
        </w:rPr>
        <w:t>Let’s</w:t>
      </w:r>
      <w:r w:rsidR="008A6210">
        <w:rPr>
          <w:rFonts w:ascii="Arial" w:hAnsi="Arial" w:cs="Arial" w:hint="eastAsia"/>
          <w:color w:val="000000"/>
          <w:sz w:val="18"/>
          <w:szCs w:val="18"/>
        </w:rPr>
        <w:t xml:space="preserve"> verify the Regularity Condition, it must hold:</w:t>
      </w:r>
    </w:p>
    <w:tbl>
      <w:tblPr>
        <w:tblStyle w:val="aa"/>
        <w:tblW w:w="0" w:type="auto"/>
        <w:tblInd w:w="-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"/>
        <w:gridCol w:w="1276"/>
        <w:gridCol w:w="6662"/>
        <w:gridCol w:w="1078"/>
      </w:tblGrid>
      <w:tr w:rsidR="009F0792" w:rsidRPr="005F20D9" w14:paraId="5ADC89AD" w14:textId="77777777" w:rsidTr="009F0792">
        <w:trPr>
          <w:gridBefore w:val="1"/>
          <w:wBefore w:w="99" w:type="dxa"/>
          <w:trHeight w:val="166"/>
        </w:trPr>
        <w:tc>
          <w:tcPr>
            <w:tcW w:w="1276" w:type="dxa"/>
            <w:vAlign w:val="center"/>
          </w:tcPr>
          <w:p w14:paraId="3CA0B39F" w14:textId="77777777" w:rsidR="009F0792" w:rsidRPr="005F20D9" w:rsidRDefault="009F0792" w:rsidP="00EF0637">
            <w:pPr>
              <w:spacing w:before="240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7C17A038" w14:textId="78710584" w:rsidR="009F0792" w:rsidRPr="005F20D9" w:rsidRDefault="009F0792" w:rsidP="00EF0637">
            <w:pPr>
              <w:spacing w:before="240"/>
              <w:jc w:val="center"/>
              <w:rPr>
                <w:rFonts w:hint="eastAsia"/>
                <w:sz w:val="18"/>
                <w:szCs w:val="18"/>
              </w:rPr>
            </w:pPr>
            <w:r w:rsidRPr="009F0792">
              <w:rPr>
                <w:sz w:val="18"/>
                <w:szCs w:val="18"/>
              </w:rPr>
              <w:tab/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12 f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/>
                  <w:sz w:val="18"/>
                  <w:szCs w:val="18"/>
                </w:rPr>
                <m:t>≤c∙f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Arial" w:hint="eastAsia"/>
                  <w:color w:val="000000"/>
                  <w:sz w:val="18"/>
                  <w:szCs w:val="18"/>
                </w:rPr>
                <m:t>for some c &lt; 1, and sufficiently large n</m:t>
              </m:r>
            </m:oMath>
          </w:p>
        </w:tc>
        <w:tc>
          <w:tcPr>
            <w:tcW w:w="1078" w:type="dxa"/>
            <w:vAlign w:val="center"/>
          </w:tcPr>
          <w:p w14:paraId="316A6CCC" w14:textId="77777777" w:rsidR="009F0792" w:rsidRPr="005F20D9" w:rsidRDefault="009F0792" w:rsidP="00EF0637">
            <w:pPr>
              <w:spacing w:before="24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F0792" w:rsidRPr="005F20D9" w14:paraId="4B332688" w14:textId="77777777" w:rsidTr="009F0792">
        <w:trPr>
          <w:trHeight w:val="166"/>
        </w:trPr>
        <w:tc>
          <w:tcPr>
            <w:tcW w:w="1375" w:type="dxa"/>
            <w:gridSpan w:val="2"/>
            <w:vAlign w:val="center"/>
          </w:tcPr>
          <w:p w14:paraId="652BA8E6" w14:textId="77777777" w:rsidR="009F0792" w:rsidRPr="005F20D9" w:rsidRDefault="009F0792" w:rsidP="00EF0637">
            <w:pPr>
              <w:spacing w:before="240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56FB71D2" w14:textId="6728E8C3" w:rsidR="009F0792" w:rsidRPr="005F20D9" w:rsidRDefault="009F0792" w:rsidP="00EF0637">
            <w:pPr>
              <w:spacing w:before="240"/>
              <w:jc w:val="center"/>
              <w:rPr>
                <w:rFonts w:hint="eastAsia"/>
                <w:sz w:val="18"/>
                <w:szCs w:val="18"/>
              </w:rPr>
            </w:pPr>
            <w:r w:rsidRPr="009F0792">
              <w:rPr>
                <w:sz w:val="18"/>
                <w:szCs w:val="18"/>
              </w:rPr>
              <w:tab/>
            </w:r>
            <m:oMath>
              <m:r>
                <w:rPr>
                  <w:rFonts w:ascii="Cambria Math" w:hAnsi="Cambria Math"/>
                  <w:sz w:val="18"/>
                  <w:szCs w:val="18"/>
                </w:rPr>
                <m:t>12 f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18"/>
                          <w:szCs w:val="18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n</m:t>
                      </m:r>
                    </m:num>
                    <m:den>
                      <m:r>
                        <w:rPr>
                          <w:rFonts w:ascii="Cambria Math" w:hAnsi="Cambria Math"/>
                          <w:sz w:val="18"/>
                          <w:szCs w:val="18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 xml:space="preserve">=12 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color w:val="000000"/>
                      <w:sz w:val="18"/>
                      <w:szCs w:val="1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Arial"/>
                          <w:i/>
                          <w:color w:val="000000"/>
                          <w:sz w:val="18"/>
                          <w:szCs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Arial"/>
                              <w:i/>
                              <w:color w:val="000000"/>
                              <w:sz w:val="18"/>
                              <w:szCs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Arial"/>
                              <w:color w:val="000000"/>
                              <w:sz w:val="18"/>
                              <w:szCs w:val="18"/>
                            </w:rPr>
                            <m:t>n</m:t>
                          </m:r>
                        </m:num>
                        <m:den>
                          <m:r>
                            <w:rPr>
                              <w:rFonts w:ascii="Cambria Math" w:hAnsi="Cambria Math" w:cs="Arial"/>
                              <w:color w:val="000000"/>
                              <w:sz w:val="18"/>
                              <w:szCs w:val="18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=12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∙</m:t>
              </m:r>
              <m:f>
                <m:fPr>
                  <m:ctrl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Arial"/>
                          <w:color w:val="000000"/>
                          <w:sz w:val="18"/>
                          <w:szCs w:val="18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00"/>
                          <w:sz w:val="18"/>
                          <w:szCs w:val="18"/>
                        </w:rPr>
                        <m:t>n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Arial"/>
                          <w:color w:val="000000"/>
                          <w:sz w:val="18"/>
                          <w:szCs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16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12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16</m:t>
                  </m:r>
                </m:den>
              </m:f>
              <m:sSup>
                <m:sSupPr>
                  <m:ctrl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=</m:t>
              </m:r>
              <m:f>
                <m:fPr>
                  <m:ctrl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Arial"/>
                      <w:color w:val="000000"/>
                      <w:sz w:val="18"/>
                      <w:szCs w:val="18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 w:cs="Arial"/>
                  <w:color w:val="000000"/>
                  <w:sz w:val="18"/>
                  <w:szCs w:val="18"/>
                </w:rPr>
                <m:t>(LHS)</m:t>
              </m:r>
            </m:oMath>
          </w:p>
        </w:tc>
        <w:tc>
          <w:tcPr>
            <w:tcW w:w="1078" w:type="dxa"/>
            <w:vAlign w:val="center"/>
          </w:tcPr>
          <w:p w14:paraId="074A5F35" w14:textId="77777777" w:rsidR="009F0792" w:rsidRPr="005F20D9" w:rsidRDefault="009F0792" w:rsidP="00EF0637">
            <w:pPr>
              <w:spacing w:before="24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F0792" w:rsidRPr="005F20D9" w14:paraId="3C864375" w14:textId="77777777" w:rsidTr="00F345D7">
        <w:trPr>
          <w:trHeight w:val="166"/>
        </w:trPr>
        <w:tc>
          <w:tcPr>
            <w:tcW w:w="1375" w:type="dxa"/>
            <w:gridSpan w:val="2"/>
            <w:vAlign w:val="center"/>
          </w:tcPr>
          <w:p w14:paraId="2CFC4F76" w14:textId="77777777" w:rsidR="009F0792" w:rsidRPr="005F20D9" w:rsidRDefault="009F0792" w:rsidP="00EF0637">
            <w:pPr>
              <w:spacing w:before="240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66811BDC" w14:textId="2932B097" w:rsidR="009F0792" w:rsidRPr="005F20D9" w:rsidRDefault="009F0792" w:rsidP="00EF0637">
            <w:pPr>
              <w:spacing w:before="240"/>
              <w:jc w:val="center"/>
              <w:rPr>
                <w:rFonts w:hint="eastAsia"/>
                <w:sz w:val="18"/>
                <w:szCs w:val="18"/>
              </w:rPr>
            </w:pPr>
            <w:r w:rsidRPr="009F0792">
              <w:rPr>
                <w:sz w:val="18"/>
                <w:szCs w:val="18"/>
              </w:rPr>
              <w:tab/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18"/>
                      <w:szCs w:val="18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18"/>
                      <w:szCs w:val="18"/>
                    </w:rPr>
                    <m:t>4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8"/>
                  <w:szCs w:val="18"/>
                </w:rPr>
                <m:t>≤c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8"/>
                      <w:szCs w:val="18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18"/>
                      <w:szCs w:val="18"/>
                    </w:rPr>
                    <m:t>2</m:t>
                  </m:r>
                </m:sup>
              </m:sSup>
            </m:oMath>
          </w:p>
        </w:tc>
        <w:tc>
          <w:tcPr>
            <w:tcW w:w="1078" w:type="dxa"/>
            <w:vAlign w:val="center"/>
          </w:tcPr>
          <w:p w14:paraId="0216B765" w14:textId="77777777" w:rsidR="009F0792" w:rsidRPr="005F20D9" w:rsidRDefault="009F0792" w:rsidP="00EF0637">
            <w:pPr>
              <w:spacing w:before="240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11DC94B5" w14:textId="113F9518" w:rsidR="00532BE2" w:rsidRDefault="009F0792" w:rsidP="009F0792">
      <w:pPr>
        <w:spacing w:before="240" w:after="0" w:line="360" w:lineRule="auto"/>
        <w:jc w:val="both"/>
        <w:rPr>
          <w:rFonts w:ascii="Arial" w:hAnsi="Arial" w:cs="Arial"/>
          <w:color w:val="000000"/>
          <w:szCs w:val="22"/>
        </w:rPr>
      </w:pPr>
      <w:r>
        <w:rPr>
          <w:rFonts w:ascii="Arial" w:hAnsi="Arial" w:cs="Arial" w:hint="eastAsia"/>
          <w:color w:val="000000"/>
          <w:sz w:val="18"/>
          <w:szCs w:val="18"/>
        </w:rPr>
        <w:t>The equation satisfied for some c &lt; 1</w:t>
      </w:r>
      <w:r w:rsidR="008A6210">
        <w:rPr>
          <w:rFonts w:ascii="Arial" w:hAnsi="Arial" w:cs="Arial" w:hint="eastAsia"/>
          <w:color w:val="000000"/>
          <w:sz w:val="18"/>
          <w:szCs w:val="18"/>
        </w:rPr>
        <w:t xml:space="preserve"> such as 0.5 hence, case 3 applied to conclude: </w:t>
      </w:r>
      <m:oMath>
        <m:r>
          <w:rPr>
            <w:rFonts w:ascii="Cambria Math" w:hAnsi="Cambria Math" w:cs="Arial" w:hint="eastAsia"/>
            <w:color w:val="000000"/>
            <w:szCs w:val="22"/>
          </w:rPr>
          <m:t>T(n) =</m:t>
        </m:r>
        <m:r>
          <w:rPr>
            <w:rFonts w:ascii="Cambria Math" w:hAnsi="Cambria Math"/>
            <w:szCs w:val="22"/>
          </w:rPr>
          <m:t>Θ</m:t>
        </m:r>
        <m:d>
          <m:dPr>
            <m:ctrlPr>
              <w:rPr>
                <w:rFonts w:ascii="Cambria Math" w:hAnsi="Cambria Math" w:cs="Arial"/>
                <w:i/>
                <w:iCs/>
                <w:color w:val="000000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iCs/>
                    <w:color w:val="000000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color w:val="000000"/>
                    <w:szCs w:val="22"/>
                  </w:rPr>
                  <m:t>n</m:t>
                </m:r>
              </m:e>
              <m:sup>
                <m:r>
                  <w:rPr>
                    <w:rFonts w:ascii="Cambria Math" w:hAnsi="Cambria Math" w:cs="Arial"/>
                    <w:color w:val="000000"/>
                    <w:szCs w:val="22"/>
                  </w:rPr>
                  <m:t>2</m:t>
                </m:r>
              </m:sup>
            </m:sSup>
          </m:e>
        </m:d>
      </m:oMath>
    </w:p>
    <w:p w14:paraId="0080B339" w14:textId="1CB8A0E5" w:rsidR="008A6210" w:rsidRDefault="008A6210" w:rsidP="008A6210">
      <w:pPr>
        <w:widowControl/>
        <w:wordWrap/>
        <w:autoSpaceDE/>
        <w:autoSpaceDN/>
        <w:spacing w:before="240" w:after="0" w:line="480" w:lineRule="auto"/>
        <w:ind w:left="-15"/>
        <w:outlineLvl w:val="3"/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</w:pPr>
      <w:r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t>3</w:t>
      </w:r>
      <w:r w:rsidRPr="00FA62BE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t>.</w:t>
      </w:r>
      <w:r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t>2</w:t>
      </w:r>
      <w:r w:rsidRPr="00FA62BE">
        <w:rPr>
          <w:rFonts w:ascii="Arial" w:eastAsia="굴림" w:hAnsi="Arial" w:cs="Arial"/>
          <w:b/>
          <w:bCs/>
          <w:color w:val="000000"/>
          <w:kern w:val="0"/>
          <w:sz w:val="24"/>
          <w14:ligatures w14:val="none"/>
        </w:rPr>
        <w:t xml:space="preserve">      </w:t>
      </w:r>
      <w:r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t xml:space="preserve">Part </w:t>
      </w:r>
      <w:r>
        <w:rPr>
          <w:rFonts w:ascii="Arial" w:eastAsia="굴림" w:hAnsi="Arial" w:cs="Arial" w:hint="eastAsia"/>
          <w:b/>
          <w:bCs/>
          <w:color w:val="000000"/>
          <w:kern w:val="0"/>
          <w:sz w:val="24"/>
          <w14:ligatures w14:val="none"/>
        </w:rPr>
        <w:t>2</w:t>
      </w:r>
    </w:p>
    <w:p w14:paraId="6468499A" w14:textId="77777777" w:rsidR="008A6210" w:rsidRPr="005F20D9" w:rsidRDefault="008A6210" w:rsidP="008A6210">
      <w:pPr>
        <w:spacing w:after="0" w:line="480" w:lineRule="auto"/>
        <w:jc w:val="both"/>
        <w:rPr>
          <w:rFonts w:ascii="Arial" w:hAnsi="Arial" w:cs="Arial" w:hint="eastAsia"/>
          <w:color w:val="000000"/>
          <w:sz w:val="18"/>
          <w:szCs w:val="18"/>
        </w:rPr>
      </w:pP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Using </w:t>
      </w:r>
      <w:r>
        <w:rPr>
          <w:rFonts w:ascii="Arial" w:hAnsi="Arial" w:cs="Arial" w:hint="eastAsia"/>
          <w:color w:val="000000"/>
          <w:sz w:val="18"/>
          <w:szCs w:val="18"/>
        </w:rPr>
        <w:t xml:space="preserve">the 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Master Theorem, </w:t>
      </w:r>
      <w:r>
        <w:rPr>
          <w:rFonts w:ascii="Arial" w:hAnsi="Arial" w:cs="Arial" w:hint="eastAsia"/>
          <w:color w:val="000000"/>
          <w:sz w:val="18"/>
          <w:szCs w:val="18"/>
        </w:rPr>
        <w:t>we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now calculate Asymptotic </w:t>
      </w:r>
      <w:r>
        <w:rPr>
          <w:rFonts w:ascii="Arial" w:hAnsi="Arial" w:cs="Arial" w:hint="eastAsia"/>
          <w:color w:val="000000"/>
          <w:sz w:val="18"/>
          <w:szCs w:val="18"/>
        </w:rPr>
        <w:t>bound</w:t>
      </w: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for th</w:t>
      </w:r>
      <w:r>
        <w:rPr>
          <w:rFonts w:ascii="Arial" w:hAnsi="Arial" w:cs="Arial" w:hint="eastAsia"/>
          <w:color w:val="000000"/>
          <w:sz w:val="18"/>
          <w:szCs w:val="18"/>
        </w:rPr>
        <w:t>e recurrence</w:t>
      </w:r>
      <w:r w:rsidRPr="005F20D9">
        <w:rPr>
          <w:rFonts w:ascii="Arial" w:hAnsi="Arial" w:cs="Arial" w:hint="eastAsia"/>
          <w:color w:val="000000"/>
          <w:sz w:val="18"/>
          <w:szCs w:val="18"/>
        </w:rPr>
        <w:t>:</w:t>
      </w:r>
    </w:p>
    <w:tbl>
      <w:tblPr>
        <w:tblStyle w:val="aa"/>
        <w:tblW w:w="0" w:type="auto"/>
        <w:tblInd w:w="-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"/>
        <w:gridCol w:w="1276"/>
        <w:gridCol w:w="6662"/>
        <w:gridCol w:w="1078"/>
      </w:tblGrid>
      <w:tr w:rsidR="008A6210" w:rsidRPr="005F20D9" w14:paraId="21D19F1D" w14:textId="77777777" w:rsidTr="008A6210">
        <w:trPr>
          <w:gridBefore w:val="1"/>
          <w:wBefore w:w="99" w:type="dxa"/>
        </w:trPr>
        <w:tc>
          <w:tcPr>
            <w:tcW w:w="1276" w:type="dxa"/>
            <w:vAlign w:val="center"/>
          </w:tcPr>
          <w:p w14:paraId="0FDC861F" w14:textId="77777777" w:rsidR="008A6210" w:rsidRPr="005F20D9" w:rsidRDefault="008A6210" w:rsidP="008A6210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1A1204CB" w14:textId="1EF6DDC2" w:rsidR="008A6210" w:rsidRPr="008A6210" w:rsidRDefault="008A6210" w:rsidP="008A6210">
            <w:pPr>
              <w:jc w:val="center"/>
              <w:rPr>
                <w:rFonts w:hint="eastAsia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3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∙T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1078" w:type="dxa"/>
            <w:vAlign w:val="center"/>
          </w:tcPr>
          <w:p w14:paraId="404E95B2" w14:textId="77777777" w:rsidR="008A6210" w:rsidRPr="005F20D9" w:rsidRDefault="008A6210" w:rsidP="008A621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8A6210" w:rsidRPr="005F20D9" w14:paraId="704D2DE9" w14:textId="77777777" w:rsidTr="008A6210">
        <w:tc>
          <w:tcPr>
            <w:tcW w:w="1375" w:type="dxa"/>
            <w:gridSpan w:val="2"/>
            <w:vAlign w:val="center"/>
          </w:tcPr>
          <w:p w14:paraId="06F46A8E" w14:textId="77777777" w:rsidR="008A6210" w:rsidRPr="005F20D9" w:rsidRDefault="008A6210" w:rsidP="008A6210">
            <w:pPr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69A86B9A" w14:textId="42666A1E" w:rsidR="008A6210" w:rsidRPr="005F20D9" w:rsidRDefault="008A6210" w:rsidP="008A6210">
            <w:pPr>
              <w:spacing w:before="240"/>
              <w:rPr>
                <w:rFonts w:ascii="Cambria Math" w:hAnsi="Cambria Math" w:cs="Arial" w:hint="eastAsia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="Arial" w:hint="eastAsia"/>
                    <w:color w:val="000000"/>
                    <w:sz w:val="18"/>
                    <w:szCs w:val="18"/>
                  </w:rPr>
                  <m:t xml:space="preserve">a = </m:t>
                </m:r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3</m:t>
                </m:r>
                <m:r>
                  <w:rPr>
                    <w:rFonts w:ascii="Cambria Math" w:hAnsi="Cambria Math" w:cs="Arial" w:hint="eastAsia"/>
                    <w:color w:val="000000"/>
                    <w:sz w:val="18"/>
                    <w:szCs w:val="18"/>
                  </w:rPr>
                  <m:t xml:space="preserve">, b = </m:t>
                </m:r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3</m:t>
                </m:r>
                <m:r>
                  <w:rPr>
                    <w:rFonts w:ascii="Cambria Math" w:hAnsi="Cambria Math" w:cs="Arial" w:hint="eastAsia"/>
                    <w:color w:val="000000"/>
                    <w:sz w:val="18"/>
                    <w:szCs w:val="18"/>
                  </w:rPr>
                  <m:t>, and f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Arial" w:hint="eastAsia"/>
                        <w:color w:val="000000"/>
                        <w:sz w:val="18"/>
                        <w:szCs w:val="18"/>
                      </w:rPr>
                      <m:t>n</m:t>
                    </m:r>
                  </m:e>
                </m:d>
                <m:r>
                  <w:rPr>
                    <w:rFonts w:ascii="Cambria Math" w:hAnsi="Cambria Math" w:cs="Arial" w:hint="eastAsia"/>
                    <w:color w:val="000000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 w:cs="Arial"/>
                    <w:sz w:val="18"/>
                    <w:szCs w:val="18"/>
                  </w:rPr>
                  <m:t>n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18"/>
                        <w:szCs w:val="18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 w:cs="Arial"/>
                        <w:sz w:val="18"/>
                        <w:szCs w:val="18"/>
                      </w:rPr>
                      <m:t>n</m:t>
                    </m:r>
                  </m:e>
                </m:func>
              </m:oMath>
            </m:oMathPara>
          </w:p>
        </w:tc>
        <w:tc>
          <w:tcPr>
            <w:tcW w:w="1078" w:type="dxa"/>
            <w:vAlign w:val="center"/>
          </w:tcPr>
          <w:p w14:paraId="7D34DE9D" w14:textId="77777777" w:rsidR="008A6210" w:rsidRPr="005F20D9" w:rsidRDefault="008A6210" w:rsidP="008A621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771068D0" w14:textId="51182052" w:rsidR="008A6210" w:rsidRDefault="008A6210" w:rsidP="00EF0637">
      <w:pPr>
        <w:spacing w:before="240" w:after="0" w:line="480" w:lineRule="auto"/>
        <w:rPr>
          <w:rStyle w:val="mord"/>
          <w:rFonts w:ascii="Arial" w:hAnsi="Arial" w:cs="Arial"/>
          <w:sz w:val="18"/>
          <w:szCs w:val="18"/>
        </w:rPr>
      </w:pPr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From here, calculate </w:t>
      </w:r>
      <m:oMath>
        <m:func>
          <m:func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funcPr>
          <m:fName>
            <m:sSub>
              <m:sSubPr>
                <m:ctrl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log</m:t>
                </m:r>
              </m:e>
              <m:sub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b</m:t>
                </m:r>
              </m:sub>
            </m:sSub>
          </m:fName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a</m:t>
            </m:r>
          </m:e>
        </m:func>
        <m:r>
          <w:rPr>
            <w:rFonts w:ascii="Cambria Math" w:hAnsi="Cambria Math" w:cs="Arial"/>
            <w:color w:val="000000"/>
            <w:sz w:val="18"/>
            <w:szCs w:val="18"/>
          </w:rPr>
          <m:t>=</m:t>
        </m:r>
        <m:f>
          <m:f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fPr>
          <m:num>
            <m:func>
              <m:funcPr>
                <m:ctrl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3</m:t>
                    </m:r>
                  </m:e>
                </m:d>
              </m:e>
            </m:func>
          </m:num>
          <m:den>
            <m:func>
              <m:funcPr>
                <m:ctrlPr>
                  <w:rPr>
                    <w:rFonts w:ascii="Cambria Math" w:hAnsi="Cambria Math" w:cs="Arial"/>
                    <w:i/>
                    <w:color w:val="000000"/>
                    <w:sz w:val="18"/>
                    <w:szCs w:val="1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color w:val="000000"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3</m:t>
                    </m:r>
                  </m:e>
                </m:d>
              </m:e>
            </m:func>
          </m:den>
        </m:f>
        <m:r>
          <w:rPr>
            <w:rFonts w:ascii="Cambria Math" w:hAnsi="Cambria Math" w:cs="Arial"/>
            <w:color w:val="000000"/>
            <w:sz w:val="18"/>
            <w:szCs w:val="18"/>
          </w:rPr>
          <m:t>=1</m:t>
        </m:r>
      </m:oMath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and compare 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 w:cs="Arial"/>
                    <w:i/>
                    <w:color w:val="000000"/>
                    <w:sz w:val="18"/>
                    <w:szCs w:val="18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 w:cs="Arial"/>
                        <w:color w:val="000000"/>
                        <w:sz w:val="18"/>
                        <w:szCs w:val="18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hAnsi="Cambria Math" w:cs="Arial"/>
                    <w:color w:val="000000"/>
                    <w:sz w:val="18"/>
                    <w:szCs w:val="18"/>
                  </w:rPr>
                  <m:t>(a)</m:t>
                </m:r>
              </m:e>
            </m:func>
          </m:sup>
        </m:sSup>
        <m:r>
          <w:rPr>
            <w:rFonts w:ascii="Cambria Math" w:hAnsi="Cambria Math" w:cs="Arial"/>
            <w:color w:val="000000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n</m:t>
            </m:r>
          </m:e>
          <m:sup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1</m:t>
            </m:r>
          </m:sup>
        </m:sSup>
      </m:oMath>
      <w:r w:rsidRPr="005F20D9">
        <w:rPr>
          <w:rFonts w:ascii="Arial" w:hAnsi="Arial" w:cs="Arial" w:hint="eastAsia"/>
          <w:color w:val="000000"/>
          <w:sz w:val="18"/>
          <w:szCs w:val="18"/>
        </w:rPr>
        <w:t xml:space="preserve"> with </w:t>
      </w:r>
      <m:oMath>
        <m:r>
          <w:rPr>
            <w:rFonts w:ascii="Cambria Math" w:hAnsi="Cambria Math" w:cs="Arial" w:hint="eastAsia"/>
            <w:color w:val="000000"/>
            <w:sz w:val="18"/>
            <w:szCs w:val="18"/>
          </w:rPr>
          <m:t>f</m:t>
        </m:r>
        <m:d>
          <m:d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dPr>
          <m:e>
            <m:r>
              <w:rPr>
                <w:rFonts w:ascii="Cambria Math" w:hAnsi="Cambria Math" w:cs="Arial" w:hint="eastAsia"/>
                <w:color w:val="000000"/>
                <w:sz w:val="18"/>
                <w:szCs w:val="18"/>
              </w:rPr>
              <m:t>n</m:t>
            </m:r>
          </m:e>
        </m:d>
        <m:r>
          <w:rPr>
            <w:rFonts w:ascii="Cambria Math" w:hAnsi="Cambria Math" w:cs="Arial"/>
            <w:color w:val="000000"/>
            <w:sz w:val="18"/>
            <w:szCs w:val="18"/>
          </w:rPr>
          <m:t>=</m:t>
        </m:r>
        <m:r>
          <w:rPr>
            <w:rFonts w:ascii="Cambria Math" w:hAnsi="Cambria Math" w:cs="Arial"/>
            <w:color w:val="000000"/>
            <w:sz w:val="18"/>
            <w:szCs w:val="18"/>
          </w:rPr>
          <m:t>n</m:t>
        </m:r>
        <m:func>
          <m:func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color w:val="000000"/>
                <w:sz w:val="18"/>
                <w:szCs w:val="18"/>
              </w:rPr>
              <m:t>log</m:t>
            </m:r>
          </m:fName>
          <m:e>
            <m:r>
              <w:rPr>
                <w:rFonts w:ascii="Cambria Math" w:hAnsi="Cambria Math" w:cs="Arial"/>
                <w:color w:val="000000"/>
                <w:sz w:val="18"/>
                <w:szCs w:val="18"/>
              </w:rPr>
              <m:t>n</m:t>
            </m:r>
          </m:e>
        </m:func>
      </m:oMath>
      <w:r w:rsidRPr="005F20D9">
        <w:rPr>
          <w:rFonts w:ascii="Arial" w:hAnsi="Arial" w:cs="Arial" w:hint="eastAsia"/>
          <w:color w:val="000000"/>
          <w:sz w:val="18"/>
          <w:szCs w:val="18"/>
        </w:rPr>
        <w:t>.</w:t>
      </w:r>
      <w:r>
        <w:rPr>
          <w:rFonts w:ascii="Arial" w:hAnsi="Arial" w:cs="Arial" w:hint="eastAsia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E</w:t>
      </w:r>
      <w:r>
        <w:rPr>
          <w:rFonts w:ascii="Arial" w:hAnsi="Arial" w:cs="Arial" w:hint="eastAsia"/>
          <w:color w:val="000000"/>
          <w:sz w:val="18"/>
          <w:szCs w:val="18"/>
        </w:rPr>
        <w:t xml:space="preserve">ven though the n log n grows slightly faster than </w:t>
      </w:r>
      <m:oMath>
        <m:sSup>
          <m:sSupPr>
            <m:ctrlPr>
              <w:rPr>
                <w:rFonts w:ascii="Cambria Math" w:hAnsi="Cambria Math" w:cs="Arial"/>
                <w:i/>
                <w:color w:val="000000"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 w:hint="eastAsia"/>
                <w:color w:val="000000"/>
                <w:sz w:val="18"/>
                <w:szCs w:val="18"/>
              </w:rPr>
              <m:t>n</m:t>
            </m:r>
            <m:ctrlPr>
              <w:rPr>
                <w:rFonts w:ascii="Cambria Math" w:hAnsi="Cambria Math" w:cs="Arial" w:hint="eastAsia"/>
                <w:i/>
                <w:color w:val="000000"/>
                <w:sz w:val="18"/>
                <w:szCs w:val="18"/>
              </w:rPr>
            </m:ctrlPr>
          </m:e>
          <m:sup>
            <m:r>
              <w:rPr>
                <w:rFonts w:ascii="Cambria Math" w:hAnsi="Cambria Math" w:cs="Arial" w:hint="eastAsia"/>
                <w:color w:val="000000"/>
                <w:sz w:val="18"/>
                <w:szCs w:val="18"/>
              </w:rPr>
              <m:t>1</m:t>
            </m:r>
          </m:sup>
        </m:sSup>
      </m:oMath>
      <w:r>
        <w:rPr>
          <w:rFonts w:ascii="Arial" w:hAnsi="Arial" w:cs="Arial" w:hint="eastAsia"/>
          <w:color w:val="000000"/>
          <w:sz w:val="18"/>
          <w:szCs w:val="18"/>
        </w:rPr>
        <w:t xml:space="preserve">, to apply case 3 it must hold </w:t>
      </w:r>
      <m:oMath>
        <m:r>
          <m:rPr>
            <m:sty m:val="p"/>
          </m:rPr>
          <w:rPr>
            <w:rFonts w:ascii="Cambria Math" w:hAnsi="Cambria Math" w:cs="Arial" w:hint="eastAsia"/>
            <w:color w:val="000000"/>
            <w:sz w:val="18"/>
            <w:szCs w:val="18"/>
          </w:rPr>
          <m:t xml:space="preserve">f(n) = </m:t>
        </m:r>
        <m:r>
          <m:rPr>
            <m:sty m:val="p"/>
          </m:rPr>
          <w:rPr>
            <w:rStyle w:val="mord"/>
            <w:rFonts w:ascii="Cambria Math" w:hAnsi="Cambria Math"/>
            <w:sz w:val="18"/>
            <w:szCs w:val="18"/>
          </w:rPr>
          <m:t>Ω</m:t>
        </m:r>
        <m:r>
          <m:rPr>
            <m:sty m:val="p"/>
          </m:rPr>
          <w:rPr>
            <w:rStyle w:val="mopen"/>
            <w:rFonts w:ascii="Cambria Math" w:hAnsi="Cambria Math"/>
            <w:sz w:val="18"/>
            <w:szCs w:val="18"/>
          </w:rPr>
          <m:t>(</m:t>
        </m:r>
        <m:sSup>
          <m:sSupPr>
            <m:ctrlPr>
              <w:rPr>
                <w:rStyle w:val="mord"/>
                <w:rFonts w:ascii="Cambria Math" w:hAnsi="Cambria Math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18"/>
                <w:szCs w:val="18"/>
              </w:rPr>
              <m:t>n</m:t>
            </m:r>
            <m:ctrlPr>
              <w:rPr>
                <w:rStyle w:val="mopen"/>
                <w:rFonts w:ascii="Cambria Math" w:hAnsi="Cambria Math"/>
                <w:sz w:val="18"/>
                <w:szCs w:val="18"/>
              </w:rPr>
            </m:ctrlP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  <w:sz w:val="18"/>
                <w:szCs w:val="18"/>
              </w:rPr>
              <m:t>1+ε</m:t>
            </m:r>
          </m:sup>
        </m:sSup>
        <m:r>
          <w:rPr>
            <w:rStyle w:val="mord"/>
            <w:rFonts w:ascii="Cambria Math" w:hAnsi="Cambria Math"/>
            <w:sz w:val="18"/>
            <w:szCs w:val="18"/>
          </w:rPr>
          <m:t>)</m:t>
        </m:r>
      </m:oMath>
      <w:r>
        <w:rPr>
          <w:rStyle w:val="mord"/>
          <w:rFonts w:ascii="Arial" w:hAnsi="Arial" w:cs="Arial" w:hint="eastAsia"/>
          <w:sz w:val="18"/>
          <w:szCs w:val="18"/>
        </w:rPr>
        <w:t>. So, following equation should hold:</w:t>
      </w:r>
    </w:p>
    <w:tbl>
      <w:tblPr>
        <w:tblStyle w:val="aa"/>
        <w:tblW w:w="0" w:type="auto"/>
        <w:tblInd w:w="-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6662"/>
        <w:gridCol w:w="1078"/>
      </w:tblGrid>
      <w:tr w:rsidR="008A6210" w:rsidRPr="005F20D9" w14:paraId="1A9A882A" w14:textId="77777777" w:rsidTr="00F345D7">
        <w:tc>
          <w:tcPr>
            <w:tcW w:w="1276" w:type="dxa"/>
            <w:vAlign w:val="center"/>
          </w:tcPr>
          <w:p w14:paraId="22C11C05" w14:textId="77777777" w:rsidR="008A6210" w:rsidRPr="005F20D9" w:rsidRDefault="008A6210" w:rsidP="00EF0637">
            <w:pPr>
              <w:spacing w:line="480" w:lineRule="auto"/>
              <w:jc w:val="center"/>
              <w:rPr>
                <w:rFonts w:hint="eastAsia"/>
                <w:sz w:val="18"/>
                <w:szCs w:val="18"/>
              </w:rPr>
            </w:pPr>
          </w:p>
        </w:tc>
        <w:tc>
          <w:tcPr>
            <w:tcW w:w="6662" w:type="dxa"/>
            <w:vAlign w:val="center"/>
          </w:tcPr>
          <w:p w14:paraId="655CB4F2" w14:textId="03D9EB0A" w:rsidR="008A6210" w:rsidRPr="005362DB" w:rsidRDefault="008A6210" w:rsidP="00EF0637">
            <w:pPr>
              <w:spacing w:line="480" w:lineRule="auto"/>
              <w:jc w:val="center"/>
              <w:rPr>
                <w:rFonts w:hint="eastAsia"/>
                <w:i/>
                <w:sz w:val="18"/>
                <w:szCs w:val="1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18"/>
                        <w:szCs w:val="18"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n log n</m:t>
                    </m:r>
                  </m:fName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Style w:val="mord"/>
                        <w:rFonts w:ascii="Cambria Math" w:hAnsi="Cambria Math"/>
                        <w:sz w:val="18"/>
                        <w:szCs w:val="18"/>
                      </w:rPr>
                      <m:t>Ω</m:t>
                    </m:r>
                    <m:r>
                      <w:rPr>
                        <w:rStyle w:val="mopen"/>
                        <w:rFonts w:ascii="Cambria Math" w:hAnsi="Cambria Math"/>
                        <w:sz w:val="18"/>
                        <w:szCs w:val="18"/>
                      </w:rPr>
                      <m:t>(</m:t>
                    </m:r>
                    <m:sSup>
                      <m:sSupPr>
                        <m:ctrlPr>
                          <w:rPr>
                            <w:rStyle w:val="mord"/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sSupPr>
                      <m:e>
                        <m:r>
                          <w:rPr>
                            <w:rStyle w:val="mord"/>
                            <w:rFonts w:ascii="Cambria Math" w:hAnsi="Cambria Math"/>
                            <w:sz w:val="18"/>
                            <w:szCs w:val="18"/>
                          </w:rPr>
                          <m:t>n</m:t>
                        </m:r>
                        <m:ctrlPr>
                          <w:rPr>
                            <w:rStyle w:val="mopen"/>
                            <w:rFonts w:ascii="Cambria Math" w:hAnsi="Cambria Math"/>
                            <w:i/>
                            <w:sz w:val="18"/>
                            <w:szCs w:val="18"/>
                          </w:rPr>
                        </m:ctrlPr>
                      </m:e>
                      <m:sup>
                        <m:r>
                          <w:rPr>
                            <w:rStyle w:val="mord"/>
                            <w:rFonts w:ascii="Cambria Math" w:hAnsi="Cambria Math"/>
                            <w:sz w:val="18"/>
                            <w:szCs w:val="18"/>
                          </w:rPr>
                          <m:t>1+ε</m:t>
                        </m:r>
                      </m:sup>
                    </m:sSup>
                    <m:r>
                      <w:rPr>
                        <w:rStyle w:val="mord"/>
                        <w:rFonts w:ascii="Cambria Math" w:hAnsi="Cambria Math"/>
                        <w:sz w:val="18"/>
                        <w:szCs w:val="18"/>
                      </w:rPr>
                      <m:t>)</m:t>
                    </m:r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 xml:space="preserve"> </m:t>
                    </m:r>
                  </m:e>
                </m:func>
              </m:oMath>
            </m:oMathPara>
          </w:p>
        </w:tc>
        <w:tc>
          <w:tcPr>
            <w:tcW w:w="1078" w:type="dxa"/>
            <w:vAlign w:val="center"/>
          </w:tcPr>
          <w:p w14:paraId="30968C8B" w14:textId="77777777" w:rsidR="008A6210" w:rsidRPr="005F20D9" w:rsidRDefault="008A6210" w:rsidP="00EF0637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69FDC391" w14:textId="7579CADE" w:rsidR="00EF0637" w:rsidRDefault="008A6210" w:rsidP="00EF0637">
      <w:pPr>
        <w:spacing w:after="0" w:line="480" w:lineRule="auto"/>
        <w:jc w:val="both"/>
        <w:rPr>
          <w:rStyle w:val="mord"/>
          <w:rFonts w:ascii="Arial" w:hAnsi="Arial" w:cs="Arial"/>
          <w:sz w:val="18"/>
          <w:szCs w:val="18"/>
        </w:rPr>
      </w:pPr>
      <w:r>
        <w:rPr>
          <w:rFonts w:ascii="Arial" w:hAnsi="Arial" w:cs="Arial" w:hint="eastAsia"/>
          <w:color w:val="000000"/>
          <w:sz w:val="18"/>
          <w:szCs w:val="18"/>
        </w:rPr>
        <w:t>However,</w:t>
      </w:r>
      <w:r w:rsidR="00991EA0">
        <w:rPr>
          <w:rFonts w:ascii="Arial" w:hAnsi="Arial" w:cs="Arial" w:hint="eastAsia"/>
          <w:color w:val="000000"/>
          <w:sz w:val="18"/>
          <w:szCs w:val="18"/>
        </w:rPr>
        <w:t xml:space="preserve"> for any small </w:t>
      </w:r>
      <m:oMath>
        <m:r>
          <w:rPr>
            <w:rFonts w:ascii="Cambria Math" w:hAnsi="Cambria Math" w:cs="Arial"/>
            <w:color w:val="000000"/>
            <w:sz w:val="18"/>
            <w:szCs w:val="18"/>
          </w:rPr>
          <m:t>ε&gt;0</m:t>
        </m:r>
      </m:oMath>
      <w:r w:rsidR="00991EA0">
        <w:rPr>
          <w:rFonts w:ascii="Arial" w:hAnsi="Arial" w:cs="Arial" w:hint="eastAsia"/>
          <w:color w:val="000000"/>
          <w:sz w:val="18"/>
          <w:szCs w:val="18"/>
        </w:rPr>
        <w:t>, we see</w:t>
      </w:r>
      <w:r w:rsidR="00416E2E">
        <w:rPr>
          <w:rFonts w:ascii="Arial" w:hAnsi="Arial" w:cs="Arial" w:hint="eastAsia"/>
          <w:color w:val="000000"/>
          <w:sz w:val="18"/>
          <w:szCs w:val="18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sz w:val="18"/>
                <w:szCs w:val="18"/>
              </w:rPr>
            </m:ctrlPr>
          </m:funcPr>
          <m:fName>
            <m:r>
              <w:rPr>
                <w:rFonts w:ascii="Cambria Math" w:hAnsi="Cambria Math"/>
                <w:sz w:val="18"/>
                <w:szCs w:val="18"/>
              </w:rPr>
              <m:t>n log n</m:t>
            </m:r>
          </m:fName>
          <m:e>
            <m:r>
              <w:rPr>
                <w:rFonts w:ascii="Cambria Math" w:hAnsi="Cambria Math"/>
                <w:sz w:val="18"/>
                <w:szCs w:val="18"/>
              </w:rPr>
              <m:t>=</m:t>
            </m:r>
            <m:r>
              <w:rPr>
                <w:rStyle w:val="mord"/>
                <w:rFonts w:ascii="Cambria Math" w:hAnsi="Cambria Math"/>
                <w:sz w:val="18"/>
                <w:szCs w:val="18"/>
              </w:rPr>
              <m:t>o</m:t>
            </m:r>
            <m:r>
              <w:rPr>
                <w:rStyle w:val="mopen"/>
                <w:rFonts w:ascii="Cambria Math" w:hAnsi="Cambria Math"/>
                <w:sz w:val="18"/>
                <w:szCs w:val="18"/>
              </w:rPr>
              <m:t>(</m:t>
            </m:r>
            <m:sSup>
              <m:sSupPr>
                <m:ctrlPr>
                  <w:rPr>
                    <w:rStyle w:val="mord"/>
                    <w:rFonts w:ascii="Cambria Math" w:hAnsi="Cambria Math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Style w:val="mord"/>
                    <w:rFonts w:ascii="Cambria Math" w:hAnsi="Cambria Math"/>
                    <w:sz w:val="18"/>
                    <w:szCs w:val="18"/>
                  </w:rPr>
                  <m:t>n</m:t>
                </m:r>
                <m:ctrlPr>
                  <w:rPr>
                    <w:rStyle w:val="mopen"/>
                    <w:rFonts w:ascii="Cambria Math" w:hAnsi="Cambria Math"/>
                    <w:i/>
                    <w:sz w:val="18"/>
                    <w:szCs w:val="18"/>
                  </w:rPr>
                </m:ctrlPr>
              </m:e>
              <m:sup>
                <m:r>
                  <w:rPr>
                    <w:rStyle w:val="mord"/>
                    <w:rFonts w:ascii="Cambria Math" w:hAnsi="Cambria Math"/>
                    <w:sz w:val="18"/>
                    <w:szCs w:val="18"/>
                  </w:rPr>
                  <m:t>1.1</m:t>
                </m:r>
              </m:sup>
            </m:sSup>
            <m:r>
              <w:rPr>
                <w:rFonts w:ascii="Cambria Math" w:hAnsi="Cambria Math"/>
                <w:sz w:val="18"/>
                <w:szCs w:val="18"/>
              </w:rPr>
              <m:t>)</m:t>
            </m:r>
          </m:e>
        </m:func>
      </m:oMath>
      <w:r w:rsidR="00991EA0">
        <w:rPr>
          <w:rFonts w:ascii="Arial" w:hAnsi="Arial" w:cs="Arial" w:hint="eastAsia"/>
          <w:sz w:val="18"/>
          <w:szCs w:val="18"/>
        </w:rPr>
        <w:t xml:space="preserve">. </w:t>
      </w:r>
      <w:r w:rsidR="00991EA0">
        <w:rPr>
          <w:rFonts w:ascii="Arial" w:hAnsi="Arial" w:cs="Arial" w:hint="eastAsia"/>
          <w:iCs/>
          <w:sz w:val="18"/>
          <w:szCs w:val="18"/>
        </w:rPr>
        <w:t>Hence</w:t>
      </w:r>
      <w:r w:rsidR="00416E2E">
        <w:rPr>
          <w:rFonts w:ascii="Arial" w:hAnsi="Arial" w:cs="Arial" w:hint="eastAsia"/>
          <w:iCs/>
          <w:sz w:val="18"/>
          <w:szCs w:val="18"/>
        </w:rPr>
        <w:t xml:space="preserve">, </w:t>
      </w:r>
      <m:oMath>
        <m:r>
          <w:rPr>
            <w:rFonts w:ascii="Cambria Math" w:hAnsi="Cambria Math" w:hint="eastAsia"/>
            <w:sz w:val="18"/>
            <w:szCs w:val="18"/>
          </w:rPr>
          <m:t>n log n</m:t>
        </m:r>
      </m:oMath>
      <w:r w:rsidR="00416E2E" w:rsidRPr="005362DB">
        <w:rPr>
          <w:rFonts w:hint="eastAsia"/>
          <w:i/>
          <w:iCs/>
          <w:sz w:val="18"/>
          <w:szCs w:val="18"/>
        </w:rPr>
        <w:t xml:space="preserve"> </w:t>
      </w:r>
      <w:r w:rsidR="00416E2E">
        <w:rPr>
          <w:rFonts w:ascii="Arial" w:hAnsi="Arial" w:cs="Arial"/>
          <w:iCs/>
          <w:sz w:val="18"/>
          <w:szCs w:val="18"/>
        </w:rPr>
        <w:t>grows</w:t>
      </w:r>
      <w:r w:rsidR="00416E2E">
        <w:rPr>
          <w:rFonts w:ascii="Arial" w:hAnsi="Arial" w:cs="Arial" w:hint="eastAsia"/>
          <w:iCs/>
          <w:sz w:val="18"/>
          <w:szCs w:val="18"/>
        </w:rPr>
        <w:t xml:space="preserve"> slower than </w:t>
      </w:r>
      <m:oMath>
        <m:sSup>
          <m:sSupPr>
            <m:ctrlPr>
              <w:rPr>
                <w:rStyle w:val="mord"/>
                <w:rFonts w:ascii="Cambria Math" w:hAnsi="Cambria Math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  <w:sz w:val="18"/>
                <w:szCs w:val="18"/>
              </w:rPr>
              <m:t>n</m:t>
            </m:r>
            <m:ctrlPr>
              <w:rPr>
                <w:rStyle w:val="mopen"/>
                <w:rFonts w:ascii="Cambria Math" w:hAnsi="Cambria Math"/>
                <w:sz w:val="18"/>
                <w:szCs w:val="18"/>
              </w:rPr>
            </m:ctrlP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  <w:sz w:val="18"/>
                <w:szCs w:val="18"/>
              </w:rPr>
              <m:t>1+ε</m:t>
            </m:r>
          </m:sup>
        </m:sSup>
      </m:oMath>
      <w:r w:rsidR="00416E2E">
        <w:rPr>
          <w:rStyle w:val="mord"/>
          <w:rFonts w:ascii="Arial" w:hAnsi="Arial" w:cs="Arial" w:hint="eastAsia"/>
          <w:sz w:val="18"/>
          <w:szCs w:val="18"/>
        </w:rPr>
        <w:t xml:space="preserve">, thus instead of case 3, </w:t>
      </w:r>
      <w:r w:rsidR="003573F5">
        <w:rPr>
          <w:rStyle w:val="mord"/>
          <w:rFonts w:ascii="Arial" w:hAnsi="Arial" w:cs="Arial" w:hint="eastAsia"/>
          <w:sz w:val="18"/>
          <w:szCs w:val="18"/>
        </w:rPr>
        <w:t>check whether it</w:t>
      </w:r>
      <w:r w:rsidR="005362DB">
        <w:rPr>
          <w:rStyle w:val="mord"/>
          <w:rFonts w:ascii="Arial" w:hAnsi="Arial" w:cs="Arial" w:hint="eastAsia"/>
          <w:sz w:val="18"/>
          <w:szCs w:val="18"/>
        </w:rPr>
        <w:t xml:space="preserve"> is form of case 2 condition: </w:t>
      </w:r>
      <m:oMath>
        <m:r>
          <w:rPr>
            <w:rFonts w:ascii="Cambria Math" w:hAnsi="Cambria Math" w:cs="Arial"/>
            <w:sz w:val="18"/>
            <w:szCs w:val="18"/>
          </w:rPr>
          <m:t>Θ</m:t>
        </m:r>
        <m:r>
          <w:rPr>
            <w:rFonts w:ascii="Cambria Math" w:hAnsi="Cambria Math" w:cs="Arial"/>
            <w:sz w:val="18"/>
            <w:szCs w:val="18"/>
          </w:rPr>
          <m:t>(</m:t>
        </m:r>
        <m:sSup>
          <m:sSup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Arial"/>
                <w:sz w:val="18"/>
                <w:szCs w:val="18"/>
              </w:rPr>
              <m:t>n</m:t>
            </m:r>
          </m:e>
          <m:sup>
            <m:sSub>
              <m:sSubPr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Arial"/>
                    <w:sz w:val="18"/>
                    <w:szCs w:val="18"/>
                  </w:rPr>
                  <m:t>log</m:t>
                </m:r>
              </m:e>
              <m:sub>
                <m:r>
                  <w:rPr>
                    <w:rFonts w:ascii="Cambria Math" w:hAnsi="Cambria Math" w:cs="Arial"/>
                    <w:sz w:val="18"/>
                    <w:szCs w:val="18"/>
                  </w:rPr>
                  <m:t>b</m:t>
                </m:r>
              </m:sub>
            </m:sSub>
            <m:r>
              <w:rPr>
                <w:rFonts w:ascii="Cambria Math" w:hAnsi="Cambria Math" w:cs="Arial"/>
                <w:sz w:val="18"/>
                <w:szCs w:val="18"/>
              </w:rPr>
              <m:t>a</m:t>
            </m:r>
          </m:sup>
        </m:sSup>
        <m:r>
          <w:rPr>
            <w:rFonts w:ascii="Cambria Math" w:hAnsi="Cambria Math" w:cs="Arial"/>
            <w:sz w:val="18"/>
            <w:szCs w:val="18"/>
          </w:rPr>
          <m:t>∙</m:t>
        </m:r>
        <m:func>
          <m:funcPr>
            <m:ctrlPr>
              <w:rPr>
                <w:rFonts w:ascii="Cambria Math" w:hAnsi="Cambria Math" w:cs="Arial"/>
                <w:i/>
                <w:sz w:val="18"/>
                <w:szCs w:val="18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i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18"/>
                    <w:szCs w:val="18"/>
                  </w:rPr>
                  <m:t>log</m:t>
                </m:r>
              </m:e>
              <m:sup>
                <m:r>
                  <w:rPr>
                    <w:rFonts w:ascii="Cambria Math" w:hAnsi="Cambria Math" w:cs="Arial"/>
                    <w:sz w:val="18"/>
                    <w:szCs w:val="18"/>
                  </w:rPr>
                  <m:t>k</m:t>
                </m:r>
                <m:ctrlPr>
                  <w:rPr>
                    <w:rFonts w:ascii="Cambria Math" w:hAnsi="Cambria Math" w:cs="Arial"/>
                    <w:sz w:val="18"/>
                    <w:szCs w:val="18"/>
                  </w:rPr>
                </m:ctrlPr>
              </m:sup>
            </m:sSup>
          </m:fName>
          <m:e>
            <m:r>
              <w:rPr>
                <w:rFonts w:ascii="Cambria Math" w:hAnsi="Cambria Math" w:cs="Arial"/>
                <w:sz w:val="18"/>
                <w:szCs w:val="18"/>
              </w:rPr>
              <m:t>n</m:t>
            </m:r>
            <m:ctrlPr>
              <w:rPr>
                <w:rStyle w:val="mord"/>
                <w:rFonts w:ascii="Cambria Math" w:hAnsi="Cambria Math" w:cs="Arial"/>
                <w:i/>
                <w:sz w:val="18"/>
                <w:szCs w:val="18"/>
              </w:rPr>
            </m:ctrlPr>
          </m:e>
        </m:func>
        <m:r>
          <w:rPr>
            <w:rStyle w:val="mord"/>
            <w:rFonts w:ascii="Cambria Math" w:hAnsi="Cambria Math" w:cs="Arial"/>
            <w:sz w:val="18"/>
            <w:szCs w:val="18"/>
          </w:rPr>
          <m:t>)</m:t>
        </m:r>
      </m:oMath>
      <w:r w:rsidR="005362DB">
        <w:rPr>
          <w:rStyle w:val="mord"/>
          <w:rFonts w:ascii="Arial" w:hAnsi="Arial" w:cs="Arial" w:hint="eastAsia"/>
          <w:sz w:val="18"/>
          <w:szCs w:val="18"/>
        </w:rPr>
        <w:t>. Here</w:t>
      </w:r>
      <w:r w:rsidR="00EF0637">
        <w:rPr>
          <w:rStyle w:val="mord"/>
          <w:rFonts w:ascii="Arial" w:hAnsi="Arial" w:cs="Arial" w:hint="eastAsia"/>
          <w:sz w:val="18"/>
          <w:szCs w:val="18"/>
        </w:rPr>
        <w:t xml:space="preserve"> it </w:t>
      </w:r>
      <w:r w:rsidR="00EF0637">
        <w:rPr>
          <w:rStyle w:val="mord"/>
          <w:rFonts w:ascii="Arial" w:hAnsi="Arial" w:cs="Arial"/>
          <w:sz w:val="18"/>
          <w:szCs w:val="18"/>
        </w:rPr>
        <w:t>satisfies</w:t>
      </w:r>
      <w:r w:rsidR="00EF0637">
        <w:rPr>
          <w:rStyle w:val="mord"/>
          <w:rFonts w:ascii="Arial" w:hAnsi="Arial" w:cs="Arial" w:hint="eastAsia"/>
          <w:sz w:val="18"/>
          <w:szCs w:val="18"/>
        </w:rPr>
        <w:t xml:space="preserve"> the condition 2, </w:t>
      </w:r>
    </w:p>
    <w:p w14:paraId="2F4EE3AA" w14:textId="36976B57" w:rsidR="008A6210" w:rsidRDefault="00EF0637" w:rsidP="00EF0637">
      <w:pPr>
        <w:spacing w:after="0" w:line="480" w:lineRule="auto"/>
        <w:jc w:val="both"/>
        <w:rPr>
          <w:rStyle w:val="mord"/>
          <w:rFonts w:ascii="Arial" w:hAnsi="Arial" w:cs="Arial" w:hint="eastAsia"/>
          <w:sz w:val="18"/>
          <w:szCs w:val="18"/>
        </w:rPr>
      </w:pPr>
      <w:r>
        <w:rPr>
          <w:rStyle w:val="mord"/>
          <w:rFonts w:ascii="Arial" w:hAnsi="Arial" w:cs="Arial" w:hint="eastAsia"/>
          <w:sz w:val="18"/>
          <w:szCs w:val="18"/>
        </w:rPr>
        <w:t>and</w:t>
      </w:r>
      <w:r w:rsidR="005362DB">
        <w:rPr>
          <w:rStyle w:val="mord"/>
          <w:rFonts w:ascii="Arial" w:hAnsi="Arial" w:cs="Arial" w:hint="eastAsia"/>
          <w:sz w:val="18"/>
          <w:szCs w:val="18"/>
        </w:rPr>
        <w:t xml:space="preserve"> f(n) = n log n and k = 1 hence,</w:t>
      </w:r>
    </w:p>
    <w:p w14:paraId="7138CA6C" w14:textId="509CB8CD" w:rsidR="003573F5" w:rsidRPr="00EF0637" w:rsidRDefault="005362DB" w:rsidP="00A05628">
      <w:pPr>
        <w:spacing w:before="240" w:after="0" w:line="360" w:lineRule="auto"/>
        <w:jc w:val="both"/>
        <w:rPr>
          <w:rStyle w:val="mord"/>
          <w:rFonts w:ascii="Arial" w:hAnsi="Arial" w:cs="Arial" w:hint="eastAsia"/>
          <w:sz w:val="24"/>
        </w:rPr>
      </w:pPr>
      <m:oMathPara>
        <m:oMath>
          <m:r>
            <w:rPr>
              <w:rFonts w:ascii="Cambria Math" w:hAnsi="Cambria Math" w:cs="Arial"/>
              <w:sz w:val="24"/>
            </w:rPr>
            <m:t>T(n)=Θ(n</m:t>
          </m:r>
          <m:func>
            <m:funcPr>
              <m:ctrlPr>
                <w:rPr>
                  <w:rFonts w:ascii="Cambria Math" w:hAnsi="Cambria Math" w:cs="Arial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Arial"/>
                      <w:sz w:val="24"/>
                    </w:rPr>
                    <m:t>log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</w:rPr>
                    <m:t>2</m:t>
                  </m:r>
                  <m:ctrlPr>
                    <w:rPr>
                      <w:rFonts w:ascii="Cambria Math" w:hAnsi="Cambria Math" w:cs="Arial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Arial"/>
                  <w:sz w:val="24"/>
                </w:rPr>
                <m:t>n</m:t>
              </m:r>
            </m:e>
          </m:func>
          <m:r>
            <w:rPr>
              <w:rFonts w:ascii="Cambria Math" w:hAnsi="Cambria Math" w:cs="Arial"/>
              <w:sz w:val="24"/>
            </w:rPr>
            <m:t>)</m:t>
          </m:r>
        </m:oMath>
      </m:oMathPara>
    </w:p>
    <w:p w14:paraId="587014D6" w14:textId="587F7967" w:rsidR="00661881" w:rsidRDefault="00661881" w:rsidP="00661881">
      <w:pPr>
        <w:spacing w:after="0" w:line="360" w:lineRule="auto"/>
        <w:rPr>
          <w:rFonts w:ascii="Arial" w:hAnsi="Arial" w:cs="Arial"/>
          <w:color w:val="000000"/>
          <w:szCs w:val="22"/>
        </w:rPr>
      </w:pPr>
    </w:p>
    <w:p w14:paraId="307C8D0B" w14:textId="6E3C65AB" w:rsidR="00661881" w:rsidRPr="00661881" w:rsidRDefault="00661881" w:rsidP="00661881">
      <w:pPr>
        <w:spacing w:after="0" w:line="360" w:lineRule="auto"/>
        <w:jc w:val="center"/>
        <w:rPr>
          <w:rFonts w:ascii="Arial" w:hAnsi="Arial" w:cs="Arial" w:hint="eastAsia"/>
          <w:b/>
          <w:bCs/>
          <w:color w:val="000000"/>
          <w:szCs w:val="22"/>
        </w:rPr>
      </w:pPr>
      <w:r w:rsidRPr="00661881">
        <w:rPr>
          <w:rFonts w:ascii="Arial" w:hAnsi="Arial" w:cs="Arial" w:hint="eastAsia"/>
          <w:b/>
          <w:bCs/>
          <w:color w:val="000000"/>
          <w:szCs w:val="22"/>
        </w:rPr>
        <w:t>-     END OF THE ANSWER    -</w:t>
      </w:r>
    </w:p>
    <w:sectPr w:rsidR="00661881" w:rsidRPr="00661881">
      <w:headerReference w:type="default" r:id="rId10"/>
      <w:footerReference w:type="default" r:id="rId11"/>
      <w:pgSz w:w="11906" w:h="16838"/>
      <w:pgMar w:top="1701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512601" w14:textId="77777777" w:rsidR="00174D80" w:rsidRDefault="00174D80" w:rsidP="00FA62BE">
      <w:pPr>
        <w:spacing w:after="0"/>
      </w:pPr>
      <w:r>
        <w:separator/>
      </w:r>
    </w:p>
  </w:endnote>
  <w:endnote w:type="continuationSeparator" w:id="0">
    <w:p w14:paraId="434BC65E" w14:textId="77777777" w:rsidR="00174D80" w:rsidRDefault="00174D80" w:rsidP="00FA62B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08442741"/>
      <w:docPartObj>
        <w:docPartGallery w:val="Page Numbers (Bottom of Page)"/>
        <w:docPartUnique/>
      </w:docPartObj>
    </w:sdtPr>
    <w:sdtContent>
      <w:p w14:paraId="6DDC23EF" w14:textId="67F950FB" w:rsidR="00FA62BE" w:rsidRDefault="00FA62BE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6F88239" w14:textId="77777777" w:rsidR="00FA62BE" w:rsidRDefault="00FA62B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84311" w14:textId="77777777" w:rsidR="00174D80" w:rsidRDefault="00174D80" w:rsidP="00FA62BE">
      <w:pPr>
        <w:spacing w:after="0"/>
      </w:pPr>
      <w:r>
        <w:separator/>
      </w:r>
    </w:p>
  </w:footnote>
  <w:footnote w:type="continuationSeparator" w:id="0">
    <w:p w14:paraId="6E23E180" w14:textId="77777777" w:rsidR="00174D80" w:rsidRDefault="00174D80" w:rsidP="00FA62B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C7923E" w14:textId="1DD9C4AA" w:rsidR="00661881" w:rsidRDefault="00661881">
    <w:pPr>
      <w:pStyle w:val="ac"/>
      <w:rPr>
        <w:rFonts w:hint="eastAsia"/>
      </w:rPr>
    </w:pPr>
    <w:r>
      <w:rPr>
        <w:rFonts w:hint="eastAsia"/>
      </w:rPr>
      <w:t>CS202 Assignment 1</w:t>
    </w:r>
    <w:r>
      <w:tab/>
    </w:r>
    <w:r>
      <w:rPr>
        <w:rFonts w:hint="eastAsia"/>
      </w:rPr>
      <w:t xml:space="preserve">                          </w:t>
    </w:r>
    <w:r>
      <w:tab/>
    </w:r>
    <w:r>
      <w:rPr>
        <w:rFonts w:hint="eastAsia"/>
      </w:rPr>
      <w:t>Shin Minchul</w:t>
    </w:r>
  </w:p>
  <w:p w14:paraId="144561FF" w14:textId="77777777" w:rsidR="00661881" w:rsidRDefault="00661881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C9171C1"/>
    <w:multiLevelType w:val="hybridMultilevel"/>
    <w:tmpl w:val="98521656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EA90763"/>
    <w:multiLevelType w:val="hybridMultilevel"/>
    <w:tmpl w:val="3CC81408"/>
    <w:lvl w:ilvl="0" w:tplc="F80C8F2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2" w15:restartNumberingAfterBreak="0">
    <w:nsid w:val="77C050E5"/>
    <w:multiLevelType w:val="hybridMultilevel"/>
    <w:tmpl w:val="B98CC9AE"/>
    <w:lvl w:ilvl="0" w:tplc="98B4A566">
      <w:start w:val="3"/>
      <w:numFmt w:val="bullet"/>
      <w:lvlText w:val="-"/>
      <w:lvlJc w:val="left"/>
      <w:pPr>
        <w:ind w:left="80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05471252">
    <w:abstractNumId w:val="1"/>
  </w:num>
  <w:num w:numId="2" w16cid:durableId="534270366">
    <w:abstractNumId w:val="0"/>
  </w:num>
  <w:num w:numId="3" w16cid:durableId="11999021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8F5"/>
    <w:rsid w:val="00027F5E"/>
    <w:rsid w:val="00105F66"/>
    <w:rsid w:val="00174D80"/>
    <w:rsid w:val="003573F5"/>
    <w:rsid w:val="003D5E15"/>
    <w:rsid w:val="004154B8"/>
    <w:rsid w:val="00416E2E"/>
    <w:rsid w:val="00526A83"/>
    <w:rsid w:val="00532BE2"/>
    <w:rsid w:val="005362DB"/>
    <w:rsid w:val="005F20D9"/>
    <w:rsid w:val="00661881"/>
    <w:rsid w:val="006B053B"/>
    <w:rsid w:val="007471F6"/>
    <w:rsid w:val="007626C1"/>
    <w:rsid w:val="00804097"/>
    <w:rsid w:val="00854398"/>
    <w:rsid w:val="008A6210"/>
    <w:rsid w:val="00991EA0"/>
    <w:rsid w:val="009D24C0"/>
    <w:rsid w:val="009F0792"/>
    <w:rsid w:val="00A05628"/>
    <w:rsid w:val="00A95F2E"/>
    <w:rsid w:val="00B25593"/>
    <w:rsid w:val="00B72560"/>
    <w:rsid w:val="00BE0A02"/>
    <w:rsid w:val="00C56E35"/>
    <w:rsid w:val="00ED6DD6"/>
    <w:rsid w:val="00EF0637"/>
    <w:rsid w:val="00F338F5"/>
    <w:rsid w:val="00FA6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4CF20A"/>
  <w15:chartTrackingRefBased/>
  <w15:docId w15:val="{14B34E89-CDFB-4951-BBF2-B9781A7CC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7F5E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338F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338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338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F338F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38F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338F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338F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338F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338F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338F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338F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338F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rsid w:val="00F338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338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338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338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338F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338F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338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338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338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338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338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338F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338F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338F5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338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338F5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F338F5"/>
    <w:rPr>
      <w:b/>
      <w:bCs/>
      <w:smallCaps/>
      <w:color w:val="2F5496" w:themeColor="accent1" w:themeShade="BF"/>
      <w:spacing w:val="5"/>
    </w:rPr>
  </w:style>
  <w:style w:type="table" w:styleId="aa">
    <w:name w:val="Table Grid"/>
    <w:basedOn w:val="a1"/>
    <w:uiPriority w:val="39"/>
    <w:rsid w:val="0080409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6B053B"/>
    <w:rPr>
      <w:color w:val="666666"/>
    </w:rPr>
  </w:style>
  <w:style w:type="paragraph" w:styleId="ac">
    <w:name w:val="header"/>
    <w:basedOn w:val="a"/>
    <w:link w:val="Char3"/>
    <w:uiPriority w:val="99"/>
    <w:unhideWhenUsed/>
    <w:rsid w:val="00FA62B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FA62BE"/>
  </w:style>
  <w:style w:type="paragraph" w:styleId="ad">
    <w:name w:val="footer"/>
    <w:basedOn w:val="a"/>
    <w:link w:val="Char4"/>
    <w:uiPriority w:val="99"/>
    <w:unhideWhenUsed/>
    <w:rsid w:val="00FA62BE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FA62BE"/>
  </w:style>
  <w:style w:type="character" w:customStyle="1" w:styleId="mord">
    <w:name w:val="mord"/>
    <w:basedOn w:val="a0"/>
    <w:rsid w:val="008A6210"/>
  </w:style>
  <w:style w:type="character" w:customStyle="1" w:styleId="mopen">
    <w:name w:val="mopen"/>
    <w:basedOn w:val="a0"/>
    <w:rsid w:val="008A6210"/>
  </w:style>
  <w:style w:type="character" w:customStyle="1" w:styleId="mbin">
    <w:name w:val="mbin"/>
    <w:basedOn w:val="a0"/>
    <w:rsid w:val="008A6210"/>
  </w:style>
  <w:style w:type="character" w:customStyle="1" w:styleId="mclose">
    <w:name w:val="mclose"/>
    <w:basedOn w:val="a0"/>
    <w:rsid w:val="008A6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0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0303">
          <w:marLeft w:val="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8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6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59590">
          <w:marLeft w:val="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5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39051">
          <w:marLeft w:val="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49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8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2743</TotalTime>
  <Pages>3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SHIN Minchul</dc:creator>
  <cp:keywords/>
  <dc:description/>
  <cp:lastModifiedBy>민철 신</cp:lastModifiedBy>
  <cp:revision>21</cp:revision>
  <dcterms:created xsi:type="dcterms:W3CDTF">2025-02-18T11:16:00Z</dcterms:created>
  <dcterms:modified xsi:type="dcterms:W3CDTF">2025-03-02T14:33:00Z</dcterms:modified>
</cp:coreProperties>
</file>