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08EBF" w14:textId="08B78A07" w:rsidR="00656283" w:rsidRPr="00656283" w:rsidRDefault="00D16171" w:rsidP="00656283">
      <w:pPr>
        <w:shd w:val="clear" w:color="auto" w:fill="FFFFFF"/>
        <w:spacing w:after="0"/>
        <w:textAlignment w:val="baseline"/>
        <w:rPr>
          <w:rFonts w:ascii="Aptos" w:eastAsia="Times New Roman" w:hAnsi="Aptos" w:cs="Times New Roman"/>
          <w:color w:val="000000"/>
          <w:kern w:val="0"/>
          <w:lang w:val="en-GB" w:eastAsia="it-IT"/>
          <w14:ligatures w14:val="none"/>
        </w:rPr>
      </w:pPr>
      <w:r w:rsidRPr="00D16171">
        <w:rPr>
          <w:rFonts w:ascii="Aptos" w:eastAsia="Times New Roman" w:hAnsi="Aptos" w:cs="Times New Roman"/>
          <w:b/>
          <w:bCs/>
          <w:color w:val="000000"/>
          <w:kern w:val="0"/>
          <w:lang w:val="en-GB" w:eastAsia="it-IT"/>
          <w14:ligatures w14:val="none"/>
        </w:rPr>
        <w:t>IDEA ARGOMENTO</w:t>
      </w:r>
      <w:r>
        <w:rPr>
          <w:rFonts w:ascii="Aptos" w:eastAsia="Times New Roman" w:hAnsi="Aptos" w:cs="Times New Roman"/>
          <w:color w:val="000000"/>
          <w:kern w:val="0"/>
          <w:lang w:val="en-GB" w:eastAsia="it-IT"/>
          <w14:ligatures w14:val="none"/>
        </w:rPr>
        <w:br/>
      </w:r>
      <w:r w:rsidR="00656283" w:rsidRPr="00656283">
        <w:rPr>
          <w:rFonts w:ascii="Aptos" w:eastAsia="Times New Roman" w:hAnsi="Aptos" w:cs="Times New Roman"/>
          <w:color w:val="000000"/>
          <w:kern w:val="0"/>
          <w:lang w:val="en-GB" w:eastAsia="it-IT"/>
          <w14:ligatures w14:val="none"/>
        </w:rPr>
        <w:t xml:space="preserve">Language-Model-Based Peptide Design: Fine-tune a protein language model (e.g. ESM, ProtGPT2) to generate metal-binding peptides conditioned on known motifs or targets. I could adapt the </w:t>
      </w:r>
      <w:proofErr w:type="spellStart"/>
      <w:r w:rsidR="00656283" w:rsidRPr="00656283">
        <w:rPr>
          <w:rFonts w:ascii="Aptos" w:eastAsia="Times New Roman" w:hAnsi="Aptos" w:cs="Times New Roman"/>
          <w:color w:val="000000"/>
          <w:kern w:val="0"/>
          <w:lang w:val="en-GB" w:eastAsia="it-IT"/>
          <w14:ligatures w14:val="none"/>
        </w:rPr>
        <w:t>PepMLM</w:t>
      </w:r>
      <w:proofErr w:type="spellEnd"/>
      <w:r w:rsidR="00656283" w:rsidRPr="00656283">
        <w:rPr>
          <w:rFonts w:ascii="Aptos" w:eastAsia="Times New Roman" w:hAnsi="Aptos" w:cs="Times New Roman"/>
          <w:color w:val="000000"/>
          <w:kern w:val="0"/>
          <w:lang w:val="en-GB" w:eastAsia="it-IT"/>
          <w14:ligatures w14:val="none"/>
        </w:rPr>
        <w:t xml:space="preserve"> approach: concatenate the metal-binding site sequence with a masked region, train the model to predict peptide sequences</w:t>
      </w:r>
      <w:r>
        <w:rPr>
          <w:rFonts w:ascii="Aptos" w:eastAsia="Times New Roman" w:hAnsi="Aptos" w:cs="Times New Roman"/>
          <w:color w:val="000000"/>
          <w:kern w:val="0"/>
          <w:lang w:val="en-GB" w:eastAsia="it-IT"/>
          <w14:ligatures w14:val="none"/>
        </w:rPr>
        <w:t>.</w:t>
      </w:r>
    </w:p>
    <w:p w14:paraId="04C10437" w14:textId="38D2C40A" w:rsidR="00656283" w:rsidRDefault="00656283" w:rsidP="00656283">
      <w:pPr>
        <w:shd w:val="clear" w:color="auto" w:fill="FFFFFF"/>
        <w:spacing w:after="0"/>
        <w:textAlignment w:val="baseline"/>
        <w:rPr>
          <w:rFonts w:ascii="Aptos" w:eastAsia="Times New Roman" w:hAnsi="Aptos" w:cs="Times New Roman"/>
          <w:color w:val="000000"/>
          <w:kern w:val="0"/>
          <w:lang w:val="en-GB" w:eastAsia="it-IT"/>
          <w14:ligatures w14:val="none"/>
        </w:rPr>
      </w:pPr>
      <w:r w:rsidRPr="00656283">
        <w:rPr>
          <w:rFonts w:ascii="Aptos" w:eastAsia="Times New Roman" w:hAnsi="Aptos" w:cs="Times New Roman"/>
          <w:color w:val="000000"/>
          <w:kern w:val="0"/>
          <w:lang w:val="en-GB" w:eastAsia="it-IT"/>
          <w14:ligatures w14:val="none"/>
        </w:rPr>
        <w:t>The model based on known binders can be used to score new peptides. This purely sequence-based design can be compared with structure-based approaches. This leverages existing models and focuses on data handling and interpretation</w:t>
      </w:r>
    </w:p>
    <w:p w14:paraId="17DF19D4" w14:textId="77777777" w:rsidR="00BB2236" w:rsidRDefault="00BB2236" w:rsidP="00656283">
      <w:pPr>
        <w:shd w:val="clear" w:color="auto" w:fill="FFFFFF"/>
        <w:spacing w:after="0"/>
        <w:textAlignment w:val="baseline"/>
        <w:rPr>
          <w:rFonts w:ascii="Aptos" w:eastAsia="Times New Roman" w:hAnsi="Aptos" w:cs="Times New Roman"/>
          <w:color w:val="000000"/>
          <w:kern w:val="0"/>
          <w:lang w:val="en-GB" w:eastAsia="it-IT"/>
          <w14:ligatures w14:val="none"/>
        </w:rPr>
      </w:pPr>
    </w:p>
    <w:p w14:paraId="2F6364B0" w14:textId="2C58B1F2" w:rsidR="00BB2236" w:rsidRPr="00656283" w:rsidRDefault="00364ECA" w:rsidP="00656283">
      <w:pPr>
        <w:shd w:val="clear" w:color="auto" w:fill="FFFFFF"/>
        <w:spacing w:after="0"/>
        <w:textAlignment w:val="baseline"/>
        <w:rPr>
          <w:rFonts w:ascii="Aptos" w:eastAsia="Times New Roman" w:hAnsi="Aptos" w:cs="Times New Roman"/>
          <w:color w:val="000000"/>
          <w:kern w:val="0"/>
          <w:lang w:eastAsia="it-IT"/>
          <w14:ligatures w14:val="none"/>
        </w:rPr>
      </w:pPr>
      <w:r w:rsidRPr="00364ECA">
        <w:rPr>
          <w:rFonts w:ascii="Aptos" w:eastAsia="Times New Roman" w:hAnsi="Aptos" w:cs="Times New Roman"/>
          <w:color w:val="000000"/>
          <w:kern w:val="0"/>
          <w:lang w:eastAsia="it-IT"/>
          <w14:ligatures w14:val="none"/>
        </w:rPr>
        <w:t>Ad</w:t>
      </w:r>
      <w:r>
        <w:rPr>
          <w:rFonts w:ascii="Aptos" w:eastAsia="Times New Roman" w:hAnsi="Aptos" w:cs="Times New Roman"/>
          <w:color w:val="000000"/>
          <w:kern w:val="0"/>
          <w:lang w:eastAsia="it-IT"/>
          <w14:ligatures w14:val="none"/>
        </w:rPr>
        <w:t>destrare</w:t>
      </w:r>
      <w:r w:rsidR="005349AA" w:rsidRPr="00FB6DF9">
        <w:rPr>
          <w:rFonts w:ascii="Aptos" w:eastAsia="Times New Roman" w:hAnsi="Aptos" w:cs="Times New Roman"/>
          <w:color w:val="000000"/>
          <w:kern w:val="0"/>
          <w:lang w:eastAsia="it-IT"/>
          <w14:ligatures w14:val="none"/>
        </w:rPr>
        <w:t xml:space="preserve"> un PLM</w:t>
      </w:r>
      <w:r w:rsidR="00190BF0" w:rsidRPr="00FB6DF9">
        <w:rPr>
          <w:rFonts w:ascii="Aptos" w:eastAsia="Times New Roman" w:hAnsi="Aptos" w:cs="Times New Roman"/>
          <w:color w:val="000000"/>
          <w:kern w:val="0"/>
          <w:lang w:eastAsia="it-IT"/>
          <w14:ligatures w14:val="none"/>
        </w:rPr>
        <w:t xml:space="preserve"> </w:t>
      </w:r>
      <w:r w:rsidR="00FB6DF9" w:rsidRPr="00FB6DF9">
        <w:rPr>
          <w:rFonts w:ascii="Aptos" w:eastAsia="Times New Roman" w:hAnsi="Aptos" w:cs="Times New Roman"/>
          <w:color w:val="000000"/>
          <w:kern w:val="0"/>
          <w:lang w:eastAsia="it-IT"/>
          <w14:ligatures w14:val="none"/>
        </w:rPr>
        <w:t xml:space="preserve">che </w:t>
      </w:r>
      <w:r w:rsidR="00FB6DF9">
        <w:rPr>
          <w:rFonts w:ascii="Aptos" w:eastAsia="Times New Roman" w:hAnsi="Aptos" w:cs="Times New Roman"/>
          <w:color w:val="000000"/>
          <w:kern w:val="0"/>
          <w:lang w:eastAsia="it-IT"/>
          <w14:ligatures w14:val="none"/>
        </w:rPr>
        <w:t xml:space="preserve">serva a predire </w:t>
      </w:r>
      <w:r w:rsidR="00FE15AF">
        <w:rPr>
          <w:rFonts w:ascii="Aptos" w:eastAsia="Times New Roman" w:hAnsi="Aptos" w:cs="Times New Roman"/>
          <w:color w:val="000000"/>
          <w:kern w:val="0"/>
          <w:lang w:eastAsia="it-IT"/>
          <w14:ligatures w14:val="none"/>
        </w:rPr>
        <w:t>l’affinit</w:t>
      </w:r>
      <w:r w:rsidR="00260EB0">
        <w:rPr>
          <w:rFonts w:ascii="Aptos" w:eastAsia="Times New Roman" w:hAnsi="Aptos" w:cs="Times New Roman"/>
          <w:color w:val="000000"/>
          <w:kern w:val="0"/>
          <w:lang w:eastAsia="it-IT"/>
          <w14:ligatures w14:val="none"/>
        </w:rPr>
        <w:t>à</w:t>
      </w:r>
      <w:r w:rsidR="00FE15AF">
        <w:rPr>
          <w:rFonts w:ascii="Aptos" w:eastAsia="Times New Roman" w:hAnsi="Aptos" w:cs="Times New Roman"/>
          <w:color w:val="000000"/>
          <w:kern w:val="0"/>
          <w:lang w:eastAsia="it-IT"/>
          <w14:ligatures w14:val="none"/>
        </w:rPr>
        <w:t xml:space="preserve"> di legame delle proteine ai cationi metallici</w:t>
      </w:r>
      <w:r w:rsidR="00A43FE8">
        <w:rPr>
          <w:rFonts w:ascii="Aptos" w:eastAsia="Times New Roman" w:hAnsi="Aptos" w:cs="Times New Roman"/>
          <w:color w:val="000000"/>
          <w:kern w:val="0"/>
          <w:lang w:eastAsia="it-IT"/>
          <w14:ligatures w14:val="none"/>
        </w:rPr>
        <w:t xml:space="preserve"> (es. aventi regioni con residui carichi negativamente)</w:t>
      </w:r>
      <w:r w:rsidR="00560D1C">
        <w:rPr>
          <w:rFonts w:ascii="Aptos" w:eastAsia="Times New Roman" w:hAnsi="Aptos" w:cs="Times New Roman"/>
          <w:color w:val="000000"/>
          <w:kern w:val="0"/>
          <w:lang w:eastAsia="it-IT"/>
          <w14:ligatures w14:val="none"/>
        </w:rPr>
        <w:t>,</w:t>
      </w:r>
      <w:r w:rsidR="00614127">
        <w:rPr>
          <w:rFonts w:ascii="Aptos" w:eastAsia="Times New Roman" w:hAnsi="Aptos" w:cs="Times New Roman"/>
          <w:color w:val="000000"/>
          <w:kern w:val="0"/>
          <w:lang w:eastAsia="it-IT"/>
          <w14:ligatures w14:val="none"/>
        </w:rPr>
        <w:t xml:space="preserve"> il modello genera degli </w:t>
      </w:r>
      <w:proofErr w:type="spellStart"/>
      <w:r w:rsidR="00614127">
        <w:rPr>
          <w:rFonts w:ascii="Aptos" w:eastAsia="Times New Roman" w:hAnsi="Aptos" w:cs="Times New Roman"/>
          <w:color w:val="000000"/>
          <w:kern w:val="0"/>
          <w:lang w:eastAsia="it-IT"/>
          <w14:ligatures w14:val="none"/>
        </w:rPr>
        <w:t>embeddings</w:t>
      </w:r>
      <w:proofErr w:type="spellEnd"/>
      <w:r w:rsidR="00614127">
        <w:rPr>
          <w:rFonts w:ascii="Aptos" w:eastAsia="Times New Roman" w:hAnsi="Aptos" w:cs="Times New Roman"/>
          <w:color w:val="000000"/>
          <w:kern w:val="0"/>
          <w:lang w:eastAsia="it-IT"/>
          <w14:ligatures w14:val="none"/>
        </w:rPr>
        <w:t xml:space="preserve"> basandosi sulle proprietà chimico/fisiche e strutturali della sequenza. I dati usati per</w:t>
      </w:r>
      <w:r>
        <w:rPr>
          <w:rFonts w:ascii="Aptos" w:eastAsia="Times New Roman" w:hAnsi="Aptos" w:cs="Times New Roman"/>
          <w:color w:val="000000"/>
          <w:kern w:val="0"/>
          <w:lang w:eastAsia="it-IT"/>
          <w14:ligatures w14:val="none"/>
        </w:rPr>
        <w:t xml:space="preserve"> addestrare il modello sono sia sperimentali (affinità al molibdeno) che </w:t>
      </w:r>
      <w:r w:rsidR="00B97881">
        <w:rPr>
          <w:rFonts w:ascii="Aptos" w:eastAsia="Times New Roman" w:hAnsi="Aptos" w:cs="Times New Roman"/>
          <w:color w:val="000000"/>
          <w:kern w:val="0"/>
          <w:lang w:eastAsia="it-IT"/>
          <w14:ligatures w14:val="none"/>
        </w:rPr>
        <w:t>computazionali (?)</w:t>
      </w:r>
    </w:p>
    <w:p w14:paraId="7BCB68C0" w14:textId="77777777" w:rsidR="00656283" w:rsidRPr="00FB6DF9" w:rsidRDefault="00656283" w:rsidP="00656283">
      <w:pPr>
        <w:shd w:val="clear" w:color="auto" w:fill="FFFFFF"/>
        <w:spacing w:after="0"/>
        <w:textAlignment w:val="baseline"/>
        <w:rPr>
          <w:rFonts w:ascii="Aptos" w:eastAsia="Times New Roman" w:hAnsi="Aptos" w:cs="Times New Roman"/>
          <w:color w:val="000000"/>
          <w:kern w:val="0"/>
          <w:lang w:eastAsia="it-IT"/>
          <w14:ligatures w14:val="none"/>
        </w:rPr>
      </w:pPr>
    </w:p>
    <w:p w14:paraId="7DBB1137" w14:textId="452E54CC" w:rsidR="00D16171" w:rsidRDefault="00553E38" w:rsidP="00656283">
      <w:pPr>
        <w:shd w:val="clear" w:color="auto" w:fill="FFFFFF"/>
        <w:spacing w:after="0"/>
        <w:textAlignment w:val="baseline"/>
        <w:rPr>
          <w:lang w:val="en-GB"/>
        </w:rPr>
      </w:pPr>
      <w:r>
        <w:rPr>
          <w:rFonts w:ascii="Aptos" w:eastAsia="Times New Roman" w:hAnsi="Aptos" w:cs="Times New Roman"/>
          <w:color w:val="000000"/>
          <w:kern w:val="0"/>
          <w:lang w:val="en-GB" w:eastAsia="it-IT"/>
          <w14:ligatures w14:val="none"/>
        </w:rPr>
        <w:t xml:space="preserve">ESM </w:t>
      </w:r>
      <w:r w:rsidRPr="00553E38">
        <w:rPr>
          <w:rFonts w:ascii="Aptos" w:eastAsia="Times New Roman" w:hAnsi="Aptos" w:cs="Times New Roman"/>
          <w:color w:val="000000"/>
          <w:kern w:val="0"/>
          <w:lang w:val="en-GB" w:eastAsia="it-IT"/>
          <w14:ligatures w14:val="none"/>
        </w:rPr>
        <w:sym w:font="Wingdings" w:char="F0E0"/>
      </w:r>
      <w:r>
        <w:rPr>
          <w:rFonts w:ascii="Aptos" w:eastAsia="Times New Roman" w:hAnsi="Aptos" w:cs="Times New Roman"/>
          <w:color w:val="000000"/>
          <w:kern w:val="0"/>
          <w:lang w:val="en-GB" w:eastAsia="it-IT"/>
          <w14:ligatures w14:val="none"/>
        </w:rPr>
        <w:t xml:space="preserve"> </w:t>
      </w:r>
      <w:r w:rsidR="00C574B9" w:rsidRPr="00C574B9">
        <w:rPr>
          <w:lang w:val="en-GB"/>
        </w:rPr>
        <w:t>Protein language models</w:t>
      </w:r>
      <w:r w:rsidR="00C22852">
        <w:rPr>
          <w:lang w:val="en-GB"/>
        </w:rPr>
        <w:t xml:space="preserve"> </w:t>
      </w:r>
      <w:r w:rsidR="00C574B9" w:rsidRPr="00C574B9">
        <w:rPr>
          <w:lang w:val="en-GB"/>
        </w:rPr>
        <w:t>generate high-dimensional embeddings that encode complex sequence relationships</w:t>
      </w:r>
    </w:p>
    <w:p w14:paraId="1A6E6F49" w14:textId="77777777" w:rsidR="00C22852" w:rsidRDefault="00C22852" w:rsidP="00656283">
      <w:pPr>
        <w:shd w:val="clear" w:color="auto" w:fill="FFFFFF"/>
        <w:spacing w:after="0"/>
        <w:textAlignment w:val="baseline"/>
        <w:rPr>
          <w:lang w:val="en-GB"/>
        </w:rPr>
      </w:pPr>
    </w:p>
    <w:p w14:paraId="0DBD70A8" w14:textId="77777777" w:rsidR="00C22852" w:rsidRPr="00C574B9" w:rsidRDefault="00C22852" w:rsidP="00656283">
      <w:pPr>
        <w:shd w:val="clear" w:color="auto" w:fill="FFFFFF"/>
        <w:spacing w:after="0"/>
        <w:textAlignment w:val="baseline"/>
        <w:rPr>
          <w:rFonts w:ascii="Aptos" w:eastAsia="Times New Roman" w:hAnsi="Aptos" w:cs="Times New Roman"/>
          <w:color w:val="000000"/>
          <w:kern w:val="0"/>
          <w:lang w:val="en-GB" w:eastAsia="it-IT"/>
          <w14:ligatures w14:val="none"/>
        </w:rPr>
      </w:pPr>
    </w:p>
    <w:p w14:paraId="60BC749E" w14:textId="77777777" w:rsidR="00D16171" w:rsidRPr="00656283" w:rsidRDefault="00D16171" w:rsidP="00656283">
      <w:pPr>
        <w:shd w:val="clear" w:color="auto" w:fill="FFFFFF"/>
        <w:spacing w:after="0"/>
        <w:textAlignment w:val="baseline"/>
        <w:rPr>
          <w:rFonts w:ascii="Aptos" w:eastAsia="Times New Roman" w:hAnsi="Aptos" w:cs="Times New Roman"/>
          <w:color w:val="000000"/>
          <w:kern w:val="0"/>
          <w:lang w:val="en-GB" w:eastAsia="it-IT"/>
          <w14:ligatures w14:val="none"/>
        </w:rPr>
      </w:pPr>
    </w:p>
    <w:p w14:paraId="457E857C" w14:textId="77777777" w:rsidR="00656283" w:rsidRPr="00656283" w:rsidRDefault="00656283" w:rsidP="00656283">
      <w:pPr>
        <w:shd w:val="clear" w:color="auto" w:fill="FFFFFF"/>
        <w:spacing w:after="0"/>
        <w:textAlignment w:val="baseline"/>
        <w:rPr>
          <w:rFonts w:ascii="Aptos" w:eastAsia="Times New Roman" w:hAnsi="Aptos" w:cs="Times New Roman"/>
          <w:color w:val="000000"/>
          <w:kern w:val="0"/>
          <w:lang w:val="en-GB" w:eastAsia="it-IT"/>
          <w14:ligatures w14:val="none"/>
        </w:rPr>
      </w:pPr>
    </w:p>
    <w:p w14:paraId="21D3CA14" w14:textId="383A8330" w:rsidR="00656283" w:rsidRPr="00656283" w:rsidRDefault="00D16171" w:rsidP="00656283">
      <w:pPr>
        <w:shd w:val="clear" w:color="auto" w:fill="FFFFFF"/>
        <w:spacing w:after="0"/>
        <w:textAlignment w:val="baseline"/>
        <w:rPr>
          <w:rFonts w:ascii="Aptos" w:eastAsia="Times New Roman" w:hAnsi="Aptos" w:cs="Times New Roman"/>
          <w:b/>
          <w:bCs/>
          <w:color w:val="000000"/>
          <w:kern w:val="0"/>
          <w:lang w:val="en-GB" w:eastAsia="it-IT"/>
          <w14:ligatures w14:val="none"/>
        </w:rPr>
      </w:pPr>
      <w:r w:rsidRPr="00D16171">
        <w:rPr>
          <w:rFonts w:ascii="Aptos" w:eastAsia="Times New Roman" w:hAnsi="Aptos" w:cs="Times New Roman"/>
          <w:b/>
          <w:bCs/>
          <w:color w:val="000000"/>
          <w:kern w:val="0"/>
          <w:lang w:val="en-GB" w:eastAsia="it-IT"/>
          <w14:ligatures w14:val="none"/>
        </w:rPr>
        <w:t>References</w:t>
      </w:r>
    </w:p>
    <w:p w14:paraId="54FC278C" w14:textId="77777777" w:rsidR="00656283" w:rsidRPr="00656283" w:rsidRDefault="00656283" w:rsidP="00656283">
      <w:pPr>
        <w:shd w:val="clear" w:color="auto" w:fill="FFFFFF"/>
        <w:spacing w:after="240"/>
        <w:textAlignment w:val="baseline"/>
        <w:rPr>
          <w:rFonts w:ascii="Aptos" w:eastAsia="Times New Roman" w:hAnsi="Aptos" w:cs="Times New Roman"/>
          <w:color w:val="000000"/>
          <w:kern w:val="0"/>
          <w:lang w:eastAsia="it-IT"/>
          <w14:ligatures w14:val="none"/>
        </w:rPr>
      </w:pPr>
      <w:r w:rsidRPr="00656283">
        <w:rPr>
          <w:rFonts w:ascii="Aptos" w:eastAsia="Times New Roman" w:hAnsi="Aptos" w:cs="Times New Roman"/>
          <w:color w:val="000000"/>
          <w:kern w:val="0"/>
          <w:lang w:val="en-GB" w:eastAsia="it-IT"/>
          <w14:ligatures w14:val="none"/>
        </w:rPr>
        <w:t>Dai, X., Wang, R. &amp; Zhang, Y. Topological deep learning for enhancing peptide-protein complex prediction. </w:t>
      </w:r>
      <w:proofErr w:type="spellStart"/>
      <w:r w:rsidRPr="00656283">
        <w:rPr>
          <w:rFonts w:ascii="Aptos" w:eastAsia="Times New Roman" w:hAnsi="Aptos" w:cs="Times New Roman"/>
          <w:i/>
          <w:iCs/>
          <w:color w:val="000000"/>
          <w:kern w:val="0"/>
          <w:lang w:eastAsia="it-IT"/>
          <w14:ligatures w14:val="none"/>
        </w:rPr>
        <w:t>Commun</w:t>
      </w:r>
      <w:proofErr w:type="spellEnd"/>
      <w:r w:rsidRPr="00656283">
        <w:rPr>
          <w:rFonts w:ascii="Aptos" w:eastAsia="Times New Roman" w:hAnsi="Aptos" w:cs="Times New Roman"/>
          <w:i/>
          <w:iCs/>
          <w:color w:val="000000"/>
          <w:kern w:val="0"/>
          <w:lang w:eastAsia="it-IT"/>
          <w14:ligatures w14:val="none"/>
        </w:rPr>
        <w:t xml:space="preserve"> Chem</w:t>
      </w:r>
      <w:r w:rsidRPr="00656283">
        <w:rPr>
          <w:rFonts w:ascii="Aptos" w:eastAsia="Times New Roman" w:hAnsi="Aptos" w:cs="Times New Roman"/>
          <w:color w:val="000000"/>
          <w:kern w:val="0"/>
          <w:lang w:eastAsia="it-IT"/>
          <w14:ligatures w14:val="none"/>
        </w:rPr>
        <w:t> </w:t>
      </w:r>
      <w:r w:rsidRPr="00656283">
        <w:rPr>
          <w:rFonts w:ascii="inherit" w:eastAsia="Times New Roman" w:hAnsi="inherit" w:cs="Times New Roman"/>
          <w:b/>
          <w:bCs/>
          <w:color w:val="000000"/>
          <w:kern w:val="0"/>
          <w:bdr w:val="none" w:sz="0" w:space="0" w:color="auto" w:frame="1"/>
          <w:lang w:eastAsia="it-IT"/>
          <w14:ligatures w14:val="none"/>
        </w:rPr>
        <w:t>8</w:t>
      </w:r>
      <w:r w:rsidRPr="00656283">
        <w:rPr>
          <w:rFonts w:ascii="Aptos" w:eastAsia="Times New Roman" w:hAnsi="Aptos" w:cs="Times New Roman"/>
          <w:color w:val="000000"/>
          <w:kern w:val="0"/>
          <w:lang w:eastAsia="it-IT"/>
          <w14:ligatures w14:val="none"/>
        </w:rPr>
        <w:t>, 347 (2025). </w:t>
      </w:r>
      <w:hyperlink r:id="rId4" w:tgtFrame="_blank" w:tooltip="https://doi.org/10.1038/s42004-025-01727-4" w:history="1">
        <w:r w:rsidRPr="00656283">
          <w:rPr>
            <w:rFonts w:ascii="Aptos" w:eastAsia="Times New Roman" w:hAnsi="Aptos" w:cs="Times New Roman"/>
            <w:color w:val="0000FF"/>
            <w:kern w:val="0"/>
            <w:u w:val="single"/>
            <w:bdr w:val="none" w:sz="0" w:space="0" w:color="auto" w:frame="1"/>
            <w:lang w:eastAsia="it-IT"/>
            <w14:ligatures w14:val="none"/>
          </w:rPr>
          <w:t>https://doi.org/10.1038/s42004-025-01727-4</w:t>
        </w:r>
      </w:hyperlink>
    </w:p>
    <w:p w14:paraId="68860E3B" w14:textId="77777777" w:rsidR="00656283" w:rsidRPr="00EA76F6" w:rsidRDefault="00656283" w:rsidP="00656283">
      <w:pPr>
        <w:shd w:val="clear" w:color="auto" w:fill="FFFFFF"/>
        <w:spacing w:after="0"/>
        <w:textAlignment w:val="baseline"/>
        <w:rPr>
          <w:rFonts w:ascii="Aptos" w:eastAsia="Times New Roman" w:hAnsi="Aptos" w:cs="Times New Roman"/>
          <w:color w:val="000000"/>
          <w:kern w:val="0"/>
          <w:lang w:val="en-GB" w:eastAsia="it-IT"/>
          <w14:ligatures w14:val="none"/>
        </w:rPr>
      </w:pPr>
      <w:r w:rsidRPr="00656283">
        <w:rPr>
          <w:rFonts w:ascii="Aptos" w:eastAsia="Times New Roman" w:hAnsi="Aptos" w:cs="Times New Roman"/>
          <w:color w:val="000000"/>
          <w:kern w:val="0"/>
          <w:lang w:eastAsia="it-IT"/>
          <w14:ligatures w14:val="none"/>
        </w:rPr>
        <w:t>Spallacci, C., Chino, M., Rosato, A. </w:t>
      </w:r>
      <w:r w:rsidRPr="00656283">
        <w:rPr>
          <w:rFonts w:ascii="Aptos" w:eastAsia="Times New Roman" w:hAnsi="Aptos" w:cs="Times New Roman"/>
          <w:i/>
          <w:iCs/>
          <w:color w:val="000000"/>
          <w:kern w:val="0"/>
          <w:lang w:eastAsia="it-IT"/>
          <w14:ligatures w14:val="none"/>
        </w:rPr>
        <w:t>et al.</w:t>
      </w:r>
      <w:r w:rsidRPr="00656283">
        <w:rPr>
          <w:rFonts w:ascii="Aptos" w:eastAsia="Times New Roman" w:hAnsi="Aptos" w:cs="Times New Roman"/>
          <w:color w:val="000000"/>
          <w:kern w:val="0"/>
          <w:lang w:eastAsia="it-IT"/>
          <w14:ligatures w14:val="none"/>
        </w:rPr>
        <w:t> </w:t>
      </w:r>
      <w:r w:rsidRPr="00656283">
        <w:rPr>
          <w:rFonts w:ascii="Aptos" w:eastAsia="Times New Roman" w:hAnsi="Aptos" w:cs="Times New Roman"/>
          <w:color w:val="000000"/>
          <w:kern w:val="0"/>
          <w:lang w:val="en-GB" w:eastAsia="it-IT"/>
          <w14:ligatures w14:val="none"/>
        </w:rPr>
        <w:t>A bioinformatics approach to design minimal biomimetic metal-binding peptides. </w:t>
      </w:r>
      <w:r w:rsidRPr="00EA76F6">
        <w:rPr>
          <w:rFonts w:ascii="Aptos" w:eastAsia="Times New Roman" w:hAnsi="Aptos" w:cs="Times New Roman"/>
          <w:i/>
          <w:iCs/>
          <w:color w:val="000000"/>
          <w:kern w:val="0"/>
          <w:lang w:val="en-GB" w:eastAsia="it-IT"/>
          <w14:ligatures w14:val="none"/>
        </w:rPr>
        <w:t>Commun Chem</w:t>
      </w:r>
      <w:r w:rsidRPr="00EA76F6">
        <w:rPr>
          <w:rFonts w:ascii="Aptos" w:eastAsia="Times New Roman" w:hAnsi="Aptos" w:cs="Times New Roman"/>
          <w:color w:val="000000"/>
          <w:kern w:val="0"/>
          <w:lang w:val="en-GB" w:eastAsia="it-IT"/>
          <w14:ligatures w14:val="none"/>
        </w:rPr>
        <w:t> </w:t>
      </w:r>
      <w:r w:rsidRPr="00EA76F6">
        <w:rPr>
          <w:rFonts w:ascii="inherit" w:eastAsia="Times New Roman" w:hAnsi="inherit" w:cs="Times New Roman"/>
          <w:b/>
          <w:bCs/>
          <w:color w:val="000000"/>
          <w:kern w:val="0"/>
          <w:bdr w:val="none" w:sz="0" w:space="0" w:color="auto" w:frame="1"/>
          <w:lang w:val="en-GB" w:eastAsia="it-IT"/>
          <w14:ligatures w14:val="none"/>
        </w:rPr>
        <w:t>8</w:t>
      </w:r>
      <w:r w:rsidRPr="00EA76F6">
        <w:rPr>
          <w:rFonts w:ascii="Aptos" w:eastAsia="Times New Roman" w:hAnsi="Aptos" w:cs="Times New Roman"/>
          <w:color w:val="000000"/>
          <w:kern w:val="0"/>
          <w:lang w:val="en-GB" w:eastAsia="it-IT"/>
          <w14:ligatures w14:val="none"/>
        </w:rPr>
        <w:t>, 296 (2025). </w:t>
      </w:r>
      <w:hyperlink r:id="rId5" w:tgtFrame="_blank" w:tooltip="https://doi.org/10.1038/s42004-025-01702-z" w:history="1">
        <w:r w:rsidRPr="00EA76F6">
          <w:rPr>
            <w:rFonts w:ascii="Aptos" w:eastAsia="Times New Roman" w:hAnsi="Aptos" w:cs="Times New Roman"/>
            <w:color w:val="0000FF"/>
            <w:kern w:val="0"/>
            <w:u w:val="single"/>
            <w:bdr w:val="none" w:sz="0" w:space="0" w:color="auto" w:frame="1"/>
            <w:lang w:val="en-GB" w:eastAsia="it-IT"/>
            <w14:ligatures w14:val="none"/>
          </w:rPr>
          <w:t>https://doi.org/10.1038/s42004-025-01702-z</w:t>
        </w:r>
      </w:hyperlink>
    </w:p>
    <w:p w14:paraId="54F4447E" w14:textId="77777777" w:rsidR="00E5343E" w:rsidRPr="00EA76F6" w:rsidRDefault="00E5343E">
      <w:pPr>
        <w:rPr>
          <w:lang w:val="en-GB"/>
        </w:rPr>
      </w:pPr>
    </w:p>
    <w:p w14:paraId="7B0A662E" w14:textId="72621AFD" w:rsidR="00616D4E" w:rsidRDefault="00616D4E">
      <w:pPr>
        <w:rPr>
          <w:rStyle w:val="aupe"/>
          <w:lang w:val="en-GB"/>
        </w:rPr>
      </w:pPr>
    </w:p>
    <w:p w14:paraId="2B962C87" w14:textId="77777777" w:rsidR="00C81A92" w:rsidRDefault="00C81A92">
      <w:pPr>
        <w:rPr>
          <w:rStyle w:val="aupe"/>
          <w:lang w:val="en-GB"/>
        </w:rPr>
      </w:pPr>
    </w:p>
    <w:p w14:paraId="4887372E" w14:textId="6557D246" w:rsidR="00C81A92" w:rsidRDefault="00C81A92">
      <w:pPr>
        <w:rPr>
          <w:rStyle w:val="aupe"/>
          <w:lang w:val="en-GB"/>
        </w:rPr>
      </w:pPr>
      <w:r>
        <w:rPr>
          <w:rStyle w:val="aupe"/>
          <w:lang w:val="en-GB"/>
        </w:rPr>
        <w:t xml:space="preserve">PRIMARY DATABASE </w:t>
      </w:r>
    </w:p>
    <w:p w14:paraId="0011FEE3" w14:textId="104451CC" w:rsidR="00C81A92" w:rsidRDefault="001F2949">
      <w:pPr>
        <w:rPr>
          <w:rStyle w:val="aupe"/>
          <w:lang w:val="en-GB"/>
        </w:rPr>
      </w:pPr>
      <w:r>
        <w:rPr>
          <w:rStyle w:val="aupe"/>
          <w:lang w:val="en-GB"/>
        </w:rPr>
        <w:t xml:space="preserve">RETRIEVED ON </w:t>
      </w:r>
      <w:r w:rsidR="00D124C8">
        <w:rPr>
          <w:rStyle w:val="aupe"/>
          <w:lang w:val="en-GB"/>
        </w:rPr>
        <w:t>19/02/2026</w:t>
      </w:r>
    </w:p>
    <w:p w14:paraId="093F650A" w14:textId="38EFC18B" w:rsidR="00D124C8" w:rsidRDefault="00D124C8">
      <w:pPr>
        <w:rPr>
          <w:rStyle w:val="aupe"/>
          <w:lang w:val="en-GB"/>
        </w:rPr>
      </w:pPr>
      <w:r>
        <w:rPr>
          <w:rStyle w:val="aupe"/>
          <w:lang w:val="en-GB"/>
        </w:rPr>
        <w:t>Phage display experiment</w:t>
      </w:r>
      <w:r w:rsidR="00940604">
        <w:rPr>
          <w:rStyle w:val="aupe"/>
          <w:lang w:val="en-GB"/>
        </w:rPr>
        <w:t xml:space="preserve">, </w:t>
      </w:r>
      <w:r w:rsidR="00B26AC7">
        <w:rPr>
          <w:rStyle w:val="aupe"/>
          <w:lang w:val="en-GB"/>
        </w:rPr>
        <w:t xml:space="preserve">molybdenum was used as a surface </w:t>
      </w:r>
      <w:r w:rsidR="00627C62">
        <w:rPr>
          <w:rStyle w:val="aupe"/>
          <w:lang w:val="en-GB"/>
        </w:rPr>
        <w:t xml:space="preserve">cause it’s important in medical </w:t>
      </w:r>
      <w:proofErr w:type="spellStart"/>
      <w:r w:rsidR="00627C62">
        <w:rPr>
          <w:rStyle w:val="aupe"/>
          <w:lang w:val="en-GB"/>
        </w:rPr>
        <w:t>appleication</w:t>
      </w:r>
      <w:proofErr w:type="spellEnd"/>
      <w:r w:rsidR="00627C62">
        <w:rPr>
          <w:rStyle w:val="aupe"/>
          <w:lang w:val="en-GB"/>
        </w:rPr>
        <w:t xml:space="preserve"> like </w:t>
      </w:r>
      <w:proofErr w:type="spellStart"/>
      <w:r w:rsidR="00627C62">
        <w:rPr>
          <w:rStyle w:val="aupe"/>
          <w:lang w:val="en-GB"/>
        </w:rPr>
        <w:t>prostetics</w:t>
      </w:r>
      <w:proofErr w:type="spellEnd"/>
      <w:r w:rsidR="00627C62">
        <w:rPr>
          <w:rStyle w:val="aupe"/>
          <w:lang w:val="en-GB"/>
        </w:rPr>
        <w:t xml:space="preserve">, </w:t>
      </w:r>
      <w:r w:rsidR="002A40A5">
        <w:rPr>
          <w:rStyle w:val="aupe"/>
          <w:lang w:val="en-GB"/>
        </w:rPr>
        <w:t xml:space="preserve">molybdenum </w:t>
      </w:r>
      <w:proofErr w:type="spellStart"/>
      <w:r w:rsidR="002A40A5">
        <w:rPr>
          <w:rStyle w:val="aupe"/>
          <w:lang w:val="en-GB"/>
        </w:rPr>
        <w:t>bunfing</w:t>
      </w:r>
      <w:proofErr w:type="spellEnd"/>
      <w:r w:rsidR="002A40A5">
        <w:rPr>
          <w:rStyle w:val="aupe"/>
          <w:lang w:val="en-GB"/>
        </w:rPr>
        <w:t xml:space="preserve"> rate was measured, then using </w:t>
      </w:r>
      <w:proofErr w:type="spellStart"/>
      <w:r w:rsidR="002A40A5">
        <w:rPr>
          <w:rStyle w:val="aupe"/>
          <w:lang w:val="en-GB"/>
        </w:rPr>
        <w:t>cghemicals</w:t>
      </w:r>
      <w:proofErr w:type="spellEnd"/>
      <w:r w:rsidR="002A40A5">
        <w:rPr>
          <w:rStyle w:val="aupe"/>
          <w:lang w:val="en-GB"/>
        </w:rPr>
        <w:t xml:space="preserve"> the </w:t>
      </w:r>
      <w:r w:rsidR="00C40C0C">
        <w:rPr>
          <w:rStyle w:val="aupe"/>
          <w:lang w:val="en-GB"/>
        </w:rPr>
        <w:t>binding rate was measured few times</w:t>
      </w:r>
      <w:r w:rsidR="00456AC3">
        <w:rPr>
          <w:rStyle w:val="aupe"/>
          <w:lang w:val="en-GB"/>
        </w:rPr>
        <w:t>. The number of peptides remained in the solvent was counted</w:t>
      </w:r>
      <w:r w:rsidR="0011272D">
        <w:rPr>
          <w:rStyle w:val="aupe"/>
          <w:lang w:val="en-GB"/>
        </w:rPr>
        <w:t xml:space="preserve">. Three washes were applied with different solvent to see which </w:t>
      </w:r>
      <w:proofErr w:type="spellStart"/>
      <w:r w:rsidR="0011272D">
        <w:rPr>
          <w:rStyle w:val="aupe"/>
          <w:lang w:val="en-GB"/>
        </w:rPr>
        <w:t>petides</w:t>
      </w:r>
      <w:proofErr w:type="spellEnd"/>
      <w:r w:rsidR="0011272D">
        <w:rPr>
          <w:rStyle w:val="aupe"/>
          <w:lang w:val="en-GB"/>
        </w:rPr>
        <w:t xml:space="preserve"> remains attached to the surface</w:t>
      </w:r>
      <w:r w:rsidR="00757863">
        <w:rPr>
          <w:rStyle w:val="aupe"/>
          <w:lang w:val="en-GB"/>
        </w:rPr>
        <w:t xml:space="preserve">. </w:t>
      </w:r>
    </w:p>
    <w:p w14:paraId="2ACB9514" w14:textId="3FD0B380" w:rsidR="00757863" w:rsidRDefault="00757863">
      <w:pPr>
        <w:rPr>
          <w:rStyle w:val="aupe"/>
          <w:lang w:val="en-GB"/>
        </w:rPr>
      </w:pPr>
      <w:r>
        <w:rPr>
          <w:rStyle w:val="aupe"/>
          <w:lang w:val="en-GB"/>
        </w:rPr>
        <w:t xml:space="preserve">All the </w:t>
      </w:r>
      <w:proofErr w:type="spellStart"/>
      <w:r>
        <w:rPr>
          <w:rStyle w:val="aupe"/>
          <w:lang w:val="en-GB"/>
        </w:rPr>
        <w:t>petides</w:t>
      </w:r>
      <w:proofErr w:type="spellEnd"/>
      <w:r>
        <w:rPr>
          <w:rStyle w:val="aupe"/>
          <w:lang w:val="en-GB"/>
        </w:rPr>
        <w:t xml:space="preserve"> are 12 aa long</w:t>
      </w:r>
      <w:r w:rsidR="00840888">
        <w:rPr>
          <w:rStyle w:val="aupe"/>
          <w:lang w:val="en-GB"/>
        </w:rPr>
        <w:t xml:space="preserve">. The number </w:t>
      </w:r>
      <w:r w:rsidR="00867626">
        <w:rPr>
          <w:rStyle w:val="aupe"/>
          <w:lang w:val="en-GB"/>
        </w:rPr>
        <w:t xml:space="preserve"> shown in each wash for each </w:t>
      </w:r>
      <w:proofErr w:type="spellStart"/>
      <w:r w:rsidR="00867626">
        <w:rPr>
          <w:rStyle w:val="aupe"/>
          <w:lang w:val="en-GB"/>
        </w:rPr>
        <w:t>pepetide</w:t>
      </w:r>
      <w:proofErr w:type="spellEnd"/>
      <w:r w:rsidR="00867626">
        <w:rPr>
          <w:rStyle w:val="aupe"/>
          <w:lang w:val="en-GB"/>
        </w:rPr>
        <w:t xml:space="preserve"> shows the percentage of peptides </w:t>
      </w:r>
      <w:r w:rsidR="00B7486A">
        <w:rPr>
          <w:rStyle w:val="aupe"/>
          <w:lang w:val="en-GB"/>
        </w:rPr>
        <w:t xml:space="preserve">that was washed out. </w:t>
      </w:r>
    </w:p>
    <w:p w14:paraId="53D70E17" w14:textId="071ACDDA" w:rsidR="00950B8D" w:rsidRDefault="00184F82">
      <w:pPr>
        <w:rPr>
          <w:rStyle w:val="aupe"/>
          <w:lang w:val="en-GB"/>
        </w:rPr>
      </w:pPr>
      <w:r>
        <w:rPr>
          <w:rStyle w:val="aupe"/>
          <w:lang w:val="en-GB"/>
        </w:rPr>
        <w:t>W</w:t>
      </w:r>
      <w:r w:rsidR="00950B8D">
        <w:rPr>
          <w:rStyle w:val="aupe"/>
          <w:lang w:val="en-GB"/>
        </w:rPr>
        <w:t>a</w:t>
      </w:r>
      <w:r>
        <w:rPr>
          <w:rStyle w:val="aupe"/>
          <w:lang w:val="en-GB"/>
        </w:rPr>
        <w:t xml:space="preserve">sh4 is the amount </w:t>
      </w:r>
      <w:r w:rsidR="000F7A81">
        <w:rPr>
          <w:rStyle w:val="aupe"/>
          <w:lang w:val="en-GB"/>
        </w:rPr>
        <w:t>of peptide remaining after the three washes</w:t>
      </w:r>
    </w:p>
    <w:p w14:paraId="06796CEE" w14:textId="0746BC67" w:rsidR="0069086E" w:rsidRDefault="00C2542C">
      <w:pPr>
        <w:rPr>
          <w:rStyle w:val="aupe"/>
          <w:lang w:val="en-GB"/>
        </w:rPr>
      </w:pPr>
      <w:r>
        <w:rPr>
          <w:rStyle w:val="aupe"/>
          <w:lang w:val="en-GB"/>
        </w:rPr>
        <w:t xml:space="preserve">The experiment was not just about molybdenum binding capacity but even </w:t>
      </w:r>
      <w:r w:rsidR="008E741C">
        <w:rPr>
          <w:rStyle w:val="aupe"/>
          <w:lang w:val="en-GB"/>
        </w:rPr>
        <w:t>binding capacity with different solvent (washes), this can give more information on binding features</w:t>
      </w:r>
      <w:r w:rsidR="00137F8C">
        <w:rPr>
          <w:rStyle w:val="aupe"/>
          <w:lang w:val="en-GB"/>
        </w:rPr>
        <w:t xml:space="preserve">. Some </w:t>
      </w:r>
      <w:r w:rsidR="00137F8C">
        <w:rPr>
          <w:rStyle w:val="aupe"/>
          <w:lang w:val="en-GB"/>
        </w:rPr>
        <w:lastRenderedPageBreak/>
        <w:t xml:space="preserve">peptides with similar physico </w:t>
      </w:r>
      <w:proofErr w:type="spellStart"/>
      <w:r w:rsidR="00137F8C">
        <w:rPr>
          <w:rStyle w:val="aupe"/>
          <w:lang w:val="en-GB"/>
        </w:rPr>
        <w:t>cemical</w:t>
      </w:r>
      <w:proofErr w:type="spellEnd"/>
      <w:r w:rsidR="00137F8C">
        <w:rPr>
          <w:rStyle w:val="aupe"/>
          <w:lang w:val="en-GB"/>
        </w:rPr>
        <w:t xml:space="preserve"> features binds in </w:t>
      </w:r>
      <w:proofErr w:type="spellStart"/>
      <w:r w:rsidR="00137F8C">
        <w:rPr>
          <w:rStyle w:val="aupe"/>
          <w:lang w:val="en-GB"/>
        </w:rPr>
        <w:t>simial</w:t>
      </w:r>
      <w:proofErr w:type="spellEnd"/>
      <w:r w:rsidR="00137F8C">
        <w:rPr>
          <w:rStyle w:val="aupe"/>
          <w:lang w:val="en-GB"/>
        </w:rPr>
        <w:t xml:space="preserve"> way, a ML model which take account of these </w:t>
      </w:r>
      <w:proofErr w:type="spellStart"/>
      <w:r w:rsidR="00137F8C">
        <w:rPr>
          <w:rStyle w:val="aupe"/>
          <w:lang w:val="en-GB"/>
        </w:rPr>
        <w:t>faeures</w:t>
      </w:r>
      <w:proofErr w:type="spellEnd"/>
      <w:r w:rsidR="00137F8C">
        <w:rPr>
          <w:rStyle w:val="aupe"/>
          <w:lang w:val="en-GB"/>
        </w:rPr>
        <w:t xml:space="preserve"> can help to predict binding rate without wet lab experiment. </w:t>
      </w:r>
    </w:p>
    <w:p w14:paraId="188F2EF5" w14:textId="77777777" w:rsidR="007D2EFC" w:rsidRDefault="007D2EFC">
      <w:pPr>
        <w:rPr>
          <w:rStyle w:val="aupe"/>
          <w:lang w:val="en-GB"/>
        </w:rPr>
      </w:pPr>
    </w:p>
    <w:p w14:paraId="23C222BE" w14:textId="171EC3E8" w:rsidR="007D2EFC" w:rsidRDefault="007D2EFC">
      <w:pPr>
        <w:rPr>
          <w:rStyle w:val="aupe"/>
          <w:lang w:val="en-GB"/>
        </w:rPr>
      </w:pPr>
      <w:r>
        <w:rPr>
          <w:rStyle w:val="aupe"/>
          <w:lang w:val="en-GB"/>
        </w:rPr>
        <w:t>VHSE8 encoding: specific for peptides</w:t>
      </w:r>
      <w:r w:rsidR="009F153E">
        <w:rPr>
          <w:rStyle w:val="aupe"/>
          <w:lang w:val="en-GB"/>
        </w:rPr>
        <w:t xml:space="preserve"> </w:t>
      </w:r>
      <w:r w:rsidR="009F153E" w:rsidRPr="009F153E">
        <w:rPr>
          <w:rStyle w:val="aupe"/>
          <w:lang w:val="en-GB"/>
        </w:rPr>
        <w:sym w:font="Wingdings" w:char="F0E0"/>
      </w:r>
      <w:r w:rsidR="009F153E">
        <w:rPr>
          <w:rStyle w:val="aupe"/>
          <w:lang w:val="en-GB"/>
        </w:rPr>
        <w:t xml:space="preserve"> compact, give better performances</w:t>
      </w:r>
    </w:p>
    <w:p w14:paraId="6086F315" w14:textId="77777777" w:rsidR="00CD53EA" w:rsidRDefault="00CD53EA">
      <w:pPr>
        <w:rPr>
          <w:rStyle w:val="aupe"/>
          <w:lang w:val="en-GB"/>
        </w:rPr>
      </w:pPr>
    </w:p>
    <w:p w14:paraId="0C432BCE" w14:textId="791FE964" w:rsidR="00CD53EA" w:rsidRDefault="00B910E1">
      <w:pPr>
        <w:rPr>
          <w:rStyle w:val="aupe"/>
          <w:lang w:val="en-GB"/>
        </w:rPr>
      </w:pPr>
      <w:proofErr w:type="spellStart"/>
      <w:r>
        <w:rPr>
          <w:rStyle w:val="aupe"/>
          <w:lang w:val="en-GB"/>
        </w:rPr>
        <w:t>Biuld</w:t>
      </w:r>
      <w:proofErr w:type="spellEnd"/>
      <w:r>
        <w:rPr>
          <w:rStyle w:val="aupe"/>
          <w:lang w:val="en-GB"/>
        </w:rPr>
        <w:t xml:space="preserve"> primary dataset with wet lab </w:t>
      </w:r>
      <w:proofErr w:type="spellStart"/>
      <w:r>
        <w:rPr>
          <w:rStyle w:val="aupe"/>
          <w:lang w:val="en-GB"/>
        </w:rPr>
        <w:t>data+online</w:t>
      </w:r>
      <w:proofErr w:type="spellEnd"/>
      <w:r>
        <w:rPr>
          <w:rStyle w:val="aupe"/>
          <w:lang w:val="en-GB"/>
        </w:rPr>
        <w:t xml:space="preserve"> sequences, add additional features to improve the model </w:t>
      </w:r>
      <w:r w:rsidR="004B4EB4">
        <w:rPr>
          <w:rStyle w:val="aupe"/>
          <w:lang w:val="en-GB"/>
        </w:rPr>
        <w:t>accuracy</w:t>
      </w:r>
    </w:p>
    <w:p w14:paraId="0DBBA222" w14:textId="77777777" w:rsidR="00CE63F7" w:rsidRDefault="00CE63F7">
      <w:pPr>
        <w:rPr>
          <w:rStyle w:val="aupe"/>
          <w:lang w:val="en-GB"/>
        </w:rPr>
      </w:pPr>
    </w:p>
    <w:p w14:paraId="450D0105" w14:textId="2A9723FF" w:rsidR="00CE63F7" w:rsidRPr="00D12613" w:rsidRDefault="00CE63F7">
      <w:pPr>
        <w:rPr>
          <w:lang w:val="en-GB"/>
        </w:rPr>
      </w:pPr>
      <w:r>
        <w:rPr>
          <w:rStyle w:val="aupe"/>
          <w:lang w:val="en-GB"/>
        </w:rPr>
        <w:t>After doing the bin</w:t>
      </w:r>
      <w:r w:rsidR="00F93E9B">
        <w:rPr>
          <w:rStyle w:val="aupe"/>
          <w:lang w:val="en-GB"/>
        </w:rPr>
        <w:t>d</w:t>
      </w:r>
      <w:r>
        <w:rPr>
          <w:rStyle w:val="aupe"/>
          <w:lang w:val="en-GB"/>
        </w:rPr>
        <w:t xml:space="preserve">ing experiment they used different </w:t>
      </w:r>
      <w:r w:rsidR="009833A4">
        <w:rPr>
          <w:rStyle w:val="aupe"/>
          <w:lang w:val="en-GB"/>
        </w:rPr>
        <w:t xml:space="preserve">count </w:t>
      </w:r>
      <w:r>
        <w:rPr>
          <w:rStyle w:val="aupe"/>
          <w:lang w:val="en-GB"/>
        </w:rPr>
        <w:t>fil</w:t>
      </w:r>
      <w:r w:rsidR="009833A4">
        <w:rPr>
          <w:rStyle w:val="aupe"/>
          <w:lang w:val="en-GB"/>
        </w:rPr>
        <w:t>te</w:t>
      </w:r>
      <w:r>
        <w:rPr>
          <w:rStyle w:val="aupe"/>
          <w:lang w:val="en-GB"/>
        </w:rPr>
        <w:t xml:space="preserve">rs to </w:t>
      </w:r>
      <w:r w:rsidR="00850689">
        <w:rPr>
          <w:rStyle w:val="aupe"/>
          <w:lang w:val="en-GB"/>
        </w:rPr>
        <w:t>build the dataset.</w:t>
      </w:r>
      <w:r w:rsidR="00444E17">
        <w:rPr>
          <w:rStyle w:val="aupe"/>
          <w:lang w:val="en-GB"/>
        </w:rPr>
        <w:t xml:space="preserve"> </w:t>
      </w:r>
      <w:r w:rsidR="0051209B">
        <w:rPr>
          <w:rStyle w:val="aupe"/>
          <w:lang w:val="en-GB"/>
        </w:rPr>
        <w:t>This was done to make the model training easier since</w:t>
      </w:r>
      <w:r w:rsidR="00B6274D">
        <w:rPr>
          <w:rStyle w:val="aupe"/>
          <w:lang w:val="en-GB"/>
        </w:rPr>
        <w:t xml:space="preserve"> the experiment included 1 million of peptides </w:t>
      </w:r>
    </w:p>
    <w:sectPr w:rsidR="00CE63F7" w:rsidRPr="00D1261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2CE"/>
    <w:rsid w:val="000F7A81"/>
    <w:rsid w:val="0011272D"/>
    <w:rsid w:val="00137F8C"/>
    <w:rsid w:val="00184F82"/>
    <w:rsid w:val="00190BF0"/>
    <w:rsid w:val="001F2949"/>
    <w:rsid w:val="00260EB0"/>
    <w:rsid w:val="002A40A5"/>
    <w:rsid w:val="00364ECA"/>
    <w:rsid w:val="00444E17"/>
    <w:rsid w:val="00456AC3"/>
    <w:rsid w:val="004B4EB4"/>
    <w:rsid w:val="0051209B"/>
    <w:rsid w:val="005349AA"/>
    <w:rsid w:val="00553E38"/>
    <w:rsid w:val="00560D1C"/>
    <w:rsid w:val="00614127"/>
    <w:rsid w:val="00616D4E"/>
    <w:rsid w:val="00627C62"/>
    <w:rsid w:val="00656283"/>
    <w:rsid w:val="0069086E"/>
    <w:rsid w:val="00743509"/>
    <w:rsid w:val="00757863"/>
    <w:rsid w:val="007D2EFC"/>
    <w:rsid w:val="00840888"/>
    <w:rsid w:val="00850689"/>
    <w:rsid w:val="00867626"/>
    <w:rsid w:val="008E741C"/>
    <w:rsid w:val="00940604"/>
    <w:rsid w:val="00950B8D"/>
    <w:rsid w:val="009833A4"/>
    <w:rsid w:val="009F153E"/>
    <w:rsid w:val="00A43FE8"/>
    <w:rsid w:val="00A52E66"/>
    <w:rsid w:val="00B26AC7"/>
    <w:rsid w:val="00B349ED"/>
    <w:rsid w:val="00B37B5A"/>
    <w:rsid w:val="00B6274D"/>
    <w:rsid w:val="00B7486A"/>
    <w:rsid w:val="00B910E1"/>
    <w:rsid w:val="00B97881"/>
    <w:rsid w:val="00BB2236"/>
    <w:rsid w:val="00C22852"/>
    <w:rsid w:val="00C2542C"/>
    <w:rsid w:val="00C40C0C"/>
    <w:rsid w:val="00C574B9"/>
    <w:rsid w:val="00C81A92"/>
    <w:rsid w:val="00CD1F91"/>
    <w:rsid w:val="00CD53EA"/>
    <w:rsid w:val="00CE63F7"/>
    <w:rsid w:val="00D124C8"/>
    <w:rsid w:val="00D12613"/>
    <w:rsid w:val="00D16171"/>
    <w:rsid w:val="00DA7C6F"/>
    <w:rsid w:val="00DD275A"/>
    <w:rsid w:val="00E5343E"/>
    <w:rsid w:val="00EA76F6"/>
    <w:rsid w:val="00F472CE"/>
    <w:rsid w:val="00F93E9B"/>
    <w:rsid w:val="00FB0808"/>
    <w:rsid w:val="00FB6DF9"/>
    <w:rsid w:val="00FD7E52"/>
    <w:rsid w:val="00FE1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CA7F"/>
  <w15:chartTrackingRefBased/>
  <w15:docId w15:val="{25F274FB-D00E-4E8F-8AA8-7E71C95B4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2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2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2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2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2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2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656283"/>
    <w:rPr>
      <w:color w:val="0000FF"/>
      <w:u w:val="single"/>
    </w:rPr>
  </w:style>
  <w:style w:type="character" w:customStyle="1" w:styleId="aupe">
    <w:name w:val="_aupe"/>
    <w:basedOn w:val="DefaultParagraphFont"/>
    <w:rsid w:val="00EA76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i.org/10.1038/s42004-025-01702-z" TargetMode="External"/><Relationship Id="rId4" Type="http://schemas.openxmlformats.org/officeDocument/2006/relationships/hyperlink" Target="https://doi.org/10.1038/s42004-025-01727-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451</Words>
  <Characters>2574</Characters>
  <Application>Microsoft Office Word</Application>
  <DocSecurity>0</DocSecurity>
  <Lines>21</Lines>
  <Paragraphs>6</Paragraphs>
  <ScaleCrop>false</ScaleCrop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Domenico Zianni - domenico.zianni@studio.unibo.it</dc:creator>
  <cp:keywords/>
  <dc:description/>
  <cp:lastModifiedBy>Domenico Zianni - domenico.zianni@studio.unibo.it</cp:lastModifiedBy>
  <cp:revision>55</cp:revision>
  <dcterms:created xsi:type="dcterms:W3CDTF">2025-12-11T12:41:00Z</dcterms:created>
  <dcterms:modified xsi:type="dcterms:W3CDTF">2026-02-19T13:23:00Z</dcterms:modified>
</cp:coreProperties>
</file>