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社团与 KAB 经历补充说明</w:t>
      </w:r>
    </w:p>
    <w:p>
      <w:r>
        <w:t>来源目录：D:\KAB+社管</w:t>
        <w:br/>
        <w:t>整理日期：2026-10-04</w:t>
      </w:r>
    </w:p>
    <w:p>
      <w:pPr>
        <w:pStyle w:val="Heading1"/>
      </w:pPr>
      <w:r>
        <w:t>一、已阅读的主要材料</w:t>
      </w:r>
    </w:p>
    <w:p>
      <w:pPr>
        <w:pStyle w:val="ListBullet"/>
      </w:pPr>
      <w:r>
        <w:t>徐晨洋年度工作报告</w:t>
      </w:r>
    </w:p>
    <w:p>
      <w:pPr>
        <w:pStyle w:val="ListBullet"/>
      </w:pPr>
      <w:r>
        <w:t>个人能力证明</w:t>
      </w:r>
    </w:p>
    <w:p>
      <w:pPr>
        <w:pStyle w:val="ListBullet"/>
      </w:pPr>
      <w:r>
        <w:t>团委社团管理部徐晨洋信息表</w:t>
      </w:r>
    </w:p>
    <w:p>
      <w:pPr>
        <w:pStyle w:val="ListBullet"/>
      </w:pPr>
      <w:r>
        <w:t>博雅书院职业分享会、双创领航讲座、大创结项答辩主持词</w:t>
      </w:r>
    </w:p>
    <w:p>
      <w:pPr>
        <w:pStyle w:val="ListBullet"/>
      </w:pPr>
      <w:r>
        <w:t>社团管理部与二课活动相关策划、通知和申请材料</w:t>
      </w:r>
    </w:p>
    <w:p>
      <w:pPr>
        <w:pStyle w:val="Heading1"/>
      </w:pPr>
      <w:r>
        <w:t>二、新增到网站的经历</w:t>
      </w:r>
    </w:p>
    <w:p>
      <w:r>
        <w:t>1. 团委社团管理部｜工作人员</w:t>
      </w:r>
    </w:p>
    <w:p>
      <w:pPr>
        <w:pStyle w:val="ListBullet"/>
      </w:pPr>
      <w:r>
        <w:t>参与社团活动材料检查、值班排班、活动宣传和迷彩青春社团活动跟进。</w:t>
      </w:r>
    </w:p>
    <w:p>
      <w:pPr>
        <w:pStyle w:val="ListBullet"/>
      </w:pPr>
      <w:r>
        <w:t>承担就业分享、双创讲座与大学生创新创业训练计划结项答辩等多类主持任务。</w:t>
      </w:r>
    </w:p>
    <w:p>
      <w:pPr>
        <w:pStyle w:val="ListBullet"/>
      </w:pPr>
      <w:r>
        <w:t>网站展示口径：10+ 场校园活动、4 类主持任务、材料检查与排班、活动宣传设计。</w:t>
      </w:r>
    </w:p>
    <w:p>
      <w:r>
        <w:t>2. KAB 创新创业俱乐部｜综合工作组成员</w:t>
      </w:r>
    </w:p>
    <w:p>
      <w:pPr>
        <w:pStyle w:val="ListBullet"/>
      </w:pPr>
      <w:r>
        <w:t>参与就业与创业分享活动策划、嘉宾对接、现场主持和材料整理。</w:t>
      </w:r>
    </w:p>
    <w:p>
      <w:pPr>
        <w:pStyle w:val="ListBullet"/>
      </w:pPr>
      <w:r>
        <w:t>协同推进双创讲座、优秀学生经验分享与互动答疑。</w:t>
      </w:r>
    </w:p>
    <w:p>
      <w:pPr>
        <w:pStyle w:val="ListBullet"/>
      </w:pPr>
      <w:r>
        <w:t>网站展示口径：综合工作组成员、就业分享会主持、4 位分享嘉宾、双创讲座协同。</w:t>
      </w:r>
    </w:p>
    <w:p>
      <w:pPr>
        <w:pStyle w:val="Heading1"/>
      </w:pPr>
      <w:r>
        <w:t>三、经历说明</w:t>
      </w:r>
    </w:p>
    <w:p>
      <w:pPr>
        <w:pStyle w:val="ListBullet"/>
      </w:pPr>
      <w:r>
        <w:t>年度工作报告中的具体工作包括安排值班表、盲盒工作人员、跟进迷彩青春社团活动、制作厨艺大赛海报、检查社团文书和征兵微视频核对。</w:t>
      </w:r>
    </w:p>
    <w:p>
      <w:pPr>
        <w:pStyle w:val="ListBullet"/>
      </w:pPr>
      <w:r>
        <w:t>个人能力证明中记录了 KAB 综合工作组成员身份和优秀创业就业学长经验分享主持经历。</w:t>
      </w:r>
    </w:p>
    <w:p>
      <w:pPr>
        <w:pStyle w:val="ListBullet"/>
      </w:pPr>
      <w:r>
        <w:t>大创结项答辩主持覆盖 8 个项目团队。</w:t>
      </w:r>
    </w:p>
    <w:p>
      <w:pPr>
        <w:pStyle w:val="ListBullet"/>
      </w:pPr>
      <w:r>
        <w:t>高中学生会副主席经历暂未放入主展示区，避免削弱大学阶段经历的重点。</w:t>
      </w:r>
    </w:p>
    <w:p>
      <w:pPr>
        <w:pStyle w:val="Heading1"/>
      </w:pPr>
      <w:r>
        <w:t>四、隐私与投放建议</w:t>
      </w:r>
    </w:p>
    <w:p>
      <w:pPr>
        <w:pStyle w:val="ListBullet"/>
      </w:pPr>
      <w:r>
        <w:t>未公开联系电话、学号和出生年月。</w:t>
      </w:r>
    </w:p>
    <w:p>
      <w:pPr>
        <w:pStyle w:val="ListBullet"/>
      </w:pPr>
      <w:r>
        <w:t>正式投递时可以用 PDF 版证明、主持稿截图或活动现场图片作为佐证。</w:t>
      </w:r>
    </w:p>
    <w:p>
      <w:pPr>
        <w:pStyle w:val="ListBullet"/>
      </w:pPr>
      <w:r>
        <w:t>涉及活动成效时，优先使用有文件或现场记录支撑的数字。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37A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45A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