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z7lq83zev69" w:id="0"/>
      <w:bookmarkEnd w:id="0"/>
      <w:r w:rsidDel="00000000" w:rsidR="00000000" w:rsidRPr="00000000">
        <w:rPr>
          <w:rtl w:val="0"/>
        </w:rPr>
        <w:t xml:space="preserve">ĐỀ CƯƠNG ÔN TẬP TỔNG HỢP: TRÍ TUỆ NHÂN TẠO, HỌC MÁY VÀ HỌC SÂU</w:t>
      </w:r>
    </w:p>
    <w:p w:rsidR="00000000" w:rsidDel="00000000" w:rsidP="00000000" w:rsidRDefault="00000000" w:rsidRPr="00000000" w14:paraId="00000002">
      <w:pPr>
        <w:rPr/>
      </w:pPr>
      <w:r w:rsidDel="00000000" w:rsidR="00000000" w:rsidRPr="00000000">
        <w:rPr>
          <w:rtl w:val="0"/>
        </w:rPr>
        <w:t xml:space="preserve">Trong kỷ nguyên của dữ liệu lớn, toán học không chỉ là nền tảng lý thuyết mà còn là ngôn ngữ cốt lõi để định lượng hóa các cấu trúc dữ liệu và tối ưu hóa các thuật toán. Việc nắm vững các nguyên lý toán học cho phép người kiến trúc hệ thống hiểu rõ cơ chế nội tại của mô hình, từ đó đưa ra những quyết định thiết kế tối ưu thay vì chỉ sử dụng các thư viện như một "hộp đen".</w:t>
      </w:r>
    </w:p>
    <w:p w:rsidR="00000000" w:rsidDel="00000000" w:rsidP="00000000" w:rsidRDefault="00000000" w:rsidRPr="00000000" w14:paraId="00000003">
      <w:pPr>
        <w:pStyle w:val="Heading5"/>
        <w:rPr/>
      </w:pPr>
      <w:bookmarkStart w:colFirst="0" w:colLast="0" w:name="_eengi4xtg2uj" w:id="1"/>
      <w:bookmarkEnd w:id="1"/>
      <w:r w:rsidDel="00000000" w:rsidR="00000000" w:rsidRPr="00000000">
        <w:rPr>
          <w:rtl w:val="0"/>
        </w:rPr>
        <w:t xml:space="preserve">1. Nền tảng Toán học cho AI</w:t>
      </w:r>
    </w:p>
    <w:p w:rsidR="00000000" w:rsidDel="00000000" w:rsidP="00000000" w:rsidRDefault="00000000" w:rsidRPr="00000000" w14:paraId="00000004">
      <w:pPr>
        <w:rPr/>
      </w:pPr>
      <w:r w:rsidDel="00000000" w:rsidR="00000000" w:rsidRPr="00000000">
        <w:rPr>
          <w:b w:val="1"/>
          <w:bCs w:val="1"/>
          <w:rtl w:val="0"/>
        </w:rPr>
        <w:t xml:space="preserve">1.1. Đại số tuyến tính và Ma trận</w:t>
      </w:r>
      <w:r w:rsidDel="00000000" w:rsidR="00000000" w:rsidRPr="00000000">
        <w:rPr>
          <w:rtl w:val="0"/>
        </w:rPr>
        <w:t xml:space="preserve">  Dữ liệu và tham số mô hình trong các khung làm việc như PyTorch hay cấu trúc LSTM được biểu diễn qua hệ thống ma trận và vector:</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Tham số mô hình:</w:t>
      </w:r>
      <w:r w:rsidDel="00000000" w:rsidR="00000000" w:rsidRPr="00000000">
        <w:rPr>
          <w:rtl w:val="0"/>
        </w:rPr>
        <w:t xml:space="preserve">  Ma trận trọng số ( $W$ ) và vector bias ( $b$ ). Trong lập trình PyTorch, các biến này được quản lý dưới dạng nn.Parameter và là thuộc tính cốt lõi của các lớp như nn.Linear.</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Vector đầu vào (</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Đại diện cho đặc trưng dữ liệu tại một thời điểm hoặc một mẫu.</w:t>
      </w:r>
    </w:p>
    <w:p w:rsidR="00000000" w:rsidDel="00000000" w:rsidP="00000000" w:rsidRDefault="00000000" w:rsidRPr="00000000" w14:paraId="00000007">
      <w:pPr>
        <w:numPr>
          <w:ilvl w:val="0"/>
          <w:numId w:val="3"/>
        </w:numPr>
        <w:ind w:left="720" w:hanging="360"/>
        <w:rPr>
          <w:b w:val="1"/>
          <w:bCs w:val="1"/>
        </w:rPr>
      </w:pPr>
      <w:r w:rsidDel="00000000" w:rsidR="00000000" w:rsidRPr="00000000">
        <w:rPr>
          <w:b w:val="1"/>
          <w:bCs w:val="1"/>
          <w:rtl w:val="0"/>
        </w:rPr>
        <w:t xml:space="preserve">Các phép toán nền tảng:</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Nhân ma trận (Matrix Multiplication):</w:t>
      </w:r>
      <w:r w:rsidDel="00000000" w:rsidR="00000000" w:rsidRPr="00000000">
        <w:rPr>
          <w:rtl w:val="0"/>
        </w:rPr>
        <w:t xml:space="preserve">  Phép toán cơ sở để kết hợp trọng số và đầu vào ( $W \cdot x + b$ ).</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Nhân từng phần tử (Hadamard product -</w:t>
      </w:r>
      <w:r w:rsidDel="00000000" w:rsidR="00000000" w:rsidRPr="00000000">
        <w:rPr>
          <w:rtl w:val="0"/>
        </w:rPr>
        <w:t xml:space="preserve">  </w:t>
      </w:r>
      <w:r w:rsidDel="00000000" w:rsidR="00000000" w:rsidRPr="00000000">
        <w:rPr>
          <w:b w:val="1"/>
          <w:bCs w:val="1"/>
          <w:rtl w:val="0"/>
        </w:rPr>
        <w:t xml:space="preserve">$\odot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Đóng vai trò then chốt trong cơ chế kiểm soát thông tin của LSTM (ví dụ: nhân cổng quên  $f_t$  với trạng thái ô nhớ cũ  $c_{t-1}$ ).</w:t>
      </w:r>
      <w:r w:rsidDel="00000000" w:rsidR="00000000" w:rsidRPr="00000000">
        <w:rPr>
          <w:b w:val="1"/>
          <w:bCs w:val="1"/>
          <w:rtl w:val="0"/>
        </w:rPr>
        <w:t xml:space="preserve">1.2. Thuật toán Euclidean và Khoảng cách</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Thuật toán Euclidean:</w:t>
      </w:r>
      <w:r w:rsidDel="00000000" w:rsidR="00000000" w:rsidRPr="00000000">
        <w:rPr>
          <w:rtl w:val="0"/>
        </w:rPr>
        <w:t xml:space="preserve">  Được sử dụng để tìm Ước chung lớn nhất (GCD) thông qua chuỗi phép chia có dư:  $x = q_1y + r_1, y = q_2r_1 + r_2...$  cho đến khi số dư bằng 0.</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Khoảng cách Euclidean trong K-Means:</w:t>
      </w:r>
      <w:r w:rsidDel="00000000" w:rsidR="00000000" w:rsidRPr="00000000">
        <w:rPr>
          <w:rtl w:val="0"/>
        </w:rPr>
        <w:t xml:space="preserve">  Là thước đo độ tương đồng (similarity measure) chủ đạo. Thuật toán gán các điểm dữ liệu vào cụm dựa trên việc tối thiểu hóa khoảng cách từ điểm đó đến tâm cụm (centroid).</w:t>
      </w:r>
      <w:r w:rsidDel="00000000" w:rsidR="00000000" w:rsidRPr="00000000">
        <w:rPr>
          <w:b w:val="1"/>
          <w:bCs w:val="1"/>
          <w:rtl w:val="0"/>
        </w:rPr>
        <w:t xml:space="preserve">1.3. Giải tích và Xác suất</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Đạo hàm tự động (Autograd):</w:t>
      </w:r>
      <w:r w:rsidDel="00000000" w:rsidR="00000000" w:rsidRPr="00000000">
        <w:rPr>
          <w:rtl w:val="0"/>
        </w:rPr>
        <w:t xml:space="preserve">  Cơ chế tính Gradient tự động trong PyTorch, cho phép tính đạo hàm của hàm mất mát theo từng trọng số để thực hiện quá trình cập nhật tham số.</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Phân phối chuẩn (Normal Distribution):</w:t>
      </w:r>
      <w:r w:rsidDel="00000000" w:rsidR="00000000" w:rsidRPr="00000000">
        <w:rPr>
          <w:rtl w:val="0"/>
        </w:rPr>
        <w:t xml:space="preserve">  Nền tảng của mô hình Gaussian Mixture (GMM), cho phép mô hình hóa dữ liệu dưới dạng tập hợp các phân phối xác suất, hỗ trợ phân cụm các vùng dữ liệu có tính chồng lấn.Việc hiểu rõ các khái niệm toán học này là tiền đề để ánh xạ chúng thành các cấu trúc dữ liệu thực tế và luồng tính toán hiệu năng cao trên máy tính.</w:t>
      </w:r>
    </w:p>
    <w:p w:rsidR="00000000" w:rsidDel="00000000" w:rsidP="00000000" w:rsidRDefault="00000000" w:rsidRPr="00000000" w14:paraId="0000000E">
      <w:pPr>
        <w:pStyle w:val="Heading5"/>
        <w:rPr/>
      </w:pPr>
      <w:bookmarkStart w:colFirst="0" w:colLast="0" w:name="_ag9yoritucam" w:id="2"/>
      <w:bookmarkEnd w:id="2"/>
      <w:r w:rsidDel="00000000" w:rsidR="00000000" w:rsidRPr="00000000">
        <w:rPr>
          <w:rtl w:val="0"/>
        </w:rPr>
        <w:t xml:space="preserve">2. Công cụ và Thao tác Dữ liệu</w:t>
      </w:r>
    </w:p>
    <w:p w:rsidR="00000000" w:rsidDel="00000000" w:rsidP="00000000" w:rsidRDefault="00000000" w:rsidRPr="00000000" w14:paraId="0000000F">
      <w:pPr>
        <w:rPr/>
      </w:pPr>
      <w:r w:rsidDel="00000000" w:rsidR="00000000" w:rsidRPr="00000000">
        <w:rPr>
          <w:rtl w:val="0"/>
        </w:rPr>
        <w:t xml:space="preserve">Hiệu quả tính toán và quản lý bộ nhớ là yếu tố sống còn đối với các hệ thống AI. Khả năng tận dụng phần cứng (GPU) quyết định tốc độ huấn luyện và khả năng mở rộng của các mô hình học sâu quy mô lớn.</w:t>
      </w:r>
      <w:r w:rsidDel="00000000" w:rsidR="00000000" w:rsidRPr="00000000">
        <w:rPr>
          <w:b w:val="1"/>
          <w:bCs w:val="1"/>
          <w:rtl w:val="0"/>
        </w:rPr>
        <w:t xml:space="preserve">2.1. Hệ sinh thái PyTorch và Tensor</w:t>
      </w:r>
      <w:r w:rsidDel="00000000" w:rsidR="00000000" w:rsidRPr="00000000">
        <w:rPr>
          <w:rtl w:val="0"/>
        </w:rPr>
        <w:t xml:space="preserve">  Tensor là đơn vị dữ liệu cơ bản, tương tự như mảng NumPy nhưng được thiết kế tối ưu cho Deep Learning.</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Bản chất kiến trúc:</w:t>
      </w:r>
      <w:r w:rsidDel="00000000" w:rsidR="00000000" w:rsidRPr="00000000">
        <w:rPr>
          <w:rtl w:val="0"/>
        </w:rPr>
        <w:t xml:space="preserve">  Tensors được lưu trữ dưới dạng các khối bộ nhớ liên tục (contiguous memory blocks). Thiết kế này cho phép thực hiện song song hóa cực đại trên các nhân CUDA của GPU, vượt trội so với danh sách (list) thông thường của Python.</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Thuộc tính Tensor:</w:t>
      </w:r>
      <w:r w:rsidDel="00000000" w:rsidR="00000000" w:rsidRPr="00000000">
        <w:rPr>
          <w:rtl w:val="0"/>
        </w:rPr>
        <w:t xml:space="preserve">| Thuộc tính | Ý nghĩa kỹ thuật || ------ | ------ || .dtype | Kiểu dữ liệu (thường là torch.float32 cho trọng số). || .shape | Cấu trúc hình học của khối dữ liệu. || .device | Vị trí lưu trữ vật lý (cpu hoặc cuda). |</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Gói bổ trợ:</w:t>
      </w:r>
      <w:r w:rsidDel="00000000" w:rsidR="00000000" w:rsidRPr="00000000">
        <w:rPr>
          <w:rtl w:val="0"/>
        </w:rPr>
        <w:t xml:space="preserve">  PyTorch cung cấp hệ sinh thái chuyên biệt gồm TorchText (văn bản), TorchVision (hình ảnh) và TorchAudio (âm thanh).</w:t>
      </w:r>
      <w:r w:rsidDel="00000000" w:rsidR="00000000" w:rsidRPr="00000000">
        <w:rPr>
          <w:b w:val="1"/>
          <w:bCs w:val="1"/>
          <w:rtl w:val="0"/>
        </w:rPr>
        <w:t xml:space="preserve">2.2. Quy trình xử lý dữ liệu (Data Pipeline)</w:t>
      </w:r>
      <w:r w:rsidDel="00000000" w:rsidR="00000000" w:rsidRPr="00000000">
        <w:rPr>
          <w:rtl w:val="0"/>
        </w:rPr>
        <w:t xml:space="preserve">  Trong kiến trúc hệ thống thực tế, quy trình dữ liệu tuân theo hai giai đoạn tách biệt:</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Tiền xử lý Tabular (Scikit-learn):</w:t>
      </w:r>
      <w:r w:rsidDel="00000000" w:rsidR="00000000" w:rsidRPr="00000000">
        <w:rPr>
          <w:rtl w:val="0"/>
        </w:rPr>
        <w:t xml:space="preserve">  Sử dụng StandardScaler để chuẩn hóa thang đo, OrdinalEncoder hoặc One-hot encoding ( $F.one\_hot$ ) để mã hóa dữ liệu phân loại.</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Thực thi Deep Learning (PyTorch):</w:t>
      </w:r>
      <w:r w:rsidDel="00000000" w:rsidR="00000000" w:rsidRPr="00000000">
        <w:rPr>
          <w:rtl w:val="0"/>
        </w:rPr>
        <w:t xml:space="preserve">  Dữ liệu sau khi xử lý được chuyển đổi thành Tensor, đóng gói vào TensorDataset và quản lý bởi DataLoader để thực hiện chia batch và xáo trộn (shuffle).</w:t>
      </w:r>
      <w:r w:rsidDel="00000000" w:rsidR="00000000" w:rsidRPr="00000000">
        <w:rPr>
          <w:b w:val="1"/>
          <w:bCs w:val="1"/>
          <w:rtl w:val="0"/>
        </w:rPr>
        <w:t xml:space="preserve">2.3. Quản lý thiết bị và Hiệu năng</w:t>
      </w:r>
      <w:r w:rsidDel="00000000" w:rsidR="00000000" w:rsidRPr="00000000">
        <w:rPr>
          <w:rtl w:val="0"/>
        </w:rPr>
        <w:t xml:space="preserve">  Cơ chế chuyển đổi dữ liệu (.to('cuda')) đảm bảo các phép toán ma trận phức tạp được thực thi trên GPU, giúp giảm thời gian huấn luyện từ hàng ngày xuống hàng giờ.Dữ liệu sau khi được đóng gói vào DataLoader đã sẵn sàng để được nạp vào các vòng lặp tối ưu hóa (Optimization Loops) của các mô hình học máy dưới đây.</w:t>
      </w:r>
    </w:p>
    <w:p w:rsidR="00000000" w:rsidDel="00000000" w:rsidP="00000000" w:rsidRDefault="00000000" w:rsidRPr="00000000" w14:paraId="00000015">
      <w:pPr>
        <w:pStyle w:val="Heading5"/>
        <w:rPr/>
      </w:pPr>
      <w:bookmarkStart w:colFirst="0" w:colLast="0" w:name="_5iu8y0tqtgx1" w:id="3"/>
      <w:bookmarkEnd w:id="3"/>
      <w:r w:rsidDel="00000000" w:rsidR="00000000" w:rsidRPr="00000000">
        <w:rPr>
          <w:rtl w:val="0"/>
        </w:rPr>
        <w:t xml:space="preserve">3. Học máy có giám sát và Không giám sát</w:t>
      </w:r>
    </w:p>
    <w:p w:rsidR="00000000" w:rsidDel="00000000" w:rsidP="00000000" w:rsidRDefault="00000000" w:rsidRPr="00000000" w14:paraId="00000016">
      <w:pPr>
        <w:rPr>
          <w:b w:val="1"/>
          <w:bCs w:val="1"/>
        </w:rPr>
      </w:pPr>
      <w:r w:rsidDel="00000000" w:rsidR="00000000" w:rsidRPr="00000000">
        <w:rPr>
          <w:rtl w:val="0"/>
        </w:rPr>
        <w:t xml:space="preserve">Việc lựa chọn chiến lược mô hình phụ thuộc vào sự hiện diện của nhãn dữ liệu và đặc điểm của không gian đặc trưng (tuyến tính hay phi tuyến).</w:t>
      </w:r>
      <w:r w:rsidDel="00000000" w:rsidR="00000000" w:rsidRPr="00000000">
        <w:rPr>
          <w:b w:val="1"/>
          <w:bCs w:val="1"/>
          <w:rtl w:val="0"/>
        </w:rPr>
        <w:t xml:space="preserve">3.1. Các mô hình hồi quy và phân loại tuyến tính</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Mục tiêu:</w:t>
      </w:r>
      <w:r w:rsidDel="00000000" w:rsidR="00000000" w:rsidRPr="00000000">
        <w:rPr>
          <w:rtl w:val="0"/>
        </w:rPr>
        <w:t xml:space="preserve">  Linear Regression dự báo biến liên tục, trong khi Logistic Regression mô hình hóa xác suất cho các biến phân loại thông qua hàm Sigmoid.</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Chống Overfitting bằng Penalty:</w:t>
      </w:r>
      <w:r w:rsidDel="00000000" w:rsidR="00000000" w:rsidRPr="00000000">
        <w:rPr>
          <w:rtl w:val="0"/>
        </w:rPr>
        <w:t xml:space="preserve">  Ridge (L2) và Lasso (L1) thực chất là việc bổ sung thành phần phạt vào hàm mất mát (Loss Function). Lasso có khả năng đưa trọng số về 0 (feature selection), trong khi Ridge thu hẹp trọng số để giảm độ nhạy với nhiễu. Các thành phần phạt này sẽ được Optimizer trực tiếp tối ưu hóa.</w:t>
      </w:r>
      <w:r w:rsidDel="00000000" w:rsidR="00000000" w:rsidRPr="00000000">
        <w:rPr>
          <w:b w:val="1"/>
          <w:bCs w:val="1"/>
          <w:rtl w:val="0"/>
        </w:rPr>
        <w:t xml:space="preserve">3.2. Kỹ thuật Học tổ hợp (Ensemble Learning)</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Bagging &amp; Random Forest:</w:t>
      </w:r>
      <w:r w:rsidDel="00000000" w:rsidR="00000000" w:rsidRPr="00000000">
        <w:rPr>
          <w:rtl w:val="0"/>
        </w:rPr>
        <w:t xml:space="preserve">  Sử dụng chiến lược lấy mẫu Bootstrap (có hoàn lại). Theo lý thuyết thống kê, khoảng 63.2% mẫu gốc sẽ được chọn vào một tập bootstrap, trong khi 36.8% còn lại được gọi là dữ liệu Out-of-Bag (OOB). Random Forest kết hợp Bagging với việc lựa chọn đặc trưng ngẫu nhiên để giảm phương sai (variance).</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Boosting &amp; AdaBoost:</w:t>
      </w:r>
      <w:r w:rsidDel="00000000" w:rsidR="00000000" w:rsidRPr="00000000">
        <w:rPr>
          <w:rtl w:val="0"/>
        </w:rPr>
        <w:t xml:space="preserve">  Học tuần tự bằng cách tập trung vào phần dư sai số (residual error) của các mô hình trước.</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Base Learner:</w:t>
      </w:r>
      <w:r w:rsidDel="00000000" w:rsidR="00000000" w:rsidRPr="00000000">
        <w:rPr>
          <w:rtl w:val="0"/>
        </w:rPr>
        <w:t xml:space="preserve">  AdaBoost thường sử dụng  </w:t>
      </w:r>
      <w:r w:rsidDel="00000000" w:rsidR="00000000" w:rsidRPr="00000000">
        <w:rPr>
          <w:b w:val="1"/>
          <w:bCs w:val="1"/>
          <w:rtl w:val="0"/>
        </w:rPr>
        <w:t xml:space="preserve">Decision Stump</w:t>
      </w:r>
      <w:r w:rsidDel="00000000" w:rsidR="00000000" w:rsidRPr="00000000">
        <w:rPr>
          <w:rtl w:val="0"/>
        </w:rPr>
        <w:t xml:space="preserve">  (cây quyết định chỉ có một ngưỡng chia duy nhất).</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Cơ chế:</w:t>
      </w:r>
      <w:r w:rsidDel="00000000" w:rsidR="00000000" w:rsidRPr="00000000">
        <w:rPr>
          <w:rtl w:val="0"/>
        </w:rPr>
        <w:t xml:space="preserve">  Tính lỗi phân loại có trọng số ( $\epsilon_t$ ), từ đó xác định trọng số mô hình ( $\alpha_t$ ) và cập nhật trọng số mẫu  $W_{t+1}$  để tăng mức độ ưu tiên cho các mẫu bị phân loại sai.</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Gradient Boosting (XGBoost/LightGBM):</w:t>
      </w:r>
      <w:r w:rsidDel="00000000" w:rsidR="00000000" w:rsidRPr="00000000">
        <w:rPr>
          <w:rtl w:val="0"/>
        </w:rPr>
        <w:t xml:space="preserve">  Tối ưu hóa hàm mất mát thông qua Gradient Descent, hiệu quả vượt trội trên dữ liệu bảng phi tuyến.</w:t>
      </w:r>
      <w:r w:rsidDel="00000000" w:rsidR="00000000" w:rsidRPr="00000000">
        <w:rPr>
          <w:b w:val="1"/>
          <w:bCs w:val="1"/>
          <w:rtl w:val="0"/>
        </w:rPr>
        <w:t xml:space="preserve">3.3. Học không giám sát (Clustering)</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K-Means:</w:t>
      </w:r>
      <w:r w:rsidDel="00000000" w:rsidR="00000000" w:rsidRPr="00000000">
        <w:rPr>
          <w:rtl w:val="0"/>
        </w:rPr>
        <w:t xml:space="preserve">  Phân cụm dựa trên khoảng cách Euclidean nhưng hạn chế với dữ liệu có mật độ không đều.</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Hierarchical Clustering:</w:t>
      </w:r>
      <w:r w:rsidDel="00000000" w:rsidR="00000000" w:rsidRPr="00000000">
        <w:rPr>
          <w:rtl w:val="0"/>
        </w:rPr>
        <w:t xml:space="preserve">  Minh họa qua sơ đồ cây (Dendrogram), không yêu cầu xác định trước số cụm.</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GMM:</w:t>
      </w:r>
      <w:r w:rsidDel="00000000" w:rsidR="00000000" w:rsidRPr="00000000">
        <w:rPr>
          <w:rtl w:val="0"/>
        </w:rPr>
        <w:t xml:space="preserve">  Mô hình hóa xác suất, cho phép các cụm có hình dạng linh hoạt và có khả năng xử lý các điểm dữ liệu thuộc về nhiều cụm (soft assignment).Các kiến trúc dựa trên cây và tuyến tính này đặt nền móng vững chắc cho việc tiếp cận các cấu trúc mạng neural phức tạp hơn trong kỷ nguyên học sâu.</w:t>
      </w:r>
    </w:p>
    <w:p w:rsidR="00000000" w:rsidDel="00000000" w:rsidP="00000000" w:rsidRDefault="00000000" w:rsidRPr="00000000" w14:paraId="00000021">
      <w:pPr>
        <w:pStyle w:val="Heading5"/>
        <w:rPr/>
      </w:pPr>
      <w:bookmarkStart w:colFirst="0" w:colLast="0" w:name="_94zwsizdhqni" w:id="4"/>
      <w:bookmarkEnd w:id="4"/>
      <w:r w:rsidDel="00000000" w:rsidR="00000000" w:rsidRPr="00000000">
        <w:rPr>
          <w:rtl w:val="0"/>
        </w:rPr>
        <w:t xml:space="preserve">4. Học sâu cốt lõi (Core Deep Learning)</w:t>
      </w:r>
    </w:p>
    <w:p w:rsidR="00000000" w:rsidDel="00000000" w:rsidP="00000000" w:rsidRDefault="00000000" w:rsidRPr="00000000" w14:paraId="00000022">
      <w:pPr>
        <w:rPr>
          <w:b w:val="1"/>
          <w:bCs w:val="1"/>
        </w:rPr>
      </w:pPr>
      <w:r w:rsidDel="00000000" w:rsidR="00000000" w:rsidRPr="00000000">
        <w:rPr>
          <w:rtl w:val="0"/>
        </w:rPr>
        <w:t xml:space="preserve">Học sâu đại diện cho sự dịch chuyển từ việc thiết kế đặc trưng thủ công sang cơ chế tự động học biểu diễn (representation learning) thông qua các lớp ẩn.</w:t>
      </w:r>
      <w:r w:rsidDel="00000000" w:rsidR="00000000" w:rsidRPr="00000000">
        <w:rPr>
          <w:b w:val="1"/>
          <w:bCs w:val="1"/>
          <w:rtl w:val="0"/>
        </w:rPr>
        <w:t xml:space="preserve">4.1. Kiến trúc Mạng Neural</w:t>
      </w:r>
    </w:p>
    <w:p w:rsidR="00000000" w:rsidDel="00000000" w:rsidP="00000000" w:rsidRDefault="00000000" w:rsidRPr="00000000" w14:paraId="00000023">
      <w:pPr>
        <w:numPr>
          <w:ilvl w:val="0"/>
          <w:numId w:val="6"/>
        </w:numPr>
        <w:ind w:left="720" w:hanging="360"/>
        <w:rPr>
          <w:u w:val="none"/>
        </w:rPr>
      </w:pPr>
      <w:r w:rsidDel="00000000" w:rsidR="00000000" w:rsidRPr="00000000">
        <w:rPr>
          <w:b w:val="1"/>
          <w:bCs w:val="1"/>
          <w:rtl w:val="0"/>
        </w:rPr>
        <w:t xml:space="preserve">Neuron:</w:t>
      </w:r>
      <w:r w:rsidDel="00000000" w:rsidR="00000000" w:rsidRPr="00000000">
        <w:rPr>
          <w:rtl w:val="0"/>
        </w:rPr>
        <w:t xml:space="preserve">  Đơn vị tính toán cơ bản thực hiện tổng có trọng số.</w:t>
      </w:r>
    </w:p>
    <w:p w:rsidR="00000000" w:rsidDel="00000000" w:rsidP="00000000" w:rsidRDefault="00000000" w:rsidRPr="00000000" w14:paraId="00000024">
      <w:pPr>
        <w:numPr>
          <w:ilvl w:val="0"/>
          <w:numId w:val="6"/>
        </w:numPr>
        <w:ind w:left="720" w:hanging="360"/>
        <w:rPr>
          <w:b w:val="1"/>
          <w:bCs w:val="1"/>
        </w:rPr>
      </w:pPr>
      <w:r w:rsidDel="00000000" w:rsidR="00000000" w:rsidRPr="00000000">
        <w:rPr>
          <w:b w:val="1"/>
          <w:bCs w:val="1"/>
          <w:rtl w:val="0"/>
        </w:rPr>
        <w:t xml:space="preserve">Hàm kích hoạt (Activation):</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Sigmoid/Softmax thường dùng ở lớp cuối cho phân loại. Tuy nhiên, Sigmoid dễ gây ra hiện tượng  </w:t>
      </w:r>
      <w:r w:rsidDel="00000000" w:rsidR="00000000" w:rsidRPr="00000000">
        <w:rPr>
          <w:b w:val="1"/>
          <w:bCs w:val="1"/>
          <w:rtl w:val="0"/>
        </w:rPr>
        <w:t xml:space="preserve">Triệt tiêu Gradient (Vanishing Gradient)</w:t>
      </w:r>
      <w:r w:rsidDel="00000000" w:rsidR="00000000" w:rsidRPr="00000000">
        <w:rPr>
          <w:rtl w:val="0"/>
        </w:rPr>
        <w:t xml:space="preserve">  trong các mạng sâu.</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ReLU và LeakyReLU được ưu tiên để duy trì dòng Gradient và tránh hiện tượng bão hòa (saturation).</w:t>
      </w:r>
      <w:r w:rsidDel="00000000" w:rsidR="00000000" w:rsidRPr="00000000">
        <w:rPr>
          <w:b w:val="1"/>
          <w:bCs w:val="1"/>
          <w:rtl w:val="0"/>
        </w:rPr>
        <w:t xml:space="preserve">4.2. Quá trình huấn luyện và Tối ưu hóa</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Backpropagation:</w:t>
      </w:r>
      <w:r w:rsidDel="00000000" w:rsidR="00000000" w:rsidRPr="00000000">
        <w:rPr>
          <w:rtl w:val="0"/>
        </w:rPr>
        <w:t xml:space="preserve">  Lan truyền ngược sai số để tính toán gradient cho từng trọng số.</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Loss Functions:</w:t>
      </w:r>
      <w:r w:rsidDel="00000000" w:rsidR="00000000" w:rsidRPr="00000000">
        <w:rPr>
          <w:rtl w:val="0"/>
        </w:rPr>
        <w:t xml:space="preserve">  MSELoss (Hồi quy), BCELoss (Phân loại nhị phân), CrossEntropyLoss (Phân loại đa lớp).</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Optimizer (SGD):</w:t>
      </w:r>
      <w:r w:rsidDel="00000000" w:rsidR="00000000" w:rsidRPr="00000000">
        <w:rPr>
          <w:rtl w:val="0"/>
        </w:rPr>
        <w:t xml:space="preserve">  Tìm điểm tối ưu dựa trên Learning Rate (tốc độ hội tụ) và Momentum (động lượng để vượt qua các vùng cực tiểu cục bộ).</w:t>
      </w:r>
      <w:r w:rsidDel="00000000" w:rsidR="00000000" w:rsidRPr="00000000">
        <w:rPr>
          <w:b w:val="1"/>
          <w:bCs w:val="1"/>
          <w:rtl w:val="0"/>
        </w:rPr>
        <w:t xml:space="preserve">4.3. Kỹ thuật chống Overfitting</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Dropout:</w:t>
      </w:r>
      <w:r w:rsidDel="00000000" w:rsidR="00000000" w:rsidRPr="00000000">
        <w:rPr>
          <w:rtl w:val="0"/>
        </w:rPr>
        <w:t xml:space="preserve">  Ngẫu nhiên loại bỏ các kết nối để tăng tính tổng quát hóa.</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Transfer Learning &amp; Fine-tuning:</w:t>
      </w:r>
      <w:r w:rsidDel="00000000" w:rsidR="00000000" w:rsidRPr="00000000">
        <w:rPr>
          <w:rtl w:val="0"/>
        </w:rPr>
        <w:t xml:space="preserve">  Chiến lược đóng băng các lớp đầu (đã học các đặc trưng cơ bản) và chỉ huấn luyện lại các lớp cuối cùng để thích nghi với tác vụ mới.Các nguyên lý học sâu cơ bản này sẽ được chuyên biệt hóa để xử lý các loại dữ liệu có cấu trúc không gian hoặc chuỗi thời gian.</w:t>
      </w:r>
    </w:p>
    <w:p w:rsidR="00000000" w:rsidDel="00000000" w:rsidP="00000000" w:rsidRDefault="00000000" w:rsidRPr="00000000" w14:paraId="0000002C">
      <w:pPr>
        <w:pStyle w:val="Heading5"/>
        <w:rPr/>
      </w:pPr>
      <w:bookmarkStart w:colFirst="0" w:colLast="0" w:name="_csiygmmi2lnf" w:id="5"/>
      <w:bookmarkEnd w:id="5"/>
      <w:r w:rsidDel="00000000" w:rsidR="00000000" w:rsidRPr="00000000">
        <w:rPr>
          <w:rtl w:val="0"/>
        </w:rPr>
        <w:t xml:space="preserve">5. Thị giác máy tính và Mô hình chuỗi</w:t>
      </w:r>
    </w:p>
    <w:p w:rsidR="00000000" w:rsidDel="00000000" w:rsidP="00000000" w:rsidRDefault="00000000" w:rsidRPr="00000000" w14:paraId="0000002D">
      <w:pPr>
        <w:rPr>
          <w:b w:val="1"/>
          <w:bCs w:val="1"/>
        </w:rPr>
      </w:pPr>
      <w:r w:rsidDel="00000000" w:rsidR="00000000" w:rsidRPr="00000000">
        <w:rPr>
          <w:rtl w:val="0"/>
        </w:rPr>
        <w:t xml:space="preserve">Mô hình hiện đại cần bảo toàn thông tin không gian trong hình ảnh và thông tin ngữ cảnh trong các chuỗi dữ liệu dài.</w:t>
      </w:r>
      <w:r w:rsidDel="00000000" w:rsidR="00000000" w:rsidRPr="00000000">
        <w:rPr>
          <w:b w:val="1"/>
          <w:bCs w:val="1"/>
          <w:rtl w:val="0"/>
        </w:rPr>
        <w:t xml:space="preserve">5.1. Thị giác máy tính (Computer Vision)</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CNN:</w:t>
      </w:r>
      <w:r w:rsidDel="00000000" w:rsidR="00000000" w:rsidRPr="00000000">
        <w:rPr>
          <w:rtl w:val="0"/>
        </w:rPr>
        <w:t xml:space="preserve">  Sử dụng lớp Convolution (Tích chập) để trích xuất đặc trưng cục bộ và Pooling để giảm chiều dữ liệu.</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Object Detection:</w:t>
      </w:r>
      <w:r w:rsidDel="00000000" w:rsidR="00000000" w:rsidRPr="00000000">
        <w:rPr>
          <w:rtl w:val="0"/>
        </w:rPr>
        <w:t xml:space="preserve">  Sự tiến hóa từ R-CNN (vùng đề xuất) đến Faster R-CNN và đỉnh cao là YOLO - kiến trúc cho phép dự báo đồng thời vị trí và nhãn vật thể trong một lần xử lý duy nhất.</w:t>
      </w:r>
      <w:r w:rsidDel="00000000" w:rsidR="00000000" w:rsidRPr="00000000">
        <w:rPr>
          <w:b w:val="1"/>
          <w:bCs w:val="1"/>
          <w:rtl w:val="0"/>
        </w:rPr>
        <w:t xml:space="preserve">5.2. Mô hình chuỗi (Sequence Models)</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LSTM:</w:t>
      </w:r>
      <w:r w:rsidDel="00000000" w:rsidR="00000000" w:rsidRPr="00000000">
        <w:rPr>
          <w:rtl w:val="0"/>
        </w:rPr>
        <w:t xml:space="preserve">  Giải quyết vấn đề phụ thuộc dài hạn qua 3 cổng (Gates) theo thứ tự logic:</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Forget Gate (</w:t>
      </w:r>
      <w:r w:rsidDel="00000000" w:rsidR="00000000" w:rsidRPr="00000000">
        <w:rPr>
          <w:rtl w:val="0"/>
        </w:rPr>
        <w:t xml:space="preserve">  </w:t>
      </w:r>
      <w:r w:rsidDel="00000000" w:rsidR="00000000" w:rsidRPr="00000000">
        <w:rPr>
          <w:b w:val="1"/>
          <w:bCs w:val="1"/>
          <w:rtl w:val="0"/>
        </w:rPr>
        <w:t xml:space="preserve">$f_t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Tính logit  $z_f = W_f x_t + W_f h_{t-1} + b_f$ , sau đó qua Sigmoid để quyết định bỏ thông tin cũ.</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Input Gate (</w:t>
      </w:r>
      <w:r w:rsidDel="00000000" w:rsidR="00000000" w:rsidRPr="00000000">
        <w:rPr>
          <w:rtl w:val="0"/>
        </w:rPr>
        <w:t xml:space="preserve">  </w:t>
      </w:r>
      <w:r w:rsidDel="00000000" w:rsidR="00000000" w:rsidRPr="00000000">
        <w:rPr>
          <w:b w:val="1"/>
          <w:bCs w:val="1"/>
          <w:rtl w:val="0"/>
        </w:rPr>
        <w:t xml:space="preserve">$i_t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Tính logit  $z_i$  để tiếp nhận thông tin mới.</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Cell State Update (</w:t>
      </w:r>
      <w:r w:rsidDel="00000000" w:rsidR="00000000" w:rsidRPr="00000000">
        <w:rPr>
          <w:rtl w:val="0"/>
        </w:rPr>
        <w:t xml:space="preserve">  </w:t>
      </w:r>
      <w:r w:rsidDel="00000000" w:rsidR="00000000" w:rsidRPr="00000000">
        <w:rPr>
          <w:b w:val="1"/>
          <w:bCs w:val="1"/>
          <w:rtl w:val="0"/>
        </w:rPr>
        <w:t xml:space="preserve">$c_t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Kết hợp thông tin từ cổng quên và cổng vào (sử dụng thêm candidate  $z_c$ ).</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Output Gate (</w:t>
      </w:r>
      <w:r w:rsidDel="00000000" w:rsidR="00000000" w:rsidRPr="00000000">
        <w:rPr>
          <w:rtl w:val="0"/>
        </w:rPr>
        <w:t xml:space="preserve">  </w:t>
      </w:r>
      <w:r w:rsidDel="00000000" w:rsidR="00000000" w:rsidRPr="00000000">
        <w:rPr>
          <w:b w:val="1"/>
          <w:bCs w:val="1"/>
          <w:rtl w:val="0"/>
        </w:rPr>
        <w:t xml:space="preserve">$o_t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Quyết định thông tin đưa ra trạng thái ẩn  $h_t$ .</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GRU:</w:t>
      </w:r>
      <w:r w:rsidDel="00000000" w:rsidR="00000000" w:rsidRPr="00000000">
        <w:rPr>
          <w:rtl w:val="0"/>
        </w:rPr>
        <w:t xml:space="preserve">  Phiên bản tinh gọn gộp Cell State vào Hidden State, sử dụng Reset và Update Gate.</w:t>
      </w:r>
      <w:r w:rsidDel="00000000" w:rsidR="00000000" w:rsidRPr="00000000">
        <w:rPr>
          <w:b w:val="1"/>
          <w:bCs w:val="1"/>
          <w:rtl w:val="0"/>
        </w:rPr>
        <w:t xml:space="preserve">5.3. Transformer và ứng dụng văn bản</w:t>
      </w:r>
      <w:r w:rsidDel="00000000" w:rsidR="00000000" w:rsidRPr="00000000">
        <w:rPr>
          <w:rtl w:val="0"/>
        </w:rPr>
        <w:t xml:space="preserve">  Kiến trúc Transformer loại bỏ tính tuần tự của RNN để xử lý song song. Quy trình thực thi của một Transformer Encoder bao gồm:</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Tokenization:</w:t>
      </w:r>
      <w:r w:rsidDel="00000000" w:rsidR="00000000" w:rsidRPr="00000000">
        <w:rPr>
          <w:rtl w:val="0"/>
        </w:rPr>
        <w:t xml:space="preserve">  Chia nhỏ văn bản.</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Embedding:</w:t>
      </w:r>
      <w:r w:rsidDel="00000000" w:rsidR="00000000" w:rsidRPr="00000000">
        <w:rPr>
          <w:rtl w:val="0"/>
        </w:rPr>
        <w:t xml:space="preserve">  Kết hợp Token Embedding và Positional Embedding (để giữ thông tin vị trí).</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Multi-Head Attention:</w:t>
      </w:r>
      <w:r w:rsidDel="00000000" w:rsidR="00000000" w:rsidRPr="00000000">
        <w:rPr>
          <w:rtl w:val="0"/>
        </w:rPr>
        <w:t xml:space="preserve">  Học mối quan hệ ngữ cảnh đa chiều.</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Add &amp; Norm:</w:t>
      </w:r>
      <w:r w:rsidDel="00000000" w:rsidR="00000000" w:rsidRPr="00000000">
        <w:rPr>
          <w:rtl w:val="0"/>
        </w:rPr>
        <w:t xml:space="preserve">  Cộng kết nối tắt và chuẩn hóa lớp.</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Feed Forward:</w:t>
      </w:r>
      <w:r w:rsidDel="00000000" w:rsidR="00000000" w:rsidRPr="00000000">
        <w:rPr>
          <w:rtl w:val="0"/>
        </w:rPr>
        <w:t xml:space="preserve">  Mạng truyền thẳng cục bộ.</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Classification Head:</w:t>
      </w:r>
      <w:r w:rsidDel="00000000" w:rsidR="00000000" w:rsidRPr="00000000">
        <w:rPr>
          <w:rtl w:val="0"/>
        </w:rPr>
        <w:t xml:space="preserve">  Lớp cuối cùng để đưa ra dự đoán (ví dụ: Pos/Neg).Sự hội tụ giữa nền tảng toán học chặt chẽ, các công cụ quản lý bộ nhớ hiệu quả và các đột phá về kiến trúc thuật toán đã tạo nên sức mạnh của các hệ thống AI hiện đại, cho phép giải quyết các thách thức từ xử lý ngôn ngữ tự nhiên đến thị giác máy tính một cách toàn diện.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