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BAB50">
      <w:pPr>
        <w:rPr>
          <w:rFonts w:ascii="Segoe UI" w:hAnsi="Segoe UI" w:eastAsia="Segoe UI" w:cs="Segoe UI"/>
          <w:i w:val="0"/>
          <w:iCs w:val="0"/>
          <w:caps w:val="0"/>
          <w:color w:val="4C4F69"/>
          <w:spacing w:val="0"/>
          <w:sz w:val="13"/>
          <w:szCs w:val="13"/>
        </w:rPr>
      </w:pPr>
      <w:r>
        <w:rPr>
          <w:rFonts w:hint="eastAsia" w:ascii="Segoe UI" w:hAnsi="Segoe UI" w:eastAsia="宋体" w:cs="Segoe UI"/>
          <w:i w:val="0"/>
          <w:iCs w:val="0"/>
          <w:caps w:val="0"/>
          <w:color w:val="4C4F69"/>
          <w:spacing w:val="0"/>
          <w:sz w:val="13"/>
          <w:szCs w:val="13"/>
          <w:lang w:val="en-US" w:eastAsia="zh-CN"/>
        </w:rPr>
        <w:t>第一轮：</w:t>
      </w:r>
    </w:p>
    <w:p w14:paraId="63AAC133">
      <w:pPr>
        <w:rPr>
          <w:rFonts w:hint="eastAsia"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t>问题：检查一下当前应用，回答几个问题：1、预警、风险、问题这三条业务链条从产生到闭合的流程是什么，三者之间有没有转换逻辑；2、任务列表是否满足甘特图视图需求，是否需要增加任务列表转化为甘特图视图需求；3、目前应用能否满足我编写月度计划，然后对照月度计划看现实完成情况，或者说任务列表作为主数据输入入口在建筑工程进度管理里面更多的功能类似什么，整个应用当前功能是否能实现进度管理全流程；4、dashborad里有个对比分析功能，能否满足展示每日任务完成情况以及不同日期任务累计变化情况，比较单元能以天、周划分；5、当前应用能否实现查看不同日期进度情况</w:t>
      </w:r>
      <w:r>
        <w:rPr>
          <w:rFonts w:hint="eastAsia" w:ascii="Segoe UI" w:hAnsi="Segoe UI" w:eastAsia="Segoe UI" w:cs="Segoe UI"/>
          <w:i w:val="0"/>
          <w:iCs w:val="0"/>
          <w:caps w:val="0"/>
          <w:color w:val="4C4F69"/>
          <w:spacing w:val="0"/>
          <w:sz w:val="13"/>
          <w:szCs w:val="13"/>
          <w:lang w:val="en-US" w:eastAsia="zh-CN"/>
        </w:rPr>
        <w:br w:type="textWrapping"/>
      </w:r>
      <w:r>
        <w:rPr>
          <w:rFonts w:hint="eastAsia" w:ascii="Segoe UI" w:hAnsi="Segoe UI" w:eastAsia="Segoe UI" w:cs="Segoe UI"/>
          <w:i w:val="0"/>
          <w:iCs w:val="0"/>
          <w:caps w:val="0"/>
          <w:color w:val="4C4F69"/>
          <w:spacing w:val="0"/>
          <w:sz w:val="13"/>
          <w:szCs w:val="13"/>
          <w:lang w:val="en-US" w:eastAsia="zh-CN"/>
        </w:rPr>
        <w:br w:type="textWrapping"/>
      </w:r>
      <w:r>
        <w:rPr>
          <w:rFonts w:hint="eastAsia" w:ascii="Segoe UI" w:hAnsi="Segoe UI" w:eastAsia="Segoe UI" w:cs="Segoe UI"/>
          <w:i w:val="0"/>
          <w:iCs w:val="0"/>
          <w:caps w:val="0"/>
          <w:color w:val="4C4F69"/>
          <w:spacing w:val="0"/>
          <w:sz w:val="13"/>
          <w:szCs w:val="13"/>
          <w:lang w:val="en-US" w:eastAsia="zh-CN"/>
        </w:rPr>
        <w:t>回答：</w:t>
      </w:r>
      <w:r>
        <w:rPr>
          <w:rFonts w:hint="default" w:ascii="Segoe UI" w:hAnsi="Segoe UI" w:eastAsia="Segoe UI" w:cs="Segoe UI"/>
          <w:i w:val="0"/>
          <w:iCs w:val="0"/>
          <w:caps w:val="0"/>
          <w:color w:val="4C4F69"/>
          <w:spacing w:val="0"/>
          <w:sz w:val="13"/>
          <w:szCs w:val="13"/>
          <w:lang w:val="en-US" w:eastAsia="zh-CN"/>
        </w:rPr>
        <w:t>1. 预警、风险、问题三条业务链</w:t>
      </w:r>
    </w:p>
    <w:p w14:paraId="5223CE8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三者是完全独立的数据实体，互相之间没有转换逻辑。</w:t>
      </w:r>
    </w:p>
    <w:p w14:paraId="271EBF5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预警（Warning）</w:t>
      </w:r>
    </w:p>
    <w:p w14:paraId="3151C36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产生方式：由 </w:t>
      </w:r>
      <w:r>
        <w:rPr>
          <w:rFonts w:hint="eastAsia" w:ascii="Segoe UI" w:hAnsi="Segoe UI" w:eastAsia="Segoe UI" w:cs="Segoe UI"/>
          <w:i w:val="0"/>
          <w:iCs w:val="0"/>
          <w:caps w:val="0"/>
          <w:color w:val="4C4F69"/>
          <w:spacing w:val="0"/>
          <w:sz w:val="13"/>
          <w:szCs w:val="13"/>
          <w:lang w:val="en-US" w:eastAsia="zh-CN"/>
        </w:rPr>
        <w:t>WarningService</w:t>
      </w:r>
      <w:r>
        <w:rPr>
          <w:rFonts w:hint="default" w:ascii="Segoe UI" w:hAnsi="Segoe UI" w:eastAsia="Segoe UI" w:cs="Segoe UI"/>
          <w:i w:val="0"/>
          <w:iCs w:val="0"/>
          <w:caps w:val="0"/>
          <w:color w:val="4C4F69"/>
          <w:spacing w:val="0"/>
          <w:sz w:val="13"/>
          <w:szCs w:val="13"/>
          <w:lang w:val="en-US" w:eastAsia="zh-CN"/>
        </w:rPr>
        <w:t> 实时扫描生成，不持久化到数据库，每次请求重新计算</w:t>
      </w:r>
    </w:p>
    <w:p w14:paraId="4A3F7AF5">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触发来源（4类）：</w:t>
      </w:r>
    </w:p>
    <w:p w14:paraId="0ABCCDB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condition_expired：任务条件（task_conditions）有 target_date，到期前 1/3 天触发，分 warning/critical</w:t>
      </w:r>
    </w:p>
    <w:p w14:paraId="7DFD6916">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obstacle_timeout：任务阻碍（task_obstacles）持续 ≥3 天触发 warning，≥7 天触发 critical</w:t>
      </w:r>
    </w:p>
    <w:p w14:paraId="06B18286">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acceptance_expired：验收计划（acceptance_plans）到期前 7/3/1 天触发</w:t>
      </w:r>
    </w:p>
    <w:p w14:paraId="280C20A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delay_exceeded：任务延期 delay_count ≥3 次触发 warning，≥5 次触发 critical</w:t>
      </w:r>
    </w:p>
    <w:p w14:paraId="19F20E0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状态机：仅 is_acknowledged（已确认/未确认），确认后写一条记录到 notifications 表，不改变原始数据</w:t>
      </w:r>
    </w:p>
    <w:p w14:paraId="2F6E4A1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闭合方式：底层数据满足条件后（条件到期日解除、阻碍状态变"已解决"、验收完成、延期次数降低）自动消失</w:t>
      </w:r>
    </w:p>
    <w:p w14:paraId="20215A5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风险（Risk）</w:t>
      </w:r>
    </w:p>
    <w:p w14:paraId="1BEDECDA">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产生方式：用户手工在 RiskManagement 页面录入，持久化到 risks 表</w:t>
      </w:r>
    </w:p>
    <w:p w14:paraId="5B92C9E8">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数据模型关键字段：</w:t>
      </w:r>
    </w:p>
    <w:p w14:paraId="0079F8D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category: schedule | budget | resource | technical | external</w:t>
      </w:r>
    </w:p>
    <w:p w14:paraId="1B94BC7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level: critical | high | medium | low</w:t>
      </w:r>
    </w:p>
    <w:p w14:paraId="6CB91BB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probability + impact（数值）</w:t>
      </w:r>
    </w:p>
    <w:p w14:paraId="6A5183D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status: identified → mitigating → occurred → closed（4态流转）</w:t>
      </w:r>
    </w:p>
    <w:p w14:paraId="71A2488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mitigation_plan：应对措施文本</w:t>
      </w:r>
    </w:p>
    <w:p w14:paraId="1D131AA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状态机：手工推进，无自动流转；有乐观锁（version 字段防并发冲突）</w:t>
      </w:r>
    </w:p>
    <w:p w14:paraId="65D79AD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闭合方式：手工将 status 改为 closed</w:t>
      </w:r>
    </w:p>
    <w:p w14:paraId="2460EFE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问题/阻碍（TaskObstacle）</w:t>
      </w:r>
    </w:p>
    <w:p w14:paraId="72E8543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产生方式：在 GanttView 任务行内，针对具体任务录入阻碍，持久化到 task_obstacles 表</w:t>
      </w:r>
    </w:p>
    <w:p w14:paraId="3D11D5C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数据模型关键字段：</w:t>
      </w:r>
    </w:p>
    <w:p w14:paraId="422E6396">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severity: low | medium | high | critical</w:t>
      </w:r>
    </w:p>
    <w:p w14:paraId="6B89963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status: active → resolving → resolved（3态流转）</w:t>
      </w:r>
    </w:p>
    <w:p w14:paraId="0E2B6F0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obstacle_type（分类文本）</w:t>
      </w:r>
    </w:p>
    <w:p w14:paraId="3AEEA2D1">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expected_resolution_date、resolution_notes、resolved_at</w:t>
      </w:r>
    </w:p>
    <w:p w14:paraId="0B859E09">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闭合方式：手工将 status 改为 resolved</w:t>
      </w:r>
    </w:p>
    <w:p w14:paraId="0A309ED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三者关系：预警是对"阻碍持续超时"和"条件/验收未按时处理"的自动扫描告警，其数据源是 Risk 表和 TaskObstacle 表，但没有相互转换逻辑（如：不支持把预警升级为风险、把阻碍关联到风险）。</w:t>
      </w:r>
    </w:p>
    <w:p w14:paraId="5FB969B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25" o:spt="1" style="height:1.5pt;width:432pt;" fillcolor="#4C4F69" filled="t" stroked="f" coordsize="21600,21600" o:hr="t" o:hrstd="t" o:hrnoshade="t" o:hralign="center">
            <v:path/>
            <v:fill on="t" focussize="0,0"/>
            <v:stroke on="f"/>
            <v:imagedata o:title=""/>
            <o:lock v:ext="edit"/>
            <w10:wrap type="none"/>
            <w10:anchorlock/>
          </v:rect>
        </w:pict>
      </w:r>
    </w:p>
    <w:p w14:paraId="1029EA2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2. 任务列表与甘特图视图</w:t>
      </w:r>
    </w:p>
    <w:p w14:paraId="61585B5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 GanttView 是"带层级的任务清单"，没有实现时间轴横道图渲染。</w:t>
      </w:r>
    </w:p>
    <w:p w14:paraId="100742A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具体情况：</w:t>
      </w:r>
    </w:p>
    <w:p w14:paraId="75FE90A9">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任务数据模型有完整时间字段：start_date、end_date、planned_end_date、actual_end_date、delay_count</w:t>
      </w:r>
    </w:p>
    <w:p w14:paraId="75B26EC4">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支持 WBS 树形层级（parent_id、wbs_code、wbs_level）和折叠展开</w:t>
      </w:r>
    </w:p>
    <w:p w14:paraId="40C34999">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实现了 CPM 关键路径计算（calculateCPM），字段有 is_critical、浮动时间</w:t>
      </w:r>
    </w:p>
    <w:p w14:paraId="043AC01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支持拖拽排序（@dnd-kit）、行内进度编辑、过滤、搜索</w:t>
      </w:r>
    </w:p>
    <w:p w14:paraId="2411B52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没有引入任何甘特图渲染库（无 dhtmlx/react-gantt/frappe-gantt 等），也没有自实现时间轴横道图 SVG/Canvas 渲染</w:t>
      </w:r>
    </w:p>
    <w:p w14:paraId="124B759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所有行只显示文字信息（名称、状态、进度百分比、日期文本），进度用进度条宽度表示，不是按时间轴比例定位的横道条</w:t>
      </w:r>
    </w:p>
    <w:p w14:paraId="15C5BA1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名字叫 GanttView 但实质上是功能丰富的任务列表（WBS 清单），缺少时间轴横道图是当前最大的功能缺口。</w:t>
      </w:r>
    </w:p>
    <w:p w14:paraId="1409910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26" o:spt="1" style="height:1.5pt;width:432pt;" fillcolor="#4C4F69" filled="t" stroked="f" coordsize="21600,21600" o:hr="t" o:hrstd="t" o:hrnoshade="t" o:hralign="center">
            <v:path/>
            <v:fill on="t" focussize="0,0"/>
            <v:stroke on="f"/>
            <v:imagedata o:title=""/>
            <o:lock v:ext="edit"/>
            <w10:wrap type="none"/>
            <w10:anchorlock/>
          </v:rect>
        </w:pict>
      </w:r>
    </w:p>
    <w:p w14:paraId="5FF68F8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3. 月度计划 vs 实际完成</w:t>
      </w:r>
    </w:p>
    <w:p w14:paraId="0091AE4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当前应用没有独立的"月度计划"模块，但有部分替代路径。</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462"/>
        <w:gridCol w:w="6884"/>
      </w:tblGrid>
      <w:tr w14:paraId="3028F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2D09DC0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功能</w:t>
            </w:r>
          </w:p>
        </w:tc>
        <w:tc>
          <w:tcPr>
            <w:tcW w:w="0" w:type="auto"/>
            <w:shd w:val="clear" w:color="auto" w:fill="E6E9EF"/>
            <w:tcMar>
              <w:top w:w="20" w:type="dxa"/>
              <w:left w:w="20" w:type="dxa"/>
              <w:bottom w:w="20" w:type="dxa"/>
              <w:right w:w="20" w:type="dxa"/>
            </w:tcMar>
            <w:vAlign w:val="center"/>
          </w:tcPr>
          <w:p w14:paraId="5E1864F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当前状态</w:t>
            </w:r>
          </w:p>
        </w:tc>
      </w:tr>
      <w:tr w14:paraId="20E4B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5192AC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编写月度计划</w:t>
            </w:r>
          </w:p>
        </w:tc>
        <w:tc>
          <w:tcPr>
            <w:tcW w:w="0" w:type="auto"/>
            <w:shd w:val="clear" w:color="auto" w:fill="E6E9EF"/>
            <w:tcMar>
              <w:top w:w="20" w:type="dxa"/>
              <w:left w:w="20" w:type="dxa"/>
              <w:bottom w:w="20" w:type="dxa"/>
              <w:right w:w="20" w:type="dxa"/>
            </w:tcMar>
            <w:vAlign w:val="center"/>
          </w:tcPr>
          <w:p w14:paraId="2F771D7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无专门入口。只能用任务的 planned_end_date/start_date 字段间接表示计划，或用里程碑（PreMilestones）来标定阶段节点</w:t>
            </w:r>
          </w:p>
        </w:tc>
      </w:tr>
      <w:tr w14:paraId="52F3D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D9011C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 vs 实际对比</w:t>
            </w:r>
          </w:p>
        </w:tc>
        <w:tc>
          <w:tcPr>
            <w:tcW w:w="0" w:type="auto"/>
            <w:shd w:val="clear" w:color="auto" w:fill="E6E9EF"/>
            <w:tcMar>
              <w:top w:w="20" w:type="dxa"/>
              <w:left w:w="20" w:type="dxa"/>
              <w:bottom w:w="20" w:type="dxa"/>
              <w:right w:w="20" w:type="dxa"/>
            </w:tcMar>
            <w:vAlign w:val="center"/>
          </w:tcPr>
          <w:p w14:paraId="5174AE8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Dashboard 显示 延期天数（daysUntilPlannedEnd）和延迟任务数，但没有按月汇总的计划完成率对比视图</w:t>
            </w:r>
          </w:p>
        </w:tc>
      </w:tr>
      <w:tr w14:paraId="0E636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4FBADB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里程碑（PreMilestones）</w:t>
            </w:r>
          </w:p>
        </w:tc>
        <w:tc>
          <w:tcPr>
            <w:tcW w:w="0" w:type="auto"/>
            <w:shd w:val="clear" w:color="auto" w:fill="E6E9EF"/>
            <w:tcMar>
              <w:top w:w="20" w:type="dxa"/>
              <w:left w:w="20" w:type="dxa"/>
              <w:bottom w:w="20" w:type="dxa"/>
              <w:right w:w="20" w:type="dxa"/>
            </w:tcMar>
            <w:vAlign w:val="center"/>
          </w:tcPr>
          <w:p w14:paraId="1C71A8C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有完整的前置里程碑管理（含状态、图纸、条件），可作为阶段节点控制，接近"月度节点验收"逻辑</w:t>
            </w:r>
          </w:p>
        </w:tc>
      </w:tr>
      <w:tr w14:paraId="41A6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44B473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类比建筑进度管理</w:t>
            </w:r>
          </w:p>
        </w:tc>
        <w:tc>
          <w:tcPr>
            <w:tcW w:w="0" w:type="auto"/>
            <w:shd w:val="clear" w:color="auto" w:fill="E6E9EF"/>
            <w:tcMar>
              <w:top w:w="20" w:type="dxa"/>
              <w:left w:w="20" w:type="dxa"/>
              <w:bottom w:w="20" w:type="dxa"/>
              <w:right w:w="20" w:type="dxa"/>
            </w:tcMar>
            <w:vAlign w:val="center"/>
          </w:tcPr>
          <w:p w14:paraId="322EF6D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当前的任务列表 + 里程碑相当于"横道图作业计划 + 节点控制"，但缺少形象进度、产值曲线、形象进度照片等建工专项功能</w:t>
            </w:r>
          </w:p>
        </w:tc>
      </w:tr>
    </w:tbl>
    <w:p w14:paraId="1171015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核心缺口：没有"按月/周聚合计划工程量 vs 实际完成量"的对比视图，也没有 S 曲线（累计计划 vs 累计实际进度曲线）。进度管理全流程中，计划编制→过程管控→偏差分析这一闭环，目前只有过程管控部分（任务更新进度）是完整的。</w:t>
      </w:r>
    </w:p>
    <w:p w14:paraId="4639B32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27" o:spt="1" style="height:1.5pt;width:432pt;" fillcolor="#4C4F69" filled="t" stroked="f" coordsize="21600,21600" o:hr="t" o:hrstd="t" o:hrnoshade="t" o:hralign="center">
            <v:path/>
            <v:fill on="t" focussize="0,0"/>
            <v:stroke on="f"/>
            <v:imagedata o:title=""/>
            <o:lock v:ext="edit"/>
            <w10:wrap type="none"/>
            <w10:anchorlock/>
          </v:rect>
        </w:pict>
      </w:r>
    </w:p>
    <w:p w14:paraId="6597946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4. Dashboard 对比分析功能</w:t>
      </w:r>
    </w:p>
    <w:p w14:paraId="57FE22C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已实现，功能较完善，支持按天/周维度。</w:t>
      </w:r>
    </w:p>
    <w:p w14:paraId="7BB4356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DashboardCompareCard 有两个子视图：</w:t>
      </w:r>
    </w:p>
    <w:p w14:paraId="4D7A1D8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每日进度（Daily Tab）：</w:t>
      </w:r>
    </w:p>
    <w:p w14:paraId="47BE99F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调用 /api/task-summaries/projects/:id/daily-progress?date=today</w:t>
      </w:r>
    </w:p>
    <w:p w14:paraId="4E513B4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展示今日：进度变化百分比、更新任务数、完成任务数，可展开查看每个任务的 进度前 → 进度后 详情</w:t>
      </w:r>
    </w:p>
    <w:p w14:paraId="2455682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时段对比（Compare Tab）：</w:t>
      </w:r>
    </w:p>
    <w:p w14:paraId="4A6DC76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粒度切换：按天 / 按周</w:t>
      </w:r>
    </w:p>
    <w:p w14:paraId="3990DEE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快捷预设：今昨对比、周同比、周环比、月环比</w:t>
      </w:r>
    </w:p>
    <w:p w14:paraId="16E41D1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支持自由添加最多 10 个时段，手动选日期范围</w:t>
      </w:r>
    </w:p>
    <w:p w14:paraId="4E2B1F88">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对比维度：total_progress_change（总进度变化）、tasks_updated（更新任务数）、tasks_progressed（有进展任务数）、tasks_completed（完成任务数）</w:t>
      </w:r>
    </w:p>
    <w:p w14:paraId="6B8A17C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相邻时段可展开查看净变化和具体任务列表</w:t>
      </w:r>
    </w:p>
    <w:p w14:paraId="3BAEF3A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缺口：没有累计完成任务数随时间的折线图（S 曲线形态），只有数值对比，无可视化图表。</w:t>
      </w:r>
    </w:p>
    <w:p w14:paraId="157B60C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28" o:spt="1" style="height:1.5pt;width:432pt;" fillcolor="#4C4F69" filled="t" stroked="f" coordsize="21600,21600" o:hr="t" o:hrstd="t" o:hrnoshade="t" o:hralign="center">
            <v:path/>
            <v:fill on="t" focussize="0,0"/>
            <v:stroke on="f"/>
            <v:imagedata o:title=""/>
            <o:lock v:ext="edit"/>
            <w10:wrap type="none"/>
            <w10:anchorlock/>
          </v:rect>
        </w:pict>
      </w:r>
    </w:p>
    <w:p w14:paraId="3CF7B87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5. 查看不同日期进度情况</w:t>
      </w:r>
    </w:p>
    <w:p w14:paraId="3FEFB29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部分支持，有明确局限性。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764"/>
        <w:gridCol w:w="7582"/>
      </w:tblGrid>
      <w:tr w14:paraId="3BA10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PrEx>
        <w:trPr>
          <w:tblHeader/>
        </w:trPr>
        <w:tc>
          <w:tcPr>
            <w:tcW w:w="0" w:type="auto"/>
            <w:shd w:val="clear" w:color="auto" w:fill="E6E9EF"/>
            <w:tcMar>
              <w:top w:w="20" w:type="dxa"/>
              <w:left w:w="20" w:type="dxa"/>
              <w:bottom w:w="20" w:type="dxa"/>
              <w:right w:w="20" w:type="dxa"/>
            </w:tcMar>
            <w:vAlign w:val="center"/>
          </w:tcPr>
          <w:p w14:paraId="7D58D2A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维度</w:t>
            </w:r>
          </w:p>
        </w:tc>
        <w:tc>
          <w:tcPr>
            <w:tcW w:w="0" w:type="auto"/>
            <w:shd w:val="clear" w:color="auto" w:fill="E6E9EF"/>
            <w:tcMar>
              <w:top w:w="20" w:type="dxa"/>
              <w:left w:w="20" w:type="dxa"/>
              <w:bottom w:w="20" w:type="dxa"/>
              <w:right w:w="20" w:type="dxa"/>
            </w:tcMar>
            <w:vAlign w:val="center"/>
          </w:tcPr>
          <w:p w14:paraId="640C8DA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当前能力</w:t>
            </w:r>
          </w:p>
        </w:tc>
      </w:tr>
      <w:tr w14:paraId="38395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755A743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健康度历史</w:t>
            </w:r>
          </w:p>
        </w:tc>
        <w:tc>
          <w:tcPr>
            <w:tcW w:w="0" w:type="auto"/>
            <w:shd w:val="clear" w:color="auto" w:fill="E6E9EF"/>
            <w:tcMar>
              <w:top w:w="20" w:type="dxa"/>
              <w:left w:w="20" w:type="dxa"/>
              <w:bottom w:w="20" w:type="dxa"/>
              <w:right w:w="20" w:type="dxa"/>
            </w:tcMar>
            <w:vAlign w:val="center"/>
          </w:tcPr>
          <w:p w14:paraId="0D2416E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project_health_history 表按月（period = YYYY-MM）存快照，/api/health-score/avg-history 只返回本月/上月对比，不支持任意历史月份查询</w:t>
            </w:r>
          </w:p>
        </w:tc>
      </w:tr>
      <w:tr w14:paraId="2F7F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116F45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任务进度历史</w:t>
            </w:r>
          </w:p>
        </w:tc>
        <w:tc>
          <w:tcPr>
            <w:tcW w:w="0" w:type="auto"/>
            <w:shd w:val="clear" w:color="auto" w:fill="E6E9EF"/>
            <w:tcMar>
              <w:top w:w="20" w:type="dxa"/>
              <w:left w:w="20" w:type="dxa"/>
              <w:bottom w:w="20" w:type="dxa"/>
              <w:right w:w="20" w:type="dxa"/>
            </w:tcMar>
            <w:vAlign w:val="center"/>
          </w:tcPr>
          <w:p w14:paraId="2A38BAF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DashboardCompareCard 的时段对比支持自定义历史日期范围，但依赖 task_timeline 事件记录——若历史数据有记录则可查，若无则返回空</w:t>
            </w:r>
          </w:p>
        </w:tc>
      </w:tr>
      <w:tr w14:paraId="48135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F1FFE3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项目当前快照</w:t>
            </w:r>
          </w:p>
        </w:tc>
        <w:tc>
          <w:tcPr>
            <w:tcW w:w="0" w:type="auto"/>
            <w:shd w:val="clear" w:color="auto" w:fill="E6E9EF"/>
            <w:tcMar>
              <w:top w:w="20" w:type="dxa"/>
              <w:left w:w="20" w:type="dxa"/>
              <w:bottom w:w="20" w:type="dxa"/>
              <w:right w:w="20" w:type="dxa"/>
            </w:tcMar>
            <w:vAlign w:val="center"/>
          </w:tcPr>
          <w:p w14:paraId="7733C1C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 展示的是当前实时任务状态，不支持"回到某一天看当时的进度全景"</w:t>
            </w:r>
          </w:p>
        </w:tc>
      </w:tr>
    </w:tbl>
    <w:p w14:paraId="30CBB4E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结论：支持按选定时段查看"那段时间内发生了哪些进度变化"，但不支持"查看某一历史时间点的完整项目进度快照"（即无时光机/基线对比功能）。建筑工程管理中常见的"进度基线对比"能力当前缺失。</w:t>
      </w:r>
    </w:p>
    <w:p w14:paraId="1ED0D4F0">
      <w:pPr>
        <w:rPr>
          <w:rFonts w:hint="default" w:ascii="Segoe UI" w:hAnsi="Segoe UI" w:eastAsia="Segoe UI" w:cs="Segoe UI"/>
          <w:i w:val="0"/>
          <w:iCs w:val="0"/>
          <w:caps w:val="0"/>
          <w:color w:val="4C4F69"/>
          <w:spacing w:val="0"/>
          <w:sz w:val="13"/>
          <w:szCs w:val="13"/>
          <w:lang w:val="en-US" w:eastAsia="zh-CN"/>
        </w:rPr>
      </w:pPr>
    </w:p>
    <w:p w14:paraId="208E681C">
      <w:pPr>
        <w:rPr>
          <w:rFonts w:hint="eastAsia"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t>第二轮：</w:t>
      </w:r>
    </w:p>
    <w:p w14:paraId="41AAA27A">
      <w:pPr>
        <w:rPr>
          <w:rFonts w:ascii="Segoe UI" w:hAnsi="Segoe UI" w:eastAsia="Segoe UI" w:cs="Segoe UI"/>
          <w:i w:val="0"/>
          <w:iCs w:val="0"/>
          <w:caps w:val="0"/>
          <w:color w:val="4C4F69"/>
          <w:spacing w:val="0"/>
          <w:sz w:val="13"/>
          <w:szCs w:val="13"/>
        </w:rPr>
      </w:pPr>
      <w:r>
        <w:rPr>
          <w:rFonts w:hint="eastAsia" w:ascii="Segoe UI" w:hAnsi="Segoe UI" w:eastAsia="Segoe UI" w:cs="Segoe UI"/>
          <w:i w:val="0"/>
          <w:iCs w:val="0"/>
          <w:caps w:val="0"/>
          <w:color w:val="4C4F69"/>
          <w:spacing w:val="0"/>
          <w:sz w:val="13"/>
          <w:szCs w:val="13"/>
          <w:lang w:val="en-US" w:eastAsia="zh-CN"/>
        </w:rPr>
        <w:t>问题：</w:t>
      </w:r>
      <w:r>
        <w:rPr>
          <w:rFonts w:ascii="Segoe UI" w:hAnsi="Segoe UI" w:eastAsia="Segoe UI" w:cs="Segoe UI"/>
          <w:i w:val="0"/>
          <w:iCs w:val="0"/>
          <w:caps w:val="0"/>
          <w:color w:val="4C4F69"/>
          <w:spacing w:val="0"/>
          <w:sz w:val="13"/>
          <w:szCs w:val="13"/>
        </w:rPr>
        <w:t>1、预警、风险、问题三条业务链：预警目前是全自动化逻辑，这样理解是否正确；当前触发来源是否合理，是否需要新增来源；风险目前是否仅有手工录入</w:t>
      </w:r>
      <w:r>
        <w:rPr>
          <w:rFonts w:ascii="Segoe UI" w:hAnsi="Segoe UI" w:eastAsia="Segoe UI" w:cs="Segoe UI"/>
          <w:i w:val="0"/>
          <w:iCs w:val="0"/>
          <w:caps w:val="0"/>
          <w:color w:val="4C4F69"/>
          <w:spacing w:val="0"/>
          <w:sz w:val="13"/>
          <w:szCs w:val="13"/>
        </w:rPr>
        <w:t>，手工录入入口是否不存在，是否能增添自动化触发来源，闭合有没有自动化触发方式；问题未来会有三种来源，详见v1结束阶段最终执行方案，来源是否足够，能否自动化触发，能否自动化解决； 2、开工条件在目前系统中是否只是作为任务开启前一个提醒项，是否不与其他业务链挂钩，这样的存在是否合理，是否有必要删除，或者与其他业务链挂钩；阻碍目前业务链是什么，是否能真实反应施工现场任务出现阻碍了的时候提醒作用；延期做当前业务当中业务链是什么，充当的作用是不是主要是反应作用，可不可以有更多的作用； 3、针对进度管理全流程，现有应用在计划编制、偏差分析、闭环这三块分别已有的功能有哪些，还缺哪些，分布位置都在哪； 4、月度对比在任务总结完成趋势中有，现在相当于有了日、周、月实际完成情况的对比，这是不是算偏差分析，这些是否要摆在一起，对比维度上都按同一维度是否合适，比如天的更多的只有任务进度百分比的一点变化，现有功能对每天进度全景记录不完全，是否将这个功能实现并统一，特别是当天完成量记录</w:t>
      </w:r>
    </w:p>
    <w:p w14:paraId="40560281">
      <w:pPr>
        <w:rPr>
          <w:rFonts w:ascii="Segoe UI" w:hAnsi="Segoe UI" w:eastAsia="Segoe UI" w:cs="Segoe UI"/>
          <w:i w:val="0"/>
          <w:iCs w:val="0"/>
          <w:caps w:val="0"/>
          <w:color w:val="4C4F69"/>
          <w:spacing w:val="0"/>
          <w:sz w:val="13"/>
          <w:szCs w:val="13"/>
        </w:rPr>
      </w:pPr>
    </w:p>
    <w:p w14:paraId="641ECFD0">
      <w:pPr>
        <w:rPr>
          <w:rFonts w:hint="eastAsia"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t>回答：</w:t>
      </w:r>
      <w:r>
        <w:rPr>
          <w:rFonts w:hint="default" w:ascii="Segoe UI" w:hAnsi="Segoe UI" w:eastAsia="Segoe UI" w:cs="Segoe UI"/>
          <w:i w:val="0"/>
          <w:iCs w:val="0"/>
          <w:caps w:val="0"/>
          <w:color w:val="4C4F69"/>
          <w:spacing w:val="0"/>
          <w:sz w:val="13"/>
          <w:szCs w:val="13"/>
          <w:lang w:val="en-US" w:eastAsia="zh-CN"/>
        </w:rPr>
        <w:t>预警：是否全自动化？触发来源是否合理？</w:t>
      </w:r>
    </w:p>
    <w:p w14:paraId="1D00D85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理解基本正确，但"全自动"有一个重要边界：预警是实时扫描 + 不持久化，每次请求重新计算当下状态，而不是像定时任务那样后台主动推送。换句话说，它是"被查才生成"，不是"发生即推"。闭合同样自动——底层数据状态变化后，下次查询就自然消失。</w:t>
      </w:r>
    </w:p>
    <w:p w14:paraId="0A2BD6A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当前4类触发来源评估：</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295"/>
        <w:gridCol w:w="1535"/>
        <w:gridCol w:w="4398"/>
      </w:tblGrid>
      <w:tr w14:paraId="381DC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3B58ECE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来源</w:t>
            </w:r>
          </w:p>
        </w:tc>
        <w:tc>
          <w:tcPr>
            <w:tcW w:w="0" w:type="auto"/>
            <w:shd w:val="clear" w:color="auto" w:fill="E6E9EF"/>
            <w:tcMar>
              <w:top w:w="20" w:type="dxa"/>
              <w:left w:w="20" w:type="dxa"/>
              <w:bottom w:w="20" w:type="dxa"/>
              <w:right w:w="20" w:type="dxa"/>
            </w:tcMar>
            <w:vAlign w:val="center"/>
          </w:tcPr>
          <w:p w14:paraId="206909D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合理性</w:t>
            </w:r>
          </w:p>
        </w:tc>
        <w:tc>
          <w:tcPr>
            <w:tcW w:w="0" w:type="auto"/>
            <w:shd w:val="clear" w:color="auto" w:fill="E6E9EF"/>
            <w:tcMar>
              <w:top w:w="20" w:type="dxa"/>
              <w:left w:w="20" w:type="dxa"/>
              <w:bottom w:w="20" w:type="dxa"/>
              <w:right w:w="20" w:type="dxa"/>
            </w:tcMar>
            <w:vAlign w:val="center"/>
          </w:tcPr>
          <w:p w14:paraId="28786A6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问题</w:t>
            </w:r>
          </w:p>
        </w:tc>
      </w:tr>
      <w:tr w14:paraId="69677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F8ADC3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条件到期（1/3天）</w:t>
            </w:r>
          </w:p>
        </w:tc>
        <w:tc>
          <w:tcPr>
            <w:tcW w:w="0" w:type="auto"/>
            <w:shd w:val="clear" w:color="auto" w:fill="E6E9EF"/>
            <w:tcMar>
              <w:top w:w="20" w:type="dxa"/>
              <w:left w:w="20" w:type="dxa"/>
              <w:bottom w:w="20" w:type="dxa"/>
              <w:right w:w="20" w:type="dxa"/>
            </w:tcMar>
            <w:vAlign w:val="center"/>
          </w:tcPr>
          <w:p w14:paraId="6150BC6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合理，覆盖开工前管控</w:t>
            </w:r>
          </w:p>
        </w:tc>
        <w:tc>
          <w:tcPr>
            <w:tcW w:w="0" w:type="auto"/>
            <w:shd w:val="clear" w:color="auto" w:fill="E6E9EF"/>
            <w:tcMar>
              <w:top w:w="20" w:type="dxa"/>
              <w:left w:w="20" w:type="dxa"/>
              <w:bottom w:w="20" w:type="dxa"/>
              <w:right w:w="20" w:type="dxa"/>
            </w:tcMar>
            <w:vAlign w:val="center"/>
          </w:tcPr>
          <w:p w14:paraId="287F790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仅靠到期前提醒，条件一直未解决但已过期的场景反而不触发</w:t>
            </w:r>
          </w:p>
        </w:tc>
      </w:tr>
      <w:tr w14:paraId="0566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C64BF5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阻碍超时（3/7天）</w:t>
            </w:r>
          </w:p>
        </w:tc>
        <w:tc>
          <w:tcPr>
            <w:tcW w:w="0" w:type="auto"/>
            <w:shd w:val="clear" w:color="auto" w:fill="E6E9EF"/>
            <w:tcMar>
              <w:top w:w="20" w:type="dxa"/>
              <w:left w:w="20" w:type="dxa"/>
              <w:bottom w:w="20" w:type="dxa"/>
              <w:right w:w="20" w:type="dxa"/>
            </w:tcMar>
            <w:vAlign w:val="center"/>
          </w:tcPr>
          <w:p w14:paraId="29504BB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合理</w:t>
            </w:r>
          </w:p>
        </w:tc>
        <w:tc>
          <w:tcPr>
            <w:tcW w:w="0" w:type="auto"/>
            <w:shd w:val="clear" w:color="auto" w:fill="E6E9EF"/>
            <w:tcMar>
              <w:top w:w="20" w:type="dxa"/>
              <w:left w:w="20" w:type="dxa"/>
              <w:bottom w:w="20" w:type="dxa"/>
              <w:right w:w="20" w:type="dxa"/>
            </w:tcMar>
            <w:vAlign w:val="center"/>
          </w:tcPr>
          <w:p w14:paraId="3FC58CA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依赖人工登记阻碍，阻碍未录入则预警盲区</w:t>
            </w:r>
          </w:p>
        </w:tc>
      </w:tr>
      <w:tr w14:paraId="14FFB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86FEB4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验收到期（7/3/1天）</w:t>
            </w:r>
          </w:p>
        </w:tc>
        <w:tc>
          <w:tcPr>
            <w:tcW w:w="0" w:type="auto"/>
            <w:shd w:val="clear" w:color="auto" w:fill="E6E9EF"/>
            <w:tcMar>
              <w:top w:w="20" w:type="dxa"/>
              <w:left w:w="20" w:type="dxa"/>
              <w:bottom w:w="20" w:type="dxa"/>
              <w:right w:w="20" w:type="dxa"/>
            </w:tcMar>
            <w:vAlign w:val="center"/>
          </w:tcPr>
          <w:p w14:paraId="5A32ED2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合理</w:t>
            </w:r>
          </w:p>
        </w:tc>
        <w:tc>
          <w:tcPr>
            <w:tcW w:w="0" w:type="auto"/>
            <w:shd w:val="clear" w:color="auto" w:fill="E6E9EF"/>
            <w:tcMar>
              <w:top w:w="20" w:type="dxa"/>
              <w:left w:w="20" w:type="dxa"/>
              <w:bottom w:w="20" w:type="dxa"/>
              <w:right w:w="20" w:type="dxa"/>
            </w:tcMar>
            <w:vAlign w:val="center"/>
          </w:tcPr>
          <w:p w14:paraId="4A4029C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4816C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76AA249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延期次数≥3次</w:t>
            </w:r>
          </w:p>
        </w:tc>
        <w:tc>
          <w:tcPr>
            <w:tcW w:w="0" w:type="auto"/>
            <w:shd w:val="clear" w:color="auto" w:fill="E6E9EF"/>
            <w:tcMar>
              <w:top w:w="20" w:type="dxa"/>
              <w:left w:w="20" w:type="dxa"/>
              <w:bottom w:w="20" w:type="dxa"/>
              <w:right w:w="20" w:type="dxa"/>
            </w:tcMar>
            <w:vAlign w:val="center"/>
          </w:tcPr>
          <w:p w14:paraId="199050B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合理</w:t>
            </w:r>
          </w:p>
        </w:tc>
        <w:tc>
          <w:tcPr>
            <w:tcW w:w="0" w:type="auto"/>
            <w:shd w:val="clear" w:color="auto" w:fill="E6E9EF"/>
            <w:tcMar>
              <w:top w:w="20" w:type="dxa"/>
              <w:left w:w="20" w:type="dxa"/>
              <w:bottom w:w="20" w:type="dxa"/>
              <w:right w:w="20" w:type="dxa"/>
            </w:tcMar>
            <w:vAlign w:val="center"/>
          </w:tcPr>
          <w:p w14:paraId="507F290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只看次数，没有看延期总天数（一次延30天 vs 三次各延1天，权重相同）</w:t>
            </w:r>
          </w:p>
        </w:tc>
      </w:tr>
    </w:tbl>
    <w:p w14:paraId="3F13124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建议新增的来源：</w:t>
      </w:r>
    </w:p>
    <w:p w14:paraId="687F4FF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关键路径任务进度长期停滞：关键路径任务（</w:t>
      </w:r>
      <w:r>
        <w:rPr>
          <w:rFonts w:hint="eastAsia" w:ascii="Segoe UI" w:hAnsi="Segoe UI" w:eastAsia="Segoe UI" w:cs="Segoe UI"/>
          <w:i w:val="0"/>
          <w:iCs w:val="0"/>
          <w:caps w:val="0"/>
          <w:color w:val="4C4F69"/>
          <w:spacing w:val="0"/>
          <w:sz w:val="13"/>
          <w:szCs w:val="13"/>
          <w:lang w:val="en-US" w:eastAsia="zh-CN"/>
        </w:rPr>
        <w:t>is_critical=true</w:t>
      </w:r>
      <w:r>
        <w:rPr>
          <w:rFonts w:hint="default" w:ascii="Segoe UI" w:hAnsi="Segoe UI" w:eastAsia="Segoe UI" w:cs="Segoe UI"/>
          <w:i w:val="0"/>
          <w:iCs w:val="0"/>
          <w:caps w:val="0"/>
          <w:color w:val="4C4F69"/>
          <w:spacing w:val="0"/>
          <w:sz w:val="13"/>
          <w:szCs w:val="13"/>
          <w:lang w:val="en-US" w:eastAsia="zh-CN"/>
        </w:rPr>
        <w:t>）进度连续N天无变化，应单独触发预警，目前无此逻辑</w:t>
      </w:r>
    </w:p>
    <w:p w14:paraId="1A87B85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里程碑节点临近但前置任务未完成：里程碑到期但关联任务进度不足，preMilestoneWarningService 已有此服务但没有归并到 WarningService 的主扫描链中</w:t>
      </w:r>
    </w:p>
    <w:p w14:paraId="6C57C42E">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29" o:spt="1" style="height:1.5pt;width:432pt;" fillcolor="#4C4F69" filled="t" stroked="f" coordsize="21600,21600" o:hr="t" o:hrstd="t" o:hrnoshade="t" o:hralign="center">
            <v:path/>
            <v:fill on="t" focussize="0,0"/>
            <v:stroke on="f"/>
            <v:imagedata o:title=""/>
            <o:lock v:ext="edit"/>
            <w10:wrap type="none"/>
            <w10:anchorlock/>
          </v:rect>
        </w:pict>
      </w:r>
    </w:p>
    <w:p w14:paraId="0730815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风险：手工录入入口是否存在？能否自动化？</w:t>
      </w:r>
    </w:p>
    <w:p w14:paraId="0AD8482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手工录入入口存在，在 RiskManagement.tsx 页面，有 CRUD 操作（有 riskSchema 校验，有创建/更新/删除路由）。数据直接写入 risks 表。</w:t>
      </w:r>
    </w:p>
    <w:p w14:paraId="7C707CC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能否自动化触发来源：当前完全没有，但技术上可以实现：</w:t>
      </w:r>
    </w:p>
    <w:p w14:paraId="10AA9178">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任务延期次数到达阈值（如≥5次）时自动生成一条 schedule 类风险</w:t>
      </w:r>
    </w:p>
    <w:p w14:paraId="2BEE64EB">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关键路径任务首次进入 blocked 状态时自动创建风险</w:t>
      </w:r>
    </w:p>
    <w:p w14:paraId="55F3436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阻碍持续超过7天仍未解决时自动转风险</w:t>
      </w:r>
    </w:p>
    <w:p w14:paraId="5C2E4B5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这些逻辑可以放在 riskDetector.ts（方案中已有此规划，见10.2步骤中 server/src/utils/riskDetector.ts）</w:t>
      </w:r>
    </w:p>
    <w:p w14:paraId="550F289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闭合有无自动化方式：目前完全手工（status 手工改为 closed）。合理的自动闭合场景：当风险对应的任务已完成或对应阻碍已 resolved 时，可以自动将关联风险推进到 closed——但需要 source_id 关联字段，目前 risks 表没有此字段（这也是为什么方案 10.2 中要在 issues 表里加 source_id，风险侧类似）。</w:t>
      </w:r>
    </w:p>
    <w:p w14:paraId="05634CD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30" o:spt="1" style="height:1.5pt;width:432pt;" fillcolor="#4C4F69" filled="t" stroked="f" coordsize="21600,21600" o:hr="t" o:hrstd="t" o:hrnoshade="t" o:hralign="center">
            <v:path/>
            <v:fill on="t" focussize="0,0"/>
            <v:stroke on="f"/>
            <v:imagedata o:title=""/>
            <o:lock v:ext="edit"/>
            <w10:wrap type="none"/>
            <w10:anchorlock/>
          </v:rect>
        </w:pict>
      </w:r>
    </w:p>
    <w:p w14:paraId="5CB4EB0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问题：三类来源够吗？能否自动化触发/解决？</w:t>
      </w:r>
    </w:p>
    <w:p w14:paraId="0100676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方案文件（10.1/10.2）规划的三类来源：</w:t>
      </w:r>
    </w:p>
    <w:p w14:paraId="2E4F6CB1">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manual：人工直接登记</w:t>
      </w:r>
    </w:p>
    <w:p w14:paraId="27E371C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risk_converted：风险转入（风险恶化升级为具体问题）</w:t>
      </w:r>
    </w:p>
    <w:p w14:paraId="4692487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obstacle_escalated：阻碍上卷（阻碍超时或无法解决升级为问题）</w:t>
      </w:r>
    </w:p>
    <w:p w14:paraId="6FF934D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来源是否足够：对于建筑施工场景，这三类覆盖了主要路径，但缺少一条：</w:t>
      </w:r>
    </w:p>
    <w:p w14:paraId="6182D1A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预警自动转问题：当前预警是瞬态的，持续存在的重要预警（如某条件已过期还未处理），应该有机制自动生成一条问题记录，否则预警消失了但事情没有人跟进</w:t>
      </w:r>
    </w:p>
    <w:p w14:paraId="1EABF4A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能否自动化触发：</w:t>
      </w:r>
    </w:p>
    <w:p w14:paraId="1D5A19E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obstacle_escalated：技术上完全可以，当阻碍状态变为无法解决或持续超过X天时，自动在 issues 表中创建一条记录</w:t>
      </w:r>
    </w:p>
    <w:p w14:paraId="4C3C651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risk_converted：风险状态变为 occurred（已发生）时，自动或提示用户转为问题</w:t>
      </w:r>
    </w:p>
    <w:p w14:paraId="23979CB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manual：本身就是手工，无需自动化</w:t>
      </w:r>
    </w:p>
    <w:p w14:paraId="1D9C93D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能否自动化解决：较难全自动，问题涉及协调责任方，但可以联动：当 source_id 对应的阻碍 resolved 后，将关联问题自动变为"待确认关闭"，由人工最终确认。</w:t>
      </w:r>
    </w:p>
    <w:p w14:paraId="0E23BC1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31" o:spt="1" style="height:1.5pt;width:432pt;" fillcolor="#4C4F69" filled="t" stroked="f" coordsize="21600,21600" o:hr="t" o:hrstd="t" o:hrnoshade="t" o:hralign="center">
            <v:path/>
            <v:fill on="t" focussize="0,0"/>
            <v:stroke on="f"/>
            <v:imagedata o:title=""/>
            <o:lock v:ext="edit"/>
            <w10:wrap type="none"/>
            <w10:anchorlock/>
          </v:rect>
        </w:pict>
      </w:r>
    </w:p>
    <w:p w14:paraId="3F83085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2. 开工条件、阻碍、延期三条链</w:t>
      </w:r>
    </w:p>
    <w:p w14:paraId="78B4FB9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开工条件：是否只是提醒项？是否应与其他链挂钩？</w:t>
      </w:r>
    </w:p>
    <w:p w14:paraId="5FEA671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当前现状：完全是纯提醒项，没有任何业务强制约束。从代码看：</w:t>
      </w:r>
    </w:p>
    <w:p w14:paraId="5C49AA68">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条件满足（is_satisfied = true）不会自动推进任务状态</w:t>
      </w:r>
    </w:p>
    <w:p w14:paraId="00D7C87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任务可以在条件未满足时正常编辑、推进进度、标记完成</w:t>
      </w:r>
    </w:p>
    <w:p w14:paraId="2C87FC89">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与风险、阻碍、问题之间没有任何联动逻辑</w:t>
      </w:r>
    </w:p>
    <w:p w14:paraId="4CCC0DD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这样合理吗：在施工现场管理里，不合理。开工条件的本质是"施工开工审批前置项"，典型场景：图纸未到位不能开始施工。如果只是提醒而没有约束，则形同虚设，现场照样施工，系统里的条件也永远是"未满足"的摆设。</w:t>
      </w:r>
    </w:p>
    <w:p w14:paraId="4D51238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建议的联动方向（不是立刻要改，而是未来方向）：</w:t>
      </w:r>
    </w:p>
    <w:p w14:paraId="59AB290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条件未满足 → 任务状态不允许从"未开始"变为"进行中"（可选开关，不强制全局）</w:t>
      </w:r>
    </w:p>
    <w:p w14:paraId="5DFCA4C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条件过期未满足 → 触发预警（已有）→ 自动生成问题记录（未有）</w:t>
      </w:r>
    </w:p>
    <w:p w14:paraId="20BD98A2">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图纸类条件 → 与图纸管理（G2）联动，图纸审批通过后自动满足对应条件</w:t>
      </w:r>
    </w:p>
    <w:p w14:paraId="0A95A5B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是否应该删除：不应该删，但应该升级——从"软提醒"变成"可配置约束 + 自动联动"。</w:t>
      </w:r>
    </w:p>
    <w:p w14:paraId="2665A62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pict>
          <v:rect id="_x0000_i1032" o:spt="1" style="height:1.5pt;width:432pt;" fillcolor="#4C4F69" filled="t" stroked="f" coordsize="21600,21600" o:hr="t" o:hrstd="t" o:hrnoshade="t" o:hralign="center">
            <v:path/>
            <v:fill on="t" focussize="0,0"/>
            <v:stroke on="f"/>
            <v:imagedata o:title=""/>
            <o:lock v:ext="edit"/>
            <w10:wrap type="none"/>
            <w10:anchorlock/>
          </v:rect>
        </w:pict>
      </w:r>
    </w:p>
    <w:p w14:paraId="114CC0B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阻碍：当前业务链与施工现场真实性</w:t>
      </w:r>
    </w:p>
    <w:p w14:paraId="08E25D5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当前阻碍的完整链路：</w:t>
      </w:r>
    </w:p>
    <w:p w14:paraId="5E00B4C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人工在GanttView任务行内录入阻碍</w:t>
      </w:r>
    </w:p>
    <w:p w14:paraId="5C61E51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保存到 task_obstacles 表</w:t>
      </w:r>
    </w:p>
    <w:p w14:paraId="08F9AB6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WarningService 扫描（超3天/7天触发预警）</w:t>
      </w:r>
    </w:p>
    <w:p w14:paraId="66253A9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预警进入通知中心</w:t>
      </w:r>
    </w:p>
    <w:p w14:paraId="3FE7AF64">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人工改状态为"已解决" → 预警自动消失</w:t>
      </w:r>
    </w:p>
    <w:p w14:paraId="3DF9712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能否真实反映施工现场阻碍：部分能，有明显盲区：</w:t>
      </w:r>
    </w:p>
    <w:p w14:paraId="326B604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分类齐全：人员/材料/设备/环境/设计/手续/资金/其他，覆盖建筑施工主要阻碍类型</w:t>
      </w:r>
    </w:p>
    <w:p w14:paraId="0AC8BAB4">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有严重程度（low/medium/high/critical）和期望解决日期</w:t>
      </w:r>
    </w:p>
    <w:p w14:paraId="254A66F5">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录入入口过深：必须进入具体项目 → GanttView → 找到对应任务行 → 打开阻碍弹窗，现场人员手机端操作极不便</w:t>
      </w:r>
    </w:p>
    <w:p w14:paraId="2723CA46">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无责任单位约束：responsible_unit 字段有但没有推送通知给对应单位</w:t>
      </w:r>
    </w:p>
    <w:p w14:paraId="14FF5AB5">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无升级机制：阻碍7天后只发预警，不自动转为问题，不触发更高级别响应</w:t>
      </w:r>
    </w:p>
    <w:p w14:paraId="3E152BD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解决需要回到系统：现场解决了阻碍后，还要回系统手工改状态，容易遗漏</w:t>
      </w:r>
    </w:p>
    <w:p w14:paraId="52523149">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33" o:spt="1" style="height:1.5pt;width:432pt;" fillcolor="#4C4F69" filled="t" stroked="f" coordsize="21600,21600" o:hr="t" o:hrstd="t" o:hrnoshade="t" o:hralign="center">
            <v:path/>
            <v:fill on="t" focussize="0,0"/>
            <v:stroke on="f"/>
            <v:imagedata o:title=""/>
            <o:lock v:ext="edit"/>
            <w10:wrap type="none"/>
            <w10:anchorlock/>
          </v:rect>
        </w:pict>
      </w:r>
    </w:p>
    <w:p w14:paraId="5D76C69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延期：当前业务链与可扩展方向</w:t>
      </w:r>
    </w:p>
    <w:p w14:paraId="5A2803C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当前延期的业务链：</w:t>
      </w:r>
    </w:p>
    <w:p w14:paraId="1BCB4EC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任务修改 planned_end_date（延期）</w:t>
      </w:r>
    </w:p>
    <w:p w14:paraId="5659B10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delay_count + 1</w:t>
      </w:r>
    </w:p>
    <w:p w14:paraId="7BD3C7A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WarningService 扫描：≥3次触发warning，≥5次触发critical</w:t>
      </w:r>
    </w:p>
    <w:p w14:paraId="1F96DE97">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xml:space="preserve">  → 可选填 delay_reason</w:t>
      </w:r>
    </w:p>
    <w:p w14:paraId="031A166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当前主要作用：你说得对，主要是反映作用——记录延期发生了、延期了几次、原因是什么。是被动记录，没有任何前置干预逻辑。</w:t>
      </w:r>
    </w:p>
    <w:p w14:paraId="77D5F44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可以扩展的方向：</w:t>
      </w:r>
    </w:p>
    <w:p w14:paraId="5C668A23">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预测作用：结合 is_critical，关键路径上的任务延期 → 自动计算项目总工期影响（CPM 已有基础，但没有接入延期计算）</w:t>
      </w:r>
    </w:p>
    <w:p w14:paraId="73E5BB5B">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预警升级作用：连续延期3次 → 自动创建风险记录，连续延期5次 → 同时创建问题记录，形成三级升级链</w:t>
      </w:r>
    </w:p>
    <w:p w14:paraId="1440896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干预作用：延期次数阈值 → 自动触发发起关联审批或通知项目经理（需要通知推送能力）</w:t>
      </w:r>
    </w:p>
    <w:p w14:paraId="3A75A22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统计分析作用：delay_reason 字段有积累价值，可以在 Reports/TaskSummary 中做延期原因分布分析，目前没有</w:t>
      </w:r>
    </w:p>
    <w:p w14:paraId="3A5B6ABF">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34" o:spt="1" style="height:1.5pt;width:432pt;" fillcolor="#4C4F69" filled="t" stroked="f" coordsize="21600,21600" o:hr="t" o:hrstd="t" o:hrnoshade="t" o:hralign="center">
            <v:path/>
            <v:fill on="t" focussize="0,0"/>
            <v:stroke on="f"/>
            <v:imagedata o:title=""/>
            <o:lock v:ext="edit"/>
            <w10:wrap type="none"/>
            <w10:anchorlock/>
          </v:rect>
        </w:pict>
      </w:r>
    </w:p>
    <w:p w14:paraId="133163D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3. 进度管理全流程：计划编制、偏差分析、闭环</w:t>
      </w:r>
    </w:p>
    <w:p w14:paraId="10EA28E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计划编制</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2743"/>
        <w:gridCol w:w="1188"/>
        <w:gridCol w:w="1595"/>
        <w:gridCol w:w="2250"/>
      </w:tblGrid>
      <w:tr w14:paraId="1B824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0CACEAA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功能</w:t>
            </w:r>
          </w:p>
        </w:tc>
        <w:tc>
          <w:tcPr>
            <w:tcW w:w="0" w:type="auto"/>
            <w:shd w:val="clear" w:color="auto" w:fill="E6E9EF"/>
            <w:tcMar>
              <w:top w:w="20" w:type="dxa"/>
              <w:left w:w="20" w:type="dxa"/>
              <w:bottom w:w="20" w:type="dxa"/>
              <w:right w:w="20" w:type="dxa"/>
            </w:tcMar>
            <w:vAlign w:val="center"/>
          </w:tcPr>
          <w:p w14:paraId="4E407B7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现有</w:t>
            </w:r>
          </w:p>
        </w:tc>
        <w:tc>
          <w:tcPr>
            <w:tcW w:w="0" w:type="auto"/>
            <w:shd w:val="clear" w:color="auto" w:fill="E6E9EF"/>
            <w:tcMar>
              <w:top w:w="20" w:type="dxa"/>
              <w:left w:w="20" w:type="dxa"/>
              <w:bottom w:w="20" w:type="dxa"/>
              <w:right w:w="20" w:type="dxa"/>
            </w:tcMar>
            <w:vAlign w:val="center"/>
          </w:tcPr>
          <w:p w14:paraId="773FBCD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位置</w:t>
            </w:r>
          </w:p>
        </w:tc>
        <w:tc>
          <w:tcPr>
            <w:tcW w:w="0" w:type="auto"/>
            <w:shd w:val="clear" w:color="auto" w:fill="E6E9EF"/>
            <w:tcMar>
              <w:top w:w="20" w:type="dxa"/>
              <w:left w:w="20" w:type="dxa"/>
              <w:bottom w:w="20" w:type="dxa"/>
              <w:right w:w="20" w:type="dxa"/>
            </w:tcMar>
            <w:vAlign w:val="center"/>
          </w:tcPr>
          <w:p w14:paraId="67CD4FB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缺失</w:t>
            </w:r>
          </w:p>
        </w:tc>
      </w:tr>
      <w:tr w14:paraId="1AB0B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EEAE82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WBS任务分解</w:t>
            </w:r>
          </w:p>
        </w:tc>
        <w:tc>
          <w:tcPr>
            <w:tcW w:w="0" w:type="auto"/>
            <w:shd w:val="clear" w:color="auto" w:fill="E6E9EF"/>
            <w:tcMar>
              <w:top w:w="20" w:type="dxa"/>
              <w:left w:w="20" w:type="dxa"/>
              <w:bottom w:w="20" w:type="dxa"/>
              <w:right w:w="20" w:type="dxa"/>
            </w:tcMar>
            <w:vAlign w:val="center"/>
          </w:tcPr>
          <w:p w14:paraId="258C870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361322E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w:t>
            </w:r>
          </w:p>
        </w:tc>
        <w:tc>
          <w:tcPr>
            <w:tcW w:w="0" w:type="auto"/>
            <w:shd w:val="clear" w:color="auto" w:fill="E6E9EF"/>
            <w:tcMar>
              <w:top w:w="20" w:type="dxa"/>
              <w:left w:w="20" w:type="dxa"/>
              <w:bottom w:w="20" w:type="dxa"/>
              <w:right w:w="20" w:type="dxa"/>
            </w:tcMar>
            <w:vAlign w:val="center"/>
          </w:tcPr>
          <w:p w14:paraId="20924C8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3007B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DEA286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任务时间排期（start_date/planned_end_date）</w:t>
            </w:r>
          </w:p>
        </w:tc>
        <w:tc>
          <w:tcPr>
            <w:tcW w:w="0" w:type="auto"/>
            <w:shd w:val="clear" w:color="auto" w:fill="E6E9EF"/>
            <w:tcMar>
              <w:top w:w="20" w:type="dxa"/>
              <w:left w:w="20" w:type="dxa"/>
              <w:bottom w:w="20" w:type="dxa"/>
              <w:right w:w="20" w:type="dxa"/>
            </w:tcMar>
            <w:vAlign w:val="center"/>
          </w:tcPr>
          <w:p w14:paraId="1AFCE8F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55D91D5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 任务编辑弹窗</w:t>
            </w:r>
          </w:p>
        </w:tc>
        <w:tc>
          <w:tcPr>
            <w:tcW w:w="0" w:type="auto"/>
            <w:shd w:val="clear" w:color="auto" w:fill="E6E9EF"/>
            <w:tcMar>
              <w:top w:w="20" w:type="dxa"/>
              <w:left w:w="20" w:type="dxa"/>
              <w:bottom w:w="20" w:type="dxa"/>
              <w:right w:w="20" w:type="dxa"/>
            </w:tcMar>
            <w:vAlign w:val="center"/>
          </w:tcPr>
          <w:p w14:paraId="01F5181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01A8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139608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里程碑节点设置</w:t>
            </w:r>
          </w:p>
        </w:tc>
        <w:tc>
          <w:tcPr>
            <w:tcW w:w="0" w:type="auto"/>
            <w:shd w:val="clear" w:color="auto" w:fill="E6E9EF"/>
            <w:tcMar>
              <w:top w:w="20" w:type="dxa"/>
              <w:left w:w="20" w:type="dxa"/>
              <w:bottom w:w="20" w:type="dxa"/>
              <w:right w:w="20" w:type="dxa"/>
            </w:tcMar>
            <w:vAlign w:val="center"/>
          </w:tcPr>
          <w:p w14:paraId="0AE20B4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1DF057D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 + PreMilestones</w:t>
            </w:r>
          </w:p>
        </w:tc>
        <w:tc>
          <w:tcPr>
            <w:tcW w:w="0" w:type="auto"/>
            <w:shd w:val="clear" w:color="auto" w:fill="E6E9EF"/>
            <w:tcMar>
              <w:top w:w="20" w:type="dxa"/>
              <w:left w:w="20" w:type="dxa"/>
              <w:bottom w:w="20" w:type="dxa"/>
              <w:right w:w="20" w:type="dxa"/>
            </w:tcMar>
            <w:vAlign w:val="center"/>
          </w:tcPr>
          <w:p w14:paraId="1061549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5404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F10008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WBS模板套用</w:t>
            </w:r>
          </w:p>
        </w:tc>
        <w:tc>
          <w:tcPr>
            <w:tcW w:w="0" w:type="auto"/>
            <w:shd w:val="clear" w:color="auto" w:fill="E6E9EF"/>
            <w:tcMar>
              <w:top w:w="20" w:type="dxa"/>
              <w:left w:w="20" w:type="dxa"/>
              <w:bottom w:w="20" w:type="dxa"/>
              <w:right w:w="20" w:type="dxa"/>
            </w:tcMar>
            <w:vAlign w:val="center"/>
          </w:tcPr>
          <w:p w14:paraId="324EFA1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3499CA2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WBSTemplates</w:t>
            </w:r>
          </w:p>
        </w:tc>
        <w:tc>
          <w:tcPr>
            <w:tcW w:w="0" w:type="auto"/>
            <w:shd w:val="clear" w:color="auto" w:fill="E6E9EF"/>
            <w:tcMar>
              <w:top w:w="20" w:type="dxa"/>
              <w:left w:w="20" w:type="dxa"/>
              <w:bottom w:w="20" w:type="dxa"/>
              <w:right w:w="20" w:type="dxa"/>
            </w:tcMar>
            <w:vAlign w:val="center"/>
          </w:tcPr>
          <w:p w14:paraId="4AF2119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1ADB5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248173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关键路径识别</w:t>
            </w:r>
          </w:p>
        </w:tc>
        <w:tc>
          <w:tcPr>
            <w:tcW w:w="0" w:type="auto"/>
            <w:shd w:val="clear" w:color="auto" w:fill="E6E9EF"/>
            <w:tcMar>
              <w:top w:w="20" w:type="dxa"/>
              <w:left w:w="20" w:type="dxa"/>
              <w:bottom w:w="20" w:type="dxa"/>
              <w:right w:w="20" w:type="dxa"/>
            </w:tcMar>
            <w:vAlign w:val="center"/>
          </w:tcPr>
          <w:p w14:paraId="732A321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有（CPM计算）</w:t>
            </w:r>
          </w:p>
        </w:tc>
        <w:tc>
          <w:tcPr>
            <w:tcW w:w="0" w:type="auto"/>
            <w:shd w:val="clear" w:color="auto" w:fill="E6E9EF"/>
            <w:tcMar>
              <w:top w:w="20" w:type="dxa"/>
              <w:left w:w="20" w:type="dxa"/>
              <w:bottom w:w="20" w:type="dxa"/>
              <w:right w:w="20" w:type="dxa"/>
            </w:tcMar>
            <w:vAlign w:val="center"/>
          </w:tcPr>
          <w:p w14:paraId="2BA97B7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w:t>
            </w:r>
          </w:p>
        </w:tc>
        <w:tc>
          <w:tcPr>
            <w:tcW w:w="0" w:type="auto"/>
            <w:shd w:val="clear" w:color="auto" w:fill="E6E9EF"/>
            <w:tcMar>
              <w:top w:w="20" w:type="dxa"/>
              <w:left w:w="20" w:type="dxa"/>
              <w:bottom w:w="20" w:type="dxa"/>
              <w:right w:w="20" w:type="dxa"/>
            </w:tcMar>
            <w:vAlign w:val="center"/>
          </w:tcPr>
          <w:p w14:paraId="2D750B8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无横道图，关键路径只能通过颜色标识</w:t>
            </w:r>
          </w:p>
        </w:tc>
      </w:tr>
      <w:tr w14:paraId="0C38D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1B8101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月度/周度计划编制</w:t>
            </w:r>
          </w:p>
        </w:tc>
        <w:tc>
          <w:tcPr>
            <w:tcW w:w="0" w:type="auto"/>
            <w:shd w:val="clear" w:color="auto" w:fill="E6E9EF"/>
            <w:tcMar>
              <w:top w:w="20" w:type="dxa"/>
              <w:left w:w="20" w:type="dxa"/>
              <w:bottom w:w="20" w:type="dxa"/>
              <w:right w:w="20" w:type="dxa"/>
            </w:tcMar>
            <w:vAlign w:val="center"/>
          </w:tcPr>
          <w:p w14:paraId="774BC89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3747C4F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65CDB44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没有按时间段聚合的计划视图</w:t>
            </w:r>
          </w:p>
        </w:tc>
      </w:tr>
      <w:tr w14:paraId="72FBA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B8EF7C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资源计划（人/机/料）</w:t>
            </w:r>
          </w:p>
        </w:tc>
        <w:tc>
          <w:tcPr>
            <w:tcW w:w="0" w:type="auto"/>
            <w:shd w:val="clear" w:color="auto" w:fill="E6E9EF"/>
            <w:tcMar>
              <w:top w:w="20" w:type="dxa"/>
              <w:left w:w="20" w:type="dxa"/>
              <w:bottom w:w="20" w:type="dxa"/>
              <w:right w:w="20" w:type="dxa"/>
            </w:tcMar>
            <w:vAlign w:val="center"/>
          </w:tcPr>
          <w:p w14:paraId="6E0CA99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0043C3C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140FE47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只有 assignee 字段，无资源量化</w:t>
            </w:r>
          </w:p>
        </w:tc>
      </w:tr>
      <w:tr w14:paraId="4DABB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80D7C1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横道图（Gantt Bar）</w:t>
            </w:r>
          </w:p>
        </w:tc>
        <w:tc>
          <w:tcPr>
            <w:tcW w:w="0" w:type="auto"/>
            <w:shd w:val="clear" w:color="auto" w:fill="E6E9EF"/>
            <w:tcMar>
              <w:top w:w="20" w:type="dxa"/>
              <w:left w:w="20" w:type="dxa"/>
              <w:bottom w:w="20" w:type="dxa"/>
              <w:right w:w="20" w:type="dxa"/>
            </w:tcMar>
            <w:vAlign w:val="center"/>
          </w:tcPr>
          <w:p w14:paraId="67A8D23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6C18F49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75F051B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GanttView实为任务列表</w:t>
            </w:r>
          </w:p>
        </w:tc>
      </w:tr>
      <w:tr w14:paraId="41B41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9AE8DB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计划基线保存</w:t>
            </w:r>
          </w:p>
        </w:tc>
        <w:tc>
          <w:tcPr>
            <w:tcW w:w="0" w:type="auto"/>
            <w:shd w:val="clear" w:color="auto" w:fill="E6E9EF"/>
            <w:tcMar>
              <w:top w:w="20" w:type="dxa"/>
              <w:left w:w="20" w:type="dxa"/>
              <w:bottom w:w="20" w:type="dxa"/>
              <w:right w:w="20" w:type="dxa"/>
            </w:tcMar>
            <w:vAlign w:val="center"/>
          </w:tcPr>
          <w:p w14:paraId="0B93A20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1CEDB17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1A8BBC3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无法保存"原始计划"供后续对比</w:t>
            </w:r>
          </w:p>
        </w:tc>
      </w:tr>
    </w:tbl>
    <w:p w14:paraId="04AC02B0">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35" o:spt="1" style="height:1.5pt;width:432pt;" fillcolor="#4C4F69" filled="t" stroked="f" coordsize="21600,21600" o:hr="t" o:hrstd="t" o:hrnoshade="t" o:hralign="center">
            <v:path/>
            <v:fill on="t" focussize="0,0"/>
            <v:stroke on="f"/>
            <v:imagedata o:title=""/>
            <o:lock v:ext="edit"/>
            <w10:wrap type="none"/>
            <w10:anchorlock/>
          </v:rect>
        </w:pict>
      </w:r>
    </w:p>
    <w:p w14:paraId="513DED0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偏差分析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766"/>
        <w:gridCol w:w="1629"/>
        <w:gridCol w:w="2475"/>
        <w:gridCol w:w="2476"/>
      </w:tblGrid>
      <w:tr w14:paraId="0161A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2DDE67A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功能</w:t>
            </w:r>
          </w:p>
        </w:tc>
        <w:tc>
          <w:tcPr>
            <w:tcW w:w="0" w:type="auto"/>
            <w:shd w:val="clear" w:color="auto" w:fill="E6E9EF"/>
            <w:tcMar>
              <w:top w:w="20" w:type="dxa"/>
              <w:left w:w="20" w:type="dxa"/>
              <w:bottom w:w="20" w:type="dxa"/>
              <w:right w:w="20" w:type="dxa"/>
            </w:tcMar>
            <w:vAlign w:val="center"/>
          </w:tcPr>
          <w:p w14:paraId="67DC4B8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现有</w:t>
            </w:r>
          </w:p>
        </w:tc>
        <w:tc>
          <w:tcPr>
            <w:tcW w:w="0" w:type="auto"/>
            <w:shd w:val="clear" w:color="auto" w:fill="E6E9EF"/>
            <w:tcMar>
              <w:top w:w="20" w:type="dxa"/>
              <w:left w:w="20" w:type="dxa"/>
              <w:bottom w:w="20" w:type="dxa"/>
              <w:right w:w="20" w:type="dxa"/>
            </w:tcMar>
            <w:vAlign w:val="center"/>
          </w:tcPr>
          <w:p w14:paraId="655E480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位置</w:t>
            </w:r>
          </w:p>
        </w:tc>
        <w:tc>
          <w:tcPr>
            <w:tcW w:w="0" w:type="auto"/>
            <w:shd w:val="clear" w:color="auto" w:fill="E6E9EF"/>
            <w:tcMar>
              <w:top w:w="20" w:type="dxa"/>
              <w:left w:w="20" w:type="dxa"/>
              <w:bottom w:w="20" w:type="dxa"/>
              <w:right w:w="20" w:type="dxa"/>
            </w:tcMar>
            <w:vAlign w:val="center"/>
          </w:tcPr>
          <w:p w14:paraId="7341D01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缺失</w:t>
            </w:r>
          </w:p>
        </w:tc>
      </w:tr>
      <w:tr w14:paraId="23D78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BA2851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当日任务进度变化</w:t>
            </w:r>
          </w:p>
        </w:tc>
        <w:tc>
          <w:tcPr>
            <w:tcW w:w="0" w:type="auto"/>
            <w:shd w:val="clear" w:color="auto" w:fill="E6E9EF"/>
            <w:tcMar>
              <w:top w:w="20" w:type="dxa"/>
              <w:left w:w="20" w:type="dxa"/>
              <w:bottom w:w="20" w:type="dxa"/>
              <w:right w:w="20" w:type="dxa"/>
            </w:tcMar>
            <w:vAlign w:val="center"/>
          </w:tcPr>
          <w:p w14:paraId="739DFDA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170F287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 → 对比分析 → 每日进度</w:t>
            </w:r>
          </w:p>
        </w:tc>
        <w:tc>
          <w:tcPr>
            <w:tcW w:w="0" w:type="auto"/>
            <w:shd w:val="clear" w:color="auto" w:fill="E6E9EF"/>
            <w:tcMar>
              <w:top w:w="20" w:type="dxa"/>
              <w:left w:w="20" w:type="dxa"/>
              <w:bottom w:w="20" w:type="dxa"/>
              <w:right w:w="20" w:type="dxa"/>
            </w:tcMar>
            <w:vAlign w:val="center"/>
          </w:tcPr>
          <w:p w14:paraId="54AF3B6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依赖 updated_at 降级计算，精度有限</w:t>
            </w:r>
          </w:p>
        </w:tc>
      </w:tr>
      <w:tr w14:paraId="1A884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4D9BF3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时段进度对比（按天/周/月）</w:t>
            </w:r>
          </w:p>
        </w:tc>
        <w:tc>
          <w:tcPr>
            <w:tcW w:w="0" w:type="auto"/>
            <w:shd w:val="clear" w:color="auto" w:fill="E6E9EF"/>
            <w:tcMar>
              <w:top w:w="20" w:type="dxa"/>
              <w:left w:w="20" w:type="dxa"/>
              <w:bottom w:w="20" w:type="dxa"/>
              <w:right w:w="20" w:type="dxa"/>
            </w:tcMar>
            <w:vAlign w:val="center"/>
          </w:tcPr>
          <w:p w14:paraId="14F618B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3089E54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Dashboard对比分析 + TaskSummary完成趋势</w:t>
            </w:r>
          </w:p>
        </w:tc>
        <w:tc>
          <w:tcPr>
            <w:tcW w:w="0" w:type="auto"/>
            <w:shd w:val="clear" w:color="auto" w:fill="E6E9EF"/>
            <w:tcMar>
              <w:top w:w="20" w:type="dxa"/>
              <w:left w:w="20" w:type="dxa"/>
              <w:bottom w:w="20" w:type="dxa"/>
              <w:right w:w="20" w:type="dxa"/>
            </w:tcMar>
            <w:vAlign w:val="center"/>
          </w:tcPr>
          <w:p w14:paraId="53D02CF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两个入口数据口径有差异</w:t>
            </w:r>
          </w:p>
        </w:tc>
      </w:tr>
      <w:tr w14:paraId="10578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318A42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延迟任务计数</w:t>
            </w:r>
          </w:p>
        </w:tc>
        <w:tc>
          <w:tcPr>
            <w:tcW w:w="0" w:type="auto"/>
            <w:shd w:val="clear" w:color="auto" w:fill="E6E9EF"/>
            <w:tcMar>
              <w:top w:w="20" w:type="dxa"/>
              <w:left w:w="20" w:type="dxa"/>
              <w:bottom w:w="20" w:type="dxa"/>
              <w:right w:w="20" w:type="dxa"/>
            </w:tcMar>
            <w:vAlign w:val="center"/>
          </w:tcPr>
          <w:p w14:paraId="378E1B5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5B11834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 Hero区</w:t>
            </w:r>
          </w:p>
        </w:tc>
        <w:tc>
          <w:tcPr>
            <w:tcW w:w="0" w:type="auto"/>
            <w:shd w:val="clear" w:color="auto" w:fill="E6E9EF"/>
            <w:tcMar>
              <w:top w:w="20" w:type="dxa"/>
              <w:left w:w="20" w:type="dxa"/>
              <w:bottom w:w="20" w:type="dxa"/>
              <w:right w:w="20" w:type="dxa"/>
            </w:tcMar>
            <w:vAlign w:val="center"/>
          </w:tcPr>
          <w:p w14:paraId="7F35B81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只有数量，无延期天数分布</w:t>
            </w:r>
          </w:p>
        </w:tc>
      </w:tr>
      <w:tr w14:paraId="06D62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9CBB77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计划完成率</w:t>
            </w:r>
          </w:p>
        </w:tc>
        <w:tc>
          <w:tcPr>
            <w:tcW w:w="0" w:type="auto"/>
            <w:shd w:val="clear" w:color="auto" w:fill="E6E9EF"/>
            <w:tcMar>
              <w:top w:w="20" w:type="dxa"/>
              <w:left w:w="20" w:type="dxa"/>
              <w:bottom w:w="20" w:type="dxa"/>
              <w:right w:w="20" w:type="dxa"/>
            </w:tcMar>
            <w:vAlign w:val="center"/>
          </w:tcPr>
          <w:p w14:paraId="488EDAB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有（末级任务完成数/总数）</w:t>
            </w:r>
          </w:p>
        </w:tc>
        <w:tc>
          <w:tcPr>
            <w:tcW w:w="0" w:type="auto"/>
            <w:shd w:val="clear" w:color="auto" w:fill="E6E9EF"/>
            <w:tcMar>
              <w:top w:w="20" w:type="dxa"/>
              <w:left w:w="20" w:type="dxa"/>
              <w:bottom w:w="20" w:type="dxa"/>
              <w:right w:w="20" w:type="dxa"/>
            </w:tcMar>
            <w:vAlign w:val="center"/>
          </w:tcPr>
          <w:p w14:paraId="0A892A9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w:t>
            </w:r>
          </w:p>
        </w:tc>
        <w:tc>
          <w:tcPr>
            <w:tcW w:w="0" w:type="auto"/>
            <w:shd w:val="clear" w:color="auto" w:fill="E6E9EF"/>
            <w:tcMar>
              <w:top w:w="20" w:type="dxa"/>
              <w:left w:w="20" w:type="dxa"/>
              <w:bottom w:w="20" w:type="dxa"/>
              <w:right w:w="20" w:type="dxa"/>
            </w:tcMar>
            <w:vAlign w:val="center"/>
          </w:tcPr>
          <w:p w14:paraId="1E93DBD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分子是完成任务，分母不分时段</w:t>
            </w:r>
          </w:p>
        </w:tc>
      </w:tr>
      <w:tr w14:paraId="6FB81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9C701A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 vs 实际偏差曲线（S曲线）</w:t>
            </w:r>
          </w:p>
        </w:tc>
        <w:tc>
          <w:tcPr>
            <w:tcW w:w="0" w:type="auto"/>
            <w:shd w:val="clear" w:color="auto" w:fill="E6E9EF"/>
            <w:tcMar>
              <w:top w:w="20" w:type="dxa"/>
              <w:left w:w="20" w:type="dxa"/>
              <w:bottom w:w="20" w:type="dxa"/>
              <w:right w:w="20" w:type="dxa"/>
            </w:tcMar>
            <w:vAlign w:val="center"/>
          </w:tcPr>
          <w:p w14:paraId="23B11DD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0C69CCF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6EB479E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无累计计划进度基线，只有实际</w:t>
            </w:r>
          </w:p>
        </w:tc>
      </w:tr>
      <w:tr w14:paraId="33A27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F6011D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延期原因统计</w:t>
            </w:r>
          </w:p>
        </w:tc>
        <w:tc>
          <w:tcPr>
            <w:tcW w:w="0" w:type="auto"/>
            <w:shd w:val="clear" w:color="auto" w:fill="E6E9EF"/>
            <w:tcMar>
              <w:top w:w="20" w:type="dxa"/>
              <w:left w:w="20" w:type="dxa"/>
              <w:bottom w:w="20" w:type="dxa"/>
              <w:right w:w="20" w:type="dxa"/>
            </w:tcMar>
            <w:vAlign w:val="center"/>
          </w:tcPr>
          <w:p w14:paraId="51C5A16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1EBF913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584569B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delay_reason 字段有但无汇总视图</w:t>
            </w:r>
          </w:p>
        </w:tc>
      </w:tr>
      <w:tr w14:paraId="12570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3288C7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按专项/分部工程分析</w:t>
            </w:r>
          </w:p>
        </w:tc>
        <w:tc>
          <w:tcPr>
            <w:tcW w:w="0" w:type="auto"/>
            <w:shd w:val="clear" w:color="auto" w:fill="E6E9EF"/>
            <w:tcMar>
              <w:top w:w="20" w:type="dxa"/>
              <w:left w:w="20" w:type="dxa"/>
              <w:bottom w:w="20" w:type="dxa"/>
              <w:right w:w="20" w:type="dxa"/>
            </w:tcMar>
            <w:vAlign w:val="center"/>
          </w:tcPr>
          <w:p w14:paraId="2B773AB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部分</w:t>
            </w:r>
          </w:p>
        </w:tc>
        <w:tc>
          <w:tcPr>
            <w:tcW w:w="0" w:type="auto"/>
            <w:shd w:val="clear" w:color="auto" w:fill="E6E9EF"/>
            <w:tcMar>
              <w:top w:w="20" w:type="dxa"/>
              <w:left w:w="20" w:type="dxa"/>
              <w:bottom w:w="20" w:type="dxa"/>
              <w:right w:w="20" w:type="dxa"/>
            </w:tcMar>
            <w:vAlign w:val="center"/>
          </w:tcPr>
          <w:p w14:paraId="5667FA2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 过滤</w:t>
            </w:r>
          </w:p>
        </w:tc>
        <w:tc>
          <w:tcPr>
            <w:tcW w:w="0" w:type="auto"/>
            <w:shd w:val="clear" w:color="auto" w:fill="E6E9EF"/>
            <w:tcMar>
              <w:top w:w="20" w:type="dxa"/>
              <w:left w:w="20" w:type="dxa"/>
              <w:bottom w:w="20" w:type="dxa"/>
              <w:right w:w="20" w:type="dxa"/>
            </w:tcMar>
            <w:vAlign w:val="center"/>
          </w:tcPr>
          <w:p w14:paraId="316F2AF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有 specialty_type 过滤，但 Reports 无此维度</w:t>
            </w:r>
          </w:p>
        </w:tc>
      </w:tr>
      <w:tr w14:paraId="0AB67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47CEE9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工期偏差（BIM-like EV）</w:t>
            </w:r>
          </w:p>
        </w:tc>
        <w:tc>
          <w:tcPr>
            <w:tcW w:w="0" w:type="auto"/>
            <w:shd w:val="clear" w:color="auto" w:fill="E6E9EF"/>
            <w:tcMar>
              <w:top w:w="20" w:type="dxa"/>
              <w:left w:w="20" w:type="dxa"/>
              <w:bottom w:w="20" w:type="dxa"/>
              <w:right w:w="20" w:type="dxa"/>
            </w:tcMar>
            <w:vAlign w:val="center"/>
          </w:tcPr>
          <w:p w14:paraId="35C83A9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49E6C1B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79E45EE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无挣值分析</w:t>
            </w:r>
          </w:p>
        </w:tc>
      </w:tr>
    </w:tbl>
    <w:p w14:paraId="1AD16667">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36" o:spt="1" style="height:1.5pt;width:432pt;" fillcolor="#4C4F69" filled="t" stroked="f" coordsize="21600,21600" o:hr="t" o:hrstd="t" o:hrnoshade="t" o:hralign="center">
            <v:path/>
            <v:fill on="t" focussize="0,0"/>
            <v:stroke on="f"/>
            <v:imagedata o:title=""/>
            <o:lock v:ext="edit"/>
            <w10:wrap type="none"/>
            <w10:anchorlock/>
          </v:rect>
        </w:pict>
      </w:r>
    </w:p>
    <w:p w14:paraId="1C7BF2E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闭环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2095"/>
        <w:gridCol w:w="885"/>
        <w:gridCol w:w="1185"/>
        <w:gridCol w:w="2749"/>
      </w:tblGrid>
      <w:tr w14:paraId="0FB08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0285F5C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功能</w:t>
            </w:r>
          </w:p>
        </w:tc>
        <w:tc>
          <w:tcPr>
            <w:tcW w:w="0" w:type="auto"/>
            <w:shd w:val="clear" w:color="auto" w:fill="E6E9EF"/>
            <w:tcMar>
              <w:top w:w="20" w:type="dxa"/>
              <w:left w:w="20" w:type="dxa"/>
              <w:bottom w:w="20" w:type="dxa"/>
              <w:right w:w="20" w:type="dxa"/>
            </w:tcMar>
            <w:vAlign w:val="center"/>
          </w:tcPr>
          <w:p w14:paraId="3CAB53B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现有</w:t>
            </w:r>
          </w:p>
        </w:tc>
        <w:tc>
          <w:tcPr>
            <w:tcW w:w="0" w:type="auto"/>
            <w:shd w:val="clear" w:color="auto" w:fill="E6E9EF"/>
            <w:tcMar>
              <w:top w:w="20" w:type="dxa"/>
              <w:left w:w="20" w:type="dxa"/>
              <w:bottom w:w="20" w:type="dxa"/>
              <w:right w:w="20" w:type="dxa"/>
            </w:tcMar>
            <w:vAlign w:val="center"/>
          </w:tcPr>
          <w:p w14:paraId="6FE063B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位置</w:t>
            </w:r>
          </w:p>
        </w:tc>
        <w:tc>
          <w:tcPr>
            <w:tcW w:w="0" w:type="auto"/>
            <w:shd w:val="clear" w:color="auto" w:fill="E6E9EF"/>
            <w:tcMar>
              <w:top w:w="20" w:type="dxa"/>
              <w:left w:w="20" w:type="dxa"/>
              <w:bottom w:w="20" w:type="dxa"/>
              <w:right w:w="20" w:type="dxa"/>
            </w:tcMar>
            <w:vAlign w:val="center"/>
          </w:tcPr>
          <w:p w14:paraId="779B696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缺失</w:t>
            </w:r>
          </w:p>
        </w:tc>
      </w:tr>
      <w:tr w14:paraId="5BADA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E8A142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任务完成后生成总结</w:t>
            </w:r>
          </w:p>
        </w:tc>
        <w:tc>
          <w:tcPr>
            <w:tcW w:w="0" w:type="auto"/>
            <w:shd w:val="clear" w:color="auto" w:fill="E6E9EF"/>
            <w:tcMar>
              <w:top w:w="20" w:type="dxa"/>
              <w:left w:w="20" w:type="dxa"/>
              <w:bottom w:w="20" w:type="dxa"/>
              <w:right w:w="20" w:type="dxa"/>
            </w:tcMar>
            <w:vAlign w:val="center"/>
          </w:tcPr>
          <w:p w14:paraId="0C5DC08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30FEA55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TaskSummary</w:t>
            </w:r>
          </w:p>
        </w:tc>
        <w:tc>
          <w:tcPr>
            <w:tcW w:w="0" w:type="auto"/>
            <w:shd w:val="clear" w:color="auto" w:fill="E6E9EF"/>
            <w:tcMar>
              <w:top w:w="20" w:type="dxa"/>
              <w:left w:w="20" w:type="dxa"/>
              <w:bottom w:w="20" w:type="dxa"/>
              <w:right w:w="20" w:type="dxa"/>
            </w:tcMar>
            <w:vAlign w:val="center"/>
          </w:tcPr>
          <w:p w14:paraId="6834E14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需手动触发</w:t>
            </w:r>
          </w:p>
        </w:tc>
      </w:tr>
      <w:tr w14:paraId="3852F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054C71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风险闭合（status→closed）</w:t>
            </w:r>
          </w:p>
        </w:tc>
        <w:tc>
          <w:tcPr>
            <w:tcW w:w="0" w:type="auto"/>
            <w:shd w:val="clear" w:color="auto" w:fill="E6E9EF"/>
            <w:tcMar>
              <w:top w:w="20" w:type="dxa"/>
              <w:left w:w="20" w:type="dxa"/>
              <w:bottom w:w="20" w:type="dxa"/>
              <w:right w:w="20" w:type="dxa"/>
            </w:tcMar>
            <w:vAlign w:val="center"/>
          </w:tcPr>
          <w:p w14:paraId="21E0D97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有（手工）</w:t>
            </w:r>
          </w:p>
        </w:tc>
        <w:tc>
          <w:tcPr>
            <w:tcW w:w="0" w:type="auto"/>
            <w:shd w:val="clear" w:color="auto" w:fill="E6E9EF"/>
            <w:tcMar>
              <w:top w:w="20" w:type="dxa"/>
              <w:left w:w="20" w:type="dxa"/>
              <w:bottom w:w="20" w:type="dxa"/>
              <w:right w:w="20" w:type="dxa"/>
            </w:tcMar>
            <w:vAlign w:val="center"/>
          </w:tcPr>
          <w:p w14:paraId="7FEB2DE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RiskManagement</w:t>
            </w:r>
          </w:p>
        </w:tc>
        <w:tc>
          <w:tcPr>
            <w:tcW w:w="0" w:type="auto"/>
            <w:shd w:val="clear" w:color="auto" w:fill="E6E9EF"/>
            <w:tcMar>
              <w:top w:w="20" w:type="dxa"/>
              <w:left w:w="20" w:type="dxa"/>
              <w:bottom w:w="20" w:type="dxa"/>
              <w:right w:w="20" w:type="dxa"/>
            </w:tcMar>
            <w:vAlign w:val="center"/>
          </w:tcPr>
          <w:p w14:paraId="6AB7D33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无自动闭合</w:t>
            </w:r>
          </w:p>
        </w:tc>
      </w:tr>
      <w:tr w14:paraId="70E74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487313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阻碍闭合（status→已解决）</w:t>
            </w:r>
          </w:p>
        </w:tc>
        <w:tc>
          <w:tcPr>
            <w:tcW w:w="0" w:type="auto"/>
            <w:shd w:val="clear" w:color="auto" w:fill="E6E9EF"/>
            <w:tcMar>
              <w:top w:w="20" w:type="dxa"/>
              <w:left w:w="20" w:type="dxa"/>
              <w:bottom w:w="20" w:type="dxa"/>
              <w:right w:w="20" w:type="dxa"/>
            </w:tcMar>
            <w:vAlign w:val="center"/>
          </w:tcPr>
          <w:p w14:paraId="4B6E3BE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有（手工）</w:t>
            </w:r>
          </w:p>
        </w:tc>
        <w:tc>
          <w:tcPr>
            <w:tcW w:w="0" w:type="auto"/>
            <w:shd w:val="clear" w:color="auto" w:fill="E6E9EF"/>
            <w:tcMar>
              <w:top w:w="20" w:type="dxa"/>
              <w:left w:w="20" w:type="dxa"/>
              <w:bottom w:w="20" w:type="dxa"/>
              <w:right w:w="20" w:type="dxa"/>
            </w:tcMar>
            <w:vAlign w:val="center"/>
          </w:tcPr>
          <w:p w14:paraId="4A1D514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GanttView</w:t>
            </w:r>
          </w:p>
        </w:tc>
        <w:tc>
          <w:tcPr>
            <w:tcW w:w="0" w:type="auto"/>
            <w:shd w:val="clear" w:color="auto" w:fill="E6E9EF"/>
            <w:tcMar>
              <w:top w:w="20" w:type="dxa"/>
              <w:left w:w="20" w:type="dxa"/>
              <w:bottom w:w="20" w:type="dxa"/>
              <w:right w:w="20" w:type="dxa"/>
            </w:tcMar>
            <w:vAlign w:val="center"/>
          </w:tcPr>
          <w:p w14:paraId="17EF5CC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无自动闭合联动</w:t>
            </w:r>
          </w:p>
        </w:tc>
      </w:tr>
      <w:tr w14:paraId="3D112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3C8BEE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预警自动消失</w:t>
            </w:r>
          </w:p>
        </w:tc>
        <w:tc>
          <w:tcPr>
            <w:tcW w:w="0" w:type="auto"/>
            <w:shd w:val="clear" w:color="auto" w:fill="E6E9EF"/>
            <w:tcMar>
              <w:top w:w="20" w:type="dxa"/>
              <w:left w:w="20" w:type="dxa"/>
              <w:bottom w:w="20" w:type="dxa"/>
              <w:right w:w="20" w:type="dxa"/>
            </w:tcMar>
            <w:vAlign w:val="center"/>
          </w:tcPr>
          <w:p w14:paraId="067BE32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2EBC558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通知中心</w:t>
            </w:r>
          </w:p>
        </w:tc>
        <w:tc>
          <w:tcPr>
            <w:tcW w:w="0" w:type="auto"/>
            <w:shd w:val="clear" w:color="auto" w:fill="E6E9EF"/>
            <w:tcMar>
              <w:top w:w="20" w:type="dxa"/>
              <w:left w:w="20" w:type="dxa"/>
              <w:bottom w:w="20" w:type="dxa"/>
              <w:right w:w="20" w:type="dxa"/>
            </w:tcMar>
            <w:vAlign w:val="center"/>
          </w:tcPr>
          <w:p w14:paraId="201E0A1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7C4C9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0834B7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里程碑验收（AcceptanceTimeline）</w:t>
            </w:r>
          </w:p>
        </w:tc>
        <w:tc>
          <w:tcPr>
            <w:tcW w:w="0" w:type="auto"/>
            <w:shd w:val="clear" w:color="auto" w:fill="E6E9EF"/>
            <w:tcMar>
              <w:top w:w="20" w:type="dxa"/>
              <w:left w:w="20" w:type="dxa"/>
              <w:bottom w:w="20" w:type="dxa"/>
              <w:right w:w="20" w:type="dxa"/>
            </w:tcMar>
            <w:vAlign w:val="center"/>
          </w:tcPr>
          <w:p w14:paraId="213B82B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有</w:t>
            </w:r>
          </w:p>
        </w:tc>
        <w:tc>
          <w:tcPr>
            <w:tcW w:w="0" w:type="auto"/>
            <w:shd w:val="clear" w:color="auto" w:fill="E6E9EF"/>
            <w:tcMar>
              <w:top w:w="20" w:type="dxa"/>
              <w:left w:w="20" w:type="dxa"/>
              <w:bottom w:w="20" w:type="dxa"/>
              <w:right w:w="20" w:type="dxa"/>
            </w:tcMar>
            <w:vAlign w:val="center"/>
          </w:tcPr>
          <w:p w14:paraId="0EE65C4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AcceptanceTimeline</w:t>
            </w:r>
          </w:p>
        </w:tc>
        <w:tc>
          <w:tcPr>
            <w:tcW w:w="0" w:type="auto"/>
            <w:shd w:val="clear" w:color="auto" w:fill="E6E9EF"/>
            <w:tcMar>
              <w:top w:w="20" w:type="dxa"/>
              <w:left w:w="20" w:type="dxa"/>
              <w:bottom w:w="20" w:type="dxa"/>
              <w:right w:w="20" w:type="dxa"/>
            </w:tcMar>
            <w:vAlign w:val="center"/>
          </w:tcPr>
          <w:p w14:paraId="3C3C5C6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r>
      <w:tr w14:paraId="318DD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114EBF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问题闭合追踪</w:t>
            </w:r>
          </w:p>
        </w:tc>
        <w:tc>
          <w:tcPr>
            <w:tcW w:w="0" w:type="auto"/>
            <w:shd w:val="clear" w:color="auto" w:fill="E6E9EF"/>
            <w:tcMar>
              <w:top w:w="20" w:type="dxa"/>
              <w:left w:w="20" w:type="dxa"/>
              <w:bottom w:w="20" w:type="dxa"/>
              <w:right w:w="20" w:type="dxa"/>
            </w:tcMar>
            <w:vAlign w:val="center"/>
          </w:tcPr>
          <w:p w14:paraId="6FC2581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0E7786B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399C7CE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issues 域尚未建立（10.1待执行）</w:t>
            </w:r>
          </w:p>
        </w:tc>
      </w:tr>
      <w:tr w14:paraId="757B2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753F3D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计划调整留记录</w:t>
            </w:r>
          </w:p>
        </w:tc>
        <w:tc>
          <w:tcPr>
            <w:tcW w:w="0" w:type="auto"/>
            <w:shd w:val="clear" w:color="auto" w:fill="E6E9EF"/>
            <w:tcMar>
              <w:top w:w="20" w:type="dxa"/>
              <w:left w:w="20" w:type="dxa"/>
              <w:bottom w:w="20" w:type="dxa"/>
              <w:right w:w="20" w:type="dxa"/>
            </w:tcMar>
            <w:vAlign w:val="center"/>
          </w:tcPr>
          <w:p w14:paraId="026FF03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7F4A8EB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33B88D4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修改 planned_end_date 没有变更历史</w:t>
            </w:r>
          </w:p>
        </w:tc>
      </w:tr>
      <w:tr w14:paraId="0B2F6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FECC09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偏差处置措施跟踪</w:t>
            </w:r>
          </w:p>
        </w:tc>
        <w:tc>
          <w:tcPr>
            <w:tcW w:w="0" w:type="auto"/>
            <w:shd w:val="clear" w:color="auto" w:fill="E6E9EF"/>
            <w:tcMar>
              <w:top w:w="20" w:type="dxa"/>
              <w:left w:w="20" w:type="dxa"/>
              <w:bottom w:w="20" w:type="dxa"/>
              <w:right w:w="20" w:type="dxa"/>
            </w:tcMar>
            <w:vAlign w:val="center"/>
          </w:tcPr>
          <w:p w14:paraId="0A9D674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 无</w:t>
            </w:r>
          </w:p>
        </w:tc>
        <w:tc>
          <w:tcPr>
            <w:tcW w:w="0" w:type="auto"/>
            <w:shd w:val="clear" w:color="auto" w:fill="E6E9EF"/>
            <w:tcMar>
              <w:top w:w="20" w:type="dxa"/>
              <w:left w:w="20" w:type="dxa"/>
              <w:bottom w:w="20" w:type="dxa"/>
              <w:right w:w="20" w:type="dxa"/>
            </w:tcMar>
            <w:vAlign w:val="center"/>
          </w:tcPr>
          <w:p w14:paraId="5EEF3314">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700A1DC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风险的 mitigation_plan 有文本，但无执行跟踪</w:t>
            </w:r>
          </w:p>
        </w:tc>
      </w:tr>
    </w:tbl>
    <w:p w14:paraId="570E2547">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pict>
          <v:rect id="_x0000_i1037" o:spt="1" style="height:1.5pt;width:432pt;" fillcolor="#4C4F69" filled="t" stroked="f" coordsize="21600,21600" o:hr="t" o:hrstd="t" o:hrnoshade="t" o:hralign="center">
            <v:path/>
            <v:fill on="t" focussize="0,0"/>
            <v:stroke on="f"/>
            <v:imagedata o:title=""/>
            <o:lock v:ext="edit"/>
            <w10:wrap type="none"/>
            <w10:anchorlock/>
          </v:rect>
        </w:pict>
      </w:r>
    </w:p>
    <w:p w14:paraId="3854D7D0">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4. 月度对比、每日进度全景记录问题</w:t>
      </w:r>
    </w:p>
    <w:p w14:paraId="65EFF9D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是否算偏差分析？是否要摆在一起？</w:t>
      </w:r>
    </w:p>
    <w:p w14:paraId="68C7CB81">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从业务语义上讲，这确实属于偏差分析的一部分——"这段时间完成了多少"对应的是实际进度，但它还不是完整的偏差分析，因为缺少"这段时间计划完成多少"的基线对比。目前只有"实际完成情况"，没有"计划-实际差"。</w:t>
      </w:r>
    </w:p>
    <w:p w14:paraId="5BE4378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当前入口位置分散，且维度不统一：</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2159"/>
        <w:gridCol w:w="1001"/>
        <w:gridCol w:w="2227"/>
        <w:gridCol w:w="2382"/>
      </w:tblGrid>
      <w:tr w14:paraId="4D356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276E6C2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入口</w:t>
            </w:r>
          </w:p>
        </w:tc>
        <w:tc>
          <w:tcPr>
            <w:tcW w:w="0" w:type="auto"/>
            <w:shd w:val="clear" w:color="auto" w:fill="E6E9EF"/>
            <w:tcMar>
              <w:top w:w="20" w:type="dxa"/>
              <w:left w:w="20" w:type="dxa"/>
              <w:bottom w:w="20" w:type="dxa"/>
              <w:right w:w="20" w:type="dxa"/>
            </w:tcMar>
            <w:vAlign w:val="center"/>
          </w:tcPr>
          <w:p w14:paraId="215E7D1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粒度</w:t>
            </w:r>
          </w:p>
        </w:tc>
        <w:tc>
          <w:tcPr>
            <w:tcW w:w="0" w:type="auto"/>
            <w:shd w:val="clear" w:color="auto" w:fill="E6E9EF"/>
            <w:tcMar>
              <w:top w:w="20" w:type="dxa"/>
              <w:left w:w="20" w:type="dxa"/>
              <w:bottom w:w="20" w:type="dxa"/>
              <w:right w:w="20" w:type="dxa"/>
            </w:tcMar>
            <w:vAlign w:val="center"/>
          </w:tcPr>
          <w:p w14:paraId="0A79CAF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指标</w:t>
            </w:r>
          </w:p>
        </w:tc>
        <w:tc>
          <w:tcPr>
            <w:tcW w:w="0" w:type="auto"/>
            <w:shd w:val="clear" w:color="auto" w:fill="E6E9EF"/>
            <w:tcMar>
              <w:top w:w="20" w:type="dxa"/>
              <w:left w:w="20" w:type="dxa"/>
              <w:bottom w:w="20" w:type="dxa"/>
              <w:right w:w="20" w:type="dxa"/>
            </w:tcMar>
            <w:vAlign w:val="center"/>
          </w:tcPr>
          <w:p w14:paraId="172A27B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问题</w:t>
            </w:r>
          </w:p>
        </w:tc>
      </w:tr>
      <w:tr w14:paraId="57B6F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713BDCE">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 → 对比分析 → 每日进度</w:t>
            </w:r>
          </w:p>
        </w:tc>
        <w:tc>
          <w:tcPr>
            <w:tcW w:w="0" w:type="auto"/>
            <w:shd w:val="clear" w:color="auto" w:fill="E6E9EF"/>
            <w:tcMar>
              <w:top w:w="20" w:type="dxa"/>
              <w:left w:w="20" w:type="dxa"/>
              <w:bottom w:w="20" w:type="dxa"/>
              <w:right w:w="20" w:type="dxa"/>
            </w:tcMar>
            <w:vAlign w:val="center"/>
          </w:tcPr>
          <w:p w14:paraId="1D0F1B8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天（固定今天）</w:t>
            </w:r>
          </w:p>
        </w:tc>
        <w:tc>
          <w:tcPr>
            <w:tcW w:w="0" w:type="auto"/>
            <w:shd w:val="clear" w:color="auto" w:fill="E6E9EF"/>
            <w:tcMar>
              <w:top w:w="20" w:type="dxa"/>
              <w:left w:w="20" w:type="dxa"/>
              <w:bottom w:w="20" w:type="dxa"/>
              <w:right w:w="20" w:type="dxa"/>
            </w:tcMar>
            <w:vAlign w:val="center"/>
          </w:tcPr>
          <w:p w14:paraId="20DEF2B7">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进度变化%、更新任务数、完成任务数</w:t>
            </w:r>
          </w:p>
        </w:tc>
        <w:tc>
          <w:tcPr>
            <w:tcW w:w="0" w:type="auto"/>
            <w:shd w:val="clear" w:color="auto" w:fill="E6E9EF"/>
            <w:tcMar>
              <w:top w:w="20" w:type="dxa"/>
              <w:left w:w="20" w:type="dxa"/>
              <w:bottom w:w="20" w:type="dxa"/>
              <w:right w:w="20" w:type="dxa"/>
            </w:tcMar>
            <w:vAlign w:val="center"/>
          </w:tcPr>
          <w:p w14:paraId="6CC5A9D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只能看今天，不能选历史日期</w:t>
            </w:r>
          </w:p>
        </w:tc>
      </w:tr>
      <w:tr w14:paraId="345F4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42C864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Dashboard → 对比分析 → 时段对比</w:t>
            </w:r>
          </w:p>
        </w:tc>
        <w:tc>
          <w:tcPr>
            <w:tcW w:w="0" w:type="auto"/>
            <w:shd w:val="clear" w:color="auto" w:fill="E6E9EF"/>
            <w:tcMar>
              <w:top w:w="20" w:type="dxa"/>
              <w:left w:w="20" w:type="dxa"/>
              <w:bottom w:w="20" w:type="dxa"/>
              <w:right w:w="20" w:type="dxa"/>
            </w:tcMar>
            <w:vAlign w:val="center"/>
          </w:tcPr>
          <w:p w14:paraId="061C62AD">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天/周（自由选）</w:t>
            </w:r>
          </w:p>
        </w:tc>
        <w:tc>
          <w:tcPr>
            <w:tcW w:w="0" w:type="auto"/>
            <w:shd w:val="clear" w:color="auto" w:fill="E6E9EF"/>
            <w:tcMar>
              <w:top w:w="20" w:type="dxa"/>
              <w:left w:w="20" w:type="dxa"/>
              <w:bottom w:w="20" w:type="dxa"/>
              <w:right w:w="20" w:type="dxa"/>
            </w:tcMar>
            <w:vAlign w:val="center"/>
          </w:tcPr>
          <w:p w14:paraId="6E15C569">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进度变化%、有进展任务数</w:t>
            </w:r>
          </w:p>
        </w:tc>
        <w:tc>
          <w:tcPr>
            <w:tcW w:w="0" w:type="auto"/>
            <w:shd w:val="clear" w:color="auto" w:fill="E6E9EF"/>
            <w:tcMar>
              <w:top w:w="20" w:type="dxa"/>
              <w:left w:w="20" w:type="dxa"/>
              <w:bottom w:w="20" w:type="dxa"/>
              <w:right w:w="20" w:type="dxa"/>
            </w:tcMar>
            <w:vAlign w:val="center"/>
          </w:tcPr>
          <w:p w14:paraId="3ABA314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缺完成任务绝对数，两个Tab概念不一致</w:t>
            </w:r>
          </w:p>
        </w:tc>
      </w:tr>
      <w:tr w14:paraId="00DF4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7E2BDCC">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TaskSummary → 完成趋势</w:t>
            </w:r>
          </w:p>
        </w:tc>
        <w:tc>
          <w:tcPr>
            <w:tcW w:w="0" w:type="auto"/>
            <w:shd w:val="clear" w:color="auto" w:fill="E6E9EF"/>
            <w:tcMar>
              <w:top w:w="20" w:type="dxa"/>
              <w:left w:w="20" w:type="dxa"/>
              <w:bottom w:w="20" w:type="dxa"/>
              <w:right w:w="20" w:type="dxa"/>
            </w:tcMar>
            <w:vAlign w:val="center"/>
          </w:tcPr>
          <w:p w14:paraId="57F3DD4B">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月（近6个月）</w:t>
            </w:r>
          </w:p>
        </w:tc>
        <w:tc>
          <w:tcPr>
            <w:tcW w:w="0" w:type="auto"/>
            <w:shd w:val="clear" w:color="auto" w:fill="E6E9EF"/>
            <w:tcMar>
              <w:top w:w="20" w:type="dxa"/>
              <w:left w:w="20" w:type="dxa"/>
              <w:bottom w:w="20" w:type="dxa"/>
              <w:right w:w="20" w:type="dxa"/>
            </w:tcMar>
            <w:vAlign w:val="center"/>
          </w:tcPr>
          <w:p w14:paraId="0C84F32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月度完成任务数折线</w:t>
            </w:r>
          </w:p>
        </w:tc>
        <w:tc>
          <w:tcPr>
            <w:tcW w:w="0" w:type="auto"/>
            <w:shd w:val="clear" w:color="auto" w:fill="E6E9EF"/>
            <w:tcMar>
              <w:top w:w="20" w:type="dxa"/>
              <w:left w:w="20" w:type="dxa"/>
              <w:bottom w:w="20" w:type="dxa"/>
              <w:right w:w="20" w:type="dxa"/>
            </w:tcMar>
            <w:vAlign w:val="center"/>
          </w:tcPr>
          <w:p w14:paraId="23F658B2">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粒度最粗，口径与上面不同</w:t>
            </w:r>
          </w:p>
        </w:tc>
      </w:tr>
    </w:tbl>
    <w:p w14:paraId="23E74755">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应不应该摆在一起：应该，但需要统一口径再合并，不是简单拼在一起。当前三个入口用的是三套不同的计算逻辑：</w:t>
      </w:r>
    </w:p>
    <w:p w14:paraId="392BE001">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每日进度用 task_progress_snapshots（快照表，但该表实际上可能还没有真正写入数据，代码中有明确注释"由于没有历史进度快照，用简化方案降级"）</w:t>
      </w:r>
    </w:p>
    <w:p w14:paraId="66B84639">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时段对比用 task_timeline 事件</w:t>
      </w:r>
    </w:p>
    <w:p w14:paraId="5E737C9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月度趋势用 taskSummaryService 的完成任务统计</w:t>
      </w:r>
    </w:p>
    <w:p w14:paraId="419810E8">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每天进度全景的核心问题：</w:t>
      </w:r>
    </w:p>
    <w:p w14:paraId="480E1FD6">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代码中有明确注释（task-summaries.ts 第601-605行）：</w:t>
      </w:r>
    </w:p>
    <w:p w14:paraId="185D53FD">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"由于没有历史进度快照，我们用一个简化的方案：假设当日完成的任务进度变化 = 100% - 当日之前的进度"</w:t>
      </w:r>
    </w:p>
    <w:p w14:paraId="2C7E552F">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这意味着每日进度变化计算是近似值，progress_before 是估算的，不是从快照还原的。真正的"每天进度全景"需要：</w:t>
      </w:r>
    </w:p>
    <w:p w14:paraId="38DE60DE">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每日快照机制：每天定时将所有任务的当前 progress 写入 task_progress_snapshots，才能准确算出"今天进度从X变到Y"而不是估算</w:t>
      </w:r>
    </w:p>
    <w:p w14:paraId="7CAA16B6">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统一"当天完成量"定义：当前"完成任务数"和"进度变化%"是两个独立指标，工程管理里更需要的是"当天实际完成工程量"（如：完成绑钢筋500㎡），这目前完全没有字段</w:t>
      </w:r>
    </w:p>
    <w:p w14:paraId="56F328C0">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日志式追加 vs 状态快照：现在任务只存最新状态（tasks.progress 是当前值），历史状态靠 updated_at 查询，这无法准确还原某天的进度全景</w:t>
      </w:r>
    </w:p>
    <w:p w14:paraId="6E4A0643">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建议统一方向：</w:t>
      </w:r>
    </w:p>
    <w:p w14:paraId="63AD973C">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建立一个真正写入的 task_progress_snapshots 表（每天定时任务写入，或任务 progress 变更时追加一条记录）</w:t>
      </w:r>
    </w:p>
    <w:p w14:paraId="402268C4">
      <w:pPr>
        <w:rPr>
          <w:rFonts w:hint="eastAsia"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将三个入口的"完成情况"统一到同一张统计表，按天/周/月聚合查询</w:t>
      </w:r>
    </w:p>
    <w:p w14:paraId="36BFDE1A">
      <w:pPr>
        <w:rPr>
          <w:rFonts w:hint="default" w:ascii="Segoe UI" w:hAnsi="Segoe UI" w:eastAsia="Segoe UI" w:cs="Segoe UI"/>
          <w:i w:val="0"/>
          <w:iCs w:val="0"/>
          <w:caps w:val="0"/>
          <w:color w:val="4C4F69"/>
          <w:spacing w:val="0"/>
          <w:sz w:val="13"/>
          <w:szCs w:val="13"/>
          <w:lang w:val="en-US" w:eastAsia="zh-CN"/>
        </w:rPr>
      </w:pPr>
      <w:r>
        <w:rPr>
          <w:rFonts w:hint="default" w:ascii="Segoe UI" w:hAnsi="Segoe UI" w:eastAsia="Segoe UI" w:cs="Segoe UI"/>
          <w:i w:val="0"/>
          <w:iCs w:val="0"/>
          <w:caps w:val="0"/>
          <w:color w:val="4C4F69"/>
          <w:spacing w:val="0"/>
          <w:sz w:val="13"/>
          <w:szCs w:val="13"/>
          <w:lang w:val="en-US" w:eastAsia="zh-CN"/>
        </w:rPr>
        <w:t>指标对齐：完成任务数（绝对值）+ 进度累计变化（相对值）+ 当天新开工任务数（目前完全缺失），三个指标放在同一维度下才有意义</w:t>
      </w:r>
    </w:p>
    <w:p w14:paraId="4C7B6683">
      <w:pPr>
        <w:rPr>
          <w:rFonts w:hint="default" w:ascii="Segoe UI" w:hAnsi="Segoe UI" w:eastAsia="Segoe UI" w:cs="Segoe UI"/>
          <w:i w:val="0"/>
          <w:iCs w:val="0"/>
          <w:caps w:val="0"/>
          <w:color w:val="4C4F69"/>
          <w:spacing w:val="0"/>
          <w:sz w:val="13"/>
          <w:szCs w:val="13"/>
          <w:lang w:val="en-US" w:eastAsia="zh-CN"/>
        </w:rPr>
      </w:pPr>
    </w:p>
    <w:p w14:paraId="089A6339">
      <w:pPr>
        <w:rPr>
          <w:rFonts w:hint="eastAsia" w:ascii="Segoe UI" w:hAnsi="Segoe UI" w:eastAsia="Segoe UI" w:cs="Segoe UI"/>
          <w:i w:val="0"/>
          <w:iCs w:val="0"/>
          <w:caps w:val="0"/>
          <w:color w:val="4C4F69"/>
          <w:spacing w:val="0"/>
          <w:sz w:val="13"/>
          <w:szCs w:val="13"/>
          <w:lang w:val="en-US" w:eastAsia="zh-CN"/>
        </w:rPr>
      </w:pPr>
    </w:p>
    <w:p w14:paraId="6336B9F0">
      <w:pPr>
        <w:rPr>
          <w:rFonts w:hint="eastAsia" w:ascii="Segoe UI" w:hAnsi="Segoe UI" w:eastAsia="Segoe UI" w:cs="Segoe UI"/>
          <w:b w:val="0"/>
          <w:bCs w:val="0"/>
          <w:i w:val="0"/>
          <w:iCs w:val="0"/>
          <w:caps w:val="0"/>
          <w:color w:val="4C4F69"/>
          <w:spacing w:val="0"/>
          <w:kern w:val="2"/>
          <w:sz w:val="13"/>
          <w:szCs w:val="13"/>
          <w:lang w:val="en-US" w:eastAsia="zh-CN" w:bidi="ar-SA"/>
        </w:rPr>
      </w:pPr>
      <w:r>
        <w:rPr>
          <w:rFonts w:hint="eastAsia" w:ascii="Segoe UI" w:hAnsi="Segoe UI" w:eastAsia="Segoe UI" w:cs="Segoe UI"/>
          <w:b w:val="0"/>
          <w:bCs w:val="0"/>
          <w:i w:val="0"/>
          <w:iCs w:val="0"/>
          <w:caps w:val="0"/>
          <w:color w:val="4C4F69"/>
          <w:spacing w:val="0"/>
          <w:kern w:val="2"/>
          <w:sz w:val="13"/>
          <w:szCs w:val="13"/>
          <w:lang w:val="en-US" w:eastAsia="zh-CN" w:bidi="ar-SA"/>
        </w:rPr>
        <w:t>第三轮</w:t>
      </w:r>
    </w:p>
    <w:p w14:paraId="14925B9A">
      <w:pPr>
        <w:rPr>
          <w:rFonts w:ascii="Segoe UI" w:hAnsi="Segoe UI" w:eastAsia="Segoe UI" w:cs="Segoe UI"/>
          <w:i w:val="0"/>
          <w:iCs w:val="0"/>
          <w:caps w:val="0"/>
          <w:color w:val="4C4F69"/>
          <w:spacing w:val="0"/>
          <w:sz w:val="13"/>
          <w:szCs w:val="13"/>
        </w:rPr>
      </w:pPr>
      <w:r>
        <w:rPr>
          <w:rFonts w:hint="eastAsia" w:ascii="Segoe UI" w:hAnsi="Segoe UI" w:eastAsia="Segoe UI" w:cs="Segoe UI"/>
          <w:b w:val="0"/>
          <w:bCs w:val="0"/>
          <w:i w:val="0"/>
          <w:iCs w:val="0"/>
          <w:caps w:val="0"/>
          <w:color w:val="4C4F69"/>
          <w:spacing w:val="0"/>
          <w:kern w:val="2"/>
          <w:sz w:val="13"/>
          <w:szCs w:val="13"/>
          <w:lang w:val="en-US" w:eastAsia="zh-CN" w:bidi="ar-SA"/>
        </w:rPr>
        <w:t>问题：</w:t>
      </w:r>
      <w:r>
        <w:rPr>
          <w:rFonts w:ascii="Segoe UI" w:hAnsi="Segoe UI" w:eastAsia="Segoe UI" w:cs="Segoe UI"/>
          <w:i w:val="0"/>
          <w:iCs w:val="0"/>
          <w:caps w:val="0"/>
          <w:color w:val="4C4F69"/>
          <w:spacing w:val="0"/>
          <w:sz w:val="13"/>
          <w:szCs w:val="13"/>
        </w:rPr>
        <w:t>1、预警、风险、问题三条业务链：预警方面，同意你对新增来源的补充，针对当前来源你有什么建议，针对当前边界又有什么建议，有没有其他关于预警的建议；风险方面，虽然有入口，但页面ui上没体现，其次自动化风险来源在最终执行方案中是否足够，是否需要增加，还有自动闭合的方式10.2中是否足够，手工录入的风险是否能自动解决，你在风险方面还有什么建议；问题方面，同意你的预警自动转问题，同意你自动化解决思路，后续深化，针对问题还有什么建议。最后预警、风险、问题这三个能不能串成一条线，统一转化逻辑，统一的架构，讲白了这就是工程现场每天所要做的工作，从现场发现苗头即预警，到逐步严重成风险，最后成为问题，是有内在联系的，你怎么看，并且关于这三者的处理是都自动的好，还是有的自动，有的必须手动（这条可以放在闭环里说明）。 2、开工条件、阻碍、延期三条链：开工条件方面，同意你的联动方向，但是有一点不仅能手动消除，也具备自动消除功能，还有什么其他建议；阻碍方面，不考虑手机，也不考虑对应单位，解决方面你有什么建议，关于阻碍还有什么建议；延期方面：同意你的扩展方向，后续深化，还有什么建议。最后开工条件、阻碍、延期这三者能不能串成一条线，我理解这些都是现场具体问题，出现在不同时间段，开工前，施工中，施工结束（延期本身就可以理解为是一种问题，至于造成延期本身的原因可能并不重要），这三者是有内在联系的，并且这三者也需要与预警、风险、问题这条链建立联系，相当于这些现场问题不处理或者不及时处理就会引起管理者注意，同时这三个的录入方式和消除方式（消除方式可以放在闭环里说明）是否有需要改进的，更适合现场人员使用。 3、进度管理全流程：计划编制，时间轴横道图后续深化添加，我觉得确实要加入计划基线保存和月度/周度计划编制，但如何不与当前任务列表冲突，当前任务列表就相当于实际时间，它里面也有计划完成时间，如何与月度/周度计划时间区分，换句话说计划时间与实际时间在当前系统该以何种形式共存，预警、风险、问题这条链和开工条件、阻碍、延期这条链都是依附于实际时间这个系统存在，加入计划时间他们又该如何变动；偏差分析，认同你的缺项补充，但是要深入思考一下这些偏差分析放置位置在哪，是统一一个入口还是分散进入不同模块，目的是什么，是否有功能重复，是否还要添加额外系统去补充这里面所需要的信息，是否还有其他偏差分析；闭环，任务完成后生成总结需手动触发是指什么意思，计划调整留记录可以增加，偏差处置措施跟踪中风险的 mitigation_plan 有文本，但无执行跟踪是什么意思，闭环是否还有建议。</w:t>
      </w:r>
    </w:p>
    <w:p w14:paraId="693105DB">
      <w:pPr>
        <w:rPr>
          <w:rFonts w:ascii="Segoe UI" w:hAnsi="Segoe UI" w:eastAsia="Segoe UI" w:cs="Segoe UI"/>
          <w:i w:val="0"/>
          <w:iCs w:val="0"/>
          <w:caps w:val="0"/>
          <w:color w:val="4C4F69"/>
          <w:spacing w:val="0"/>
          <w:sz w:val="13"/>
          <w:szCs w:val="13"/>
        </w:rPr>
      </w:pPr>
    </w:p>
    <w:p w14:paraId="13C3E524">
      <w:pPr>
        <w:rPr>
          <w:rFonts w:ascii="Segoe UI" w:hAnsi="Segoe UI" w:eastAsia="Segoe UI" w:cs="Segoe UI"/>
          <w:i w:val="0"/>
          <w:iCs w:val="0"/>
          <w:caps w:val="0"/>
          <w:color w:val="4C4F69"/>
          <w:spacing w:val="0"/>
          <w:sz w:val="13"/>
          <w:szCs w:val="13"/>
        </w:rPr>
      </w:pPr>
      <w:r>
        <w:rPr>
          <w:rFonts w:hint="eastAsia" w:ascii="Segoe UI" w:hAnsi="Segoe UI" w:eastAsia="Segoe UI" w:cs="Segoe UI"/>
          <w:i w:val="0"/>
          <w:iCs w:val="0"/>
          <w:caps w:val="0"/>
          <w:color w:val="4C4F69"/>
          <w:spacing w:val="0"/>
          <w:sz w:val="13"/>
          <w:szCs w:val="13"/>
          <w:lang w:val="en-US" w:eastAsia="zh-CN"/>
        </w:rPr>
        <w:t>回答：</w:t>
      </w:r>
      <w:r>
        <w:rPr>
          <w:rFonts w:hint="default" w:ascii="Segoe UI" w:hAnsi="Segoe UI" w:eastAsia="Segoe UI" w:cs="Segoe UI"/>
          <w:i w:val="0"/>
          <w:iCs w:val="0"/>
          <w:caps w:val="0"/>
          <w:color w:val="4C4F69"/>
          <w:spacing w:val="0"/>
          <w:sz w:val="13"/>
          <w:szCs w:val="13"/>
        </w:rPr>
        <w:t>1. 预警 · 风险 · 问题</w:t>
      </w:r>
    </w:p>
    <w:p w14:paraId="3DD55F0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w:t>
      </w:r>
    </w:p>
    <w:p w14:paraId="19BC5AA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当前来源的建议：</w:t>
      </w:r>
    </w:p>
    <w:p w14:paraId="540D010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4类来源本身合理，但有几个具体改进点：</w:t>
      </w:r>
    </w:p>
    <w:p w14:paraId="4ECE50D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条件到期：当前只覆盖"到期前1/3天"，但条件已过期未处理的情况反而不触发（代码中 </w:t>
      </w:r>
      <w:r>
        <w:rPr>
          <w:rFonts w:ascii="Segoe UI" w:hAnsi="Segoe UI" w:eastAsia="Segoe UI" w:cs="Segoe UI"/>
          <w:i w:val="0"/>
          <w:iCs w:val="0"/>
          <w:caps w:val="0"/>
          <w:color w:val="4C4F69"/>
          <w:spacing w:val="0"/>
          <w:sz w:val="13"/>
          <w:szCs w:val="13"/>
        </w:rPr>
        <w:t>gt('target_date', now)</w:t>
      </w:r>
      <w:r>
        <w:rPr>
          <w:rFonts w:hint="default" w:ascii="Segoe UI" w:hAnsi="Segoe UI" w:eastAsia="Segoe UI" w:cs="Segoe UI"/>
          <w:i w:val="0"/>
          <w:iCs w:val="0"/>
          <w:caps w:val="0"/>
          <w:color w:val="4C4F69"/>
          <w:spacing w:val="0"/>
          <w:sz w:val="13"/>
          <w:szCs w:val="13"/>
        </w:rPr>
        <w:t> 排除了已过期条件）。建议改为：到期前仍然提醒，过期后升级为 critical 而不是消失。</w:t>
      </w:r>
    </w:p>
    <w:p w14:paraId="4A9A5A3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阻碍超时：3天/7天的阈值是硬编码在 warningService.ts 里的。不同项目、不同阻碍类型（资金阻碍3天可能不算什么，人员阻碍3天可能已经很严重），建议将阈值改为可配置，至少区分 severity。</w:t>
      </w:r>
    </w:p>
    <w:p w14:paraId="31449C4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验收到期：当前逻辑合理，无修改建议。</w:t>
      </w:r>
    </w:p>
    <w:p w14:paraId="2F4667E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延期次数：只看次数不看天数是最大的问题。一次延30天远比三次各延1天严重，建议加一个"累计延期天数"维度——delay_count ≥ 3 或 累计延期天数 ≥ 15 都可以触发。</w:t>
      </w:r>
    </w:p>
    <w:p w14:paraId="63D60B3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当前边界的建议：</w:t>
      </w:r>
    </w:p>
    <w:p w14:paraId="1BE90E7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预警是"被查才生成、不持久化"的设计，优势是始终反映最新状态，劣势是：</w:t>
      </w:r>
    </w:p>
    <w:p w14:paraId="4664D52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没有历史记录：预警出现过又消失了，没人知道它存在过。建议至少在预警首次生成时写一条 notifications 或 warning_log 记录，供后续审计。</w:t>
      </w:r>
    </w:p>
    <w:p w14:paraId="6C44D4D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没有推送：目前只有打开 RiskManagement 或通知中心页面时才能看到预警。建议加一个轻量的"未处理预警数"在 Sidebar 或 Header 上持续展示（类似未读消息角标），否则不打开这个页面就永远不知道有预警。</w:t>
      </w:r>
    </w:p>
    <w:p w14:paraId="010BCBF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其他建议：</w:t>
      </w:r>
    </w:p>
    <w:p w14:paraId="3AE83BB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预警去重：当前每次请求都重新生成全部预警，同一条件反复生成 ID 不同的预警，对用户来说视觉上可能有困扰。建议用 task_id + warning_type 做签名去重。</w:t>
      </w:r>
    </w:p>
    <w:p w14:paraId="4691FE8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预警优先级排序：当前4类预警混在一起展示，没有优先级排序。建议按 critical → warning → info 排序后再按时间排。</w:t>
      </w:r>
    </w:p>
    <w:p w14:paraId="240EF441">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38" o:spt="1" style="height:1.5pt;width:432pt;" fillcolor="#4C4F69" filled="t" stroked="f" coordsize="21600,21600" o:hr="t" o:hrstd="t" o:hrnoshade="t" o:hralign="center">
            <v:path/>
            <v:fill on="t" focussize="0,0"/>
            <v:stroke on="f"/>
            <v:imagedata o:title=""/>
            <o:lock v:ext="edit"/>
            <w10:wrap type="none"/>
            <w10:anchorlock/>
          </v:rect>
        </w:pict>
      </w:r>
    </w:p>
    <w:p w14:paraId="18A8A6A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w:t>
      </w:r>
    </w:p>
    <w:p w14:paraId="110E6A6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UI入口问题：你说得对，代码确认了——RiskManagement 页面没有独立的"新建风险"按钮或表单。风险只能通过"预警 → 确认为风险"这唯一路径创建。这意味着如果一个风险没有对应的预警（比如纯管理层面识别的风险），在当前 UI 上无法录入。这是明确的功能缺失，需要在风险 Tab 下增加"新建风险"入口。</w:t>
      </w:r>
    </w:p>
    <w:p w14:paraId="3FBAD9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10.2方案中自动化来源是否足够：</w:t>
      </w:r>
    </w:p>
    <w:p w14:paraId="04BFB72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方案中 riskDetector.ts 的规划是正确的方向，但来源可以更具体：</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300"/>
        <w:gridCol w:w="2600"/>
        <w:gridCol w:w="4446"/>
      </w:tblGrid>
      <w:tr w14:paraId="4E556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62C97CA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来源</w:t>
            </w:r>
          </w:p>
        </w:tc>
        <w:tc>
          <w:tcPr>
            <w:tcW w:w="0" w:type="auto"/>
            <w:shd w:val="clear" w:color="auto" w:fill="E6E9EF"/>
            <w:tcMar>
              <w:top w:w="20" w:type="dxa"/>
              <w:left w:w="20" w:type="dxa"/>
              <w:bottom w:w="20" w:type="dxa"/>
              <w:right w:w="20" w:type="dxa"/>
            </w:tcMar>
            <w:vAlign w:val="center"/>
          </w:tcPr>
          <w:p w14:paraId="7BFD1BD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10.2是否覆盖</w:t>
            </w:r>
          </w:p>
        </w:tc>
        <w:tc>
          <w:tcPr>
            <w:tcW w:w="0" w:type="auto"/>
            <w:shd w:val="clear" w:color="auto" w:fill="E6E9EF"/>
            <w:tcMar>
              <w:top w:w="20" w:type="dxa"/>
              <w:left w:w="20" w:type="dxa"/>
              <w:bottom w:w="20" w:type="dxa"/>
              <w:right w:w="20" w:type="dxa"/>
            </w:tcMar>
            <w:vAlign w:val="center"/>
          </w:tcPr>
          <w:p w14:paraId="40B20D2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建议</w:t>
            </w:r>
          </w:p>
        </w:tc>
      </w:tr>
      <w:tr w14:paraId="7472D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93550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预警确认为风险</w:t>
            </w:r>
          </w:p>
        </w:tc>
        <w:tc>
          <w:tcPr>
            <w:tcW w:w="0" w:type="auto"/>
            <w:shd w:val="clear" w:color="auto" w:fill="E6E9EF"/>
            <w:tcMar>
              <w:top w:w="20" w:type="dxa"/>
              <w:left w:w="20" w:type="dxa"/>
              <w:bottom w:w="20" w:type="dxa"/>
              <w:right w:w="20" w:type="dxa"/>
            </w:tcMar>
            <w:vAlign w:val="center"/>
          </w:tcPr>
          <w:p w14:paraId="339294F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已有（当前代码已实现）</w:t>
            </w:r>
          </w:p>
        </w:tc>
        <w:tc>
          <w:tcPr>
            <w:tcW w:w="0" w:type="auto"/>
            <w:shd w:val="clear" w:color="auto" w:fill="E6E9EF"/>
            <w:tcMar>
              <w:top w:w="20" w:type="dxa"/>
              <w:left w:w="20" w:type="dxa"/>
              <w:bottom w:w="20" w:type="dxa"/>
              <w:right w:w="20" w:type="dxa"/>
            </w:tcMar>
            <w:vAlign w:val="center"/>
          </w:tcPr>
          <w:p w14:paraId="2311BBB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w:t>
            </w:r>
          </w:p>
        </w:tc>
      </w:tr>
      <w:tr w14:paraId="1BF5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8E91F3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阻碍超时自动转风险</w:t>
            </w:r>
          </w:p>
        </w:tc>
        <w:tc>
          <w:tcPr>
            <w:tcW w:w="0" w:type="auto"/>
            <w:shd w:val="clear" w:color="auto" w:fill="E6E9EF"/>
            <w:tcMar>
              <w:top w:w="20" w:type="dxa"/>
              <w:left w:w="20" w:type="dxa"/>
              <w:bottom w:w="20" w:type="dxa"/>
              <w:right w:w="20" w:type="dxa"/>
            </w:tcMar>
            <w:vAlign w:val="center"/>
          </w:tcPr>
          <w:p w14:paraId="7A45E9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方案中说的是阻碍上卷为"问题"，不是风险</w:t>
            </w:r>
          </w:p>
        </w:tc>
        <w:tc>
          <w:tcPr>
            <w:tcW w:w="0" w:type="auto"/>
            <w:shd w:val="clear" w:color="auto" w:fill="E6E9EF"/>
            <w:tcMar>
              <w:top w:w="20" w:type="dxa"/>
              <w:left w:w="20" w:type="dxa"/>
              <w:bottom w:w="20" w:type="dxa"/>
              <w:right w:w="20" w:type="dxa"/>
            </w:tcMar>
            <w:vAlign w:val="center"/>
          </w:tcPr>
          <w:p w14:paraId="1E4D3EE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建议补充：阻碍 ≥7天 且 severity=critical → 自动创建风险</w:t>
            </w:r>
          </w:p>
        </w:tc>
      </w:tr>
      <w:tr w14:paraId="15A21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685A3F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延期 ≥5次自动转风险</w:t>
            </w:r>
          </w:p>
        </w:tc>
        <w:tc>
          <w:tcPr>
            <w:tcW w:w="0" w:type="auto"/>
            <w:shd w:val="clear" w:color="auto" w:fill="E6E9EF"/>
            <w:tcMar>
              <w:top w:w="20" w:type="dxa"/>
              <w:left w:w="20" w:type="dxa"/>
              <w:bottom w:w="20" w:type="dxa"/>
              <w:right w:w="20" w:type="dxa"/>
            </w:tcMar>
            <w:vAlign w:val="center"/>
          </w:tcPr>
          <w:p w14:paraId="2DD042A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方案未提</w:t>
            </w:r>
          </w:p>
        </w:tc>
        <w:tc>
          <w:tcPr>
            <w:tcW w:w="0" w:type="auto"/>
            <w:shd w:val="clear" w:color="auto" w:fill="E6E9EF"/>
            <w:tcMar>
              <w:top w:w="20" w:type="dxa"/>
              <w:left w:w="20" w:type="dxa"/>
              <w:bottom w:w="20" w:type="dxa"/>
              <w:right w:w="20" w:type="dxa"/>
            </w:tcMar>
            <w:vAlign w:val="center"/>
          </w:tcPr>
          <w:p w14:paraId="0425D5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建议补充</w:t>
            </w:r>
          </w:p>
        </w:tc>
      </w:tr>
      <w:tr w14:paraId="68A8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AE916D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关键路径任务停滞</w:t>
            </w:r>
          </w:p>
        </w:tc>
        <w:tc>
          <w:tcPr>
            <w:tcW w:w="0" w:type="auto"/>
            <w:shd w:val="clear" w:color="auto" w:fill="E6E9EF"/>
            <w:tcMar>
              <w:top w:w="20" w:type="dxa"/>
              <w:left w:w="20" w:type="dxa"/>
              <w:bottom w:w="20" w:type="dxa"/>
              <w:right w:w="20" w:type="dxa"/>
            </w:tcMar>
            <w:vAlign w:val="center"/>
          </w:tcPr>
          <w:p w14:paraId="28C4D90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方案未提</w:t>
            </w:r>
          </w:p>
        </w:tc>
        <w:tc>
          <w:tcPr>
            <w:tcW w:w="0" w:type="auto"/>
            <w:shd w:val="clear" w:color="auto" w:fill="E6E9EF"/>
            <w:tcMar>
              <w:top w:w="20" w:type="dxa"/>
              <w:left w:w="20" w:type="dxa"/>
              <w:bottom w:w="20" w:type="dxa"/>
              <w:right w:w="20" w:type="dxa"/>
            </w:tcMar>
            <w:vAlign w:val="center"/>
          </w:tcPr>
          <w:p w14:paraId="06231D5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建议补充：关键路径上任务进度连续7天无变化 → 自动创建 schedule 类风险</w:t>
            </w:r>
          </w:p>
        </w:tc>
      </w:tr>
    </w:tbl>
    <w:p w14:paraId="51ACA6C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自动闭合是否足够：</w:t>
      </w:r>
    </w:p>
    <w:p w14:paraId="1F15959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10.2中没有明确设计风险的自动闭合逻辑。建议：</w:t>
      </w:r>
    </w:p>
    <w:p w14:paraId="409635A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 source_type 为 auto（自动生成）的：当触发条件消失后（如延期任务完成了、阻碍解决了），自动将风险 status 推进到 closed。</w:t>
      </w:r>
    </w:p>
    <w:p w14:paraId="5B36B14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 source_type 为 manual（手工录入）的：不应自动闭合。手工识别的风险往往涉及判断因素，系统无法代替人判断风险是否真的解除，必须手动确认关闭。</w:t>
      </w:r>
    </w:p>
    <w:p w14:paraId="70D0C8B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中间态：自动生成但人工确认过（编辑过 mitigation_plan）的风险，可以自动推到"待确认关闭"状态，但不直接关闭。</w:t>
      </w:r>
    </w:p>
    <w:p w14:paraId="08E30C0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其他建议：</w:t>
      </w:r>
    </w:p>
    <w:p w14:paraId="78B82E8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risks 表需要加 source_type 和 source_id 字段（与 issues 表对称），目前完全没有来源追踪。</w:t>
      </w:r>
    </w:p>
    <w:p w14:paraId="5462F0F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风险趋势图（RiskTrendChart）已存在，但缺少"风险处置率"指标（已关闭/总识别），补上这个后分析价值会更大。</w:t>
      </w:r>
    </w:p>
    <w:p w14:paraId="01067292">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39" o:spt="1" style="height:1.5pt;width:432pt;" fillcolor="#4C4F69" filled="t" stroked="f" coordsize="21600,21600" o:hr="t" o:hrstd="t" o:hrnoshade="t" o:hralign="center">
            <v:path/>
            <v:fill on="t" focussize="0,0"/>
            <v:stroke on="f"/>
            <v:imagedata o:title=""/>
            <o:lock v:ext="edit"/>
            <w10:wrap type="none"/>
            <w10:anchorlock/>
          </v:rect>
        </w:pict>
      </w:r>
    </w:p>
    <w:p w14:paraId="1AEC6C7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w:t>
      </w:r>
    </w:p>
    <w:p w14:paraId="7275A5F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补充建议：</w:t>
      </w:r>
    </w:p>
    <w:p w14:paraId="5EBFD760">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问题的"所有者"：当前方案中的 issues 表有 created_by，但缺少 assigned_to——问题给谁解决。建议加上，否则问题虽然创建了，没有明确责任人。</w:t>
      </w:r>
    </w:p>
    <w:p w14:paraId="7CEB1F6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问题与任务的关联：issues 表有 task_id，建议在 GanttView 的任务行或详情面板上也展示"关联问题数"，让操作人员在看任务的时候就能看到这个任务身上挂了多少问题，而不需要跳到 RiskManagement 页面。</w:t>
      </w:r>
    </w:p>
    <w:p w14:paraId="31E2595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问题的优先级：issues 表有 severity 但没有 priority。施工现场可能有多个严重问题，但当天只能解决一个，需要人工排优先级。建议加一个 priority 字段或排序字段。</w:t>
      </w:r>
    </w:p>
    <w:p w14:paraId="1838EF72">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0" o:spt="1" style="height:1.5pt;width:432pt;" fillcolor="#4C4F69" filled="t" stroked="f" coordsize="21600,21600" o:hr="t" o:hrstd="t" o:hrnoshade="t" o:hralign="center">
            <v:path/>
            <v:fill on="t" focussize="0,0"/>
            <v:stroke on="f"/>
            <v:imagedata o:title=""/>
            <o:lock v:ext="edit"/>
            <w10:wrap type="none"/>
            <w10:anchorlock/>
          </v:rect>
        </w:pict>
      </w:r>
    </w:p>
    <w:p w14:paraId="1F68CF9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三者串成一条线的看法</w:t>
      </w:r>
    </w:p>
    <w:p w14:paraId="443C24D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完全认同你的理解。预警→风险→问题就是施工现场"苗头→隐患→事件"的演进过程。当前系统把这三者完全隔离开了，这不符合工程管理的实际。</w:t>
      </w:r>
    </w:p>
    <w:p w14:paraId="6F8C768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建议的统一架构：</w:t>
      </w:r>
    </w:p>
    <w:p w14:paraId="1A07C07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预警（苗头，自动检测）</w:t>
      </w:r>
    </w:p>
    <w:p w14:paraId="5F105AE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 确认/自动升级</w:t>
      </w:r>
    </w:p>
    <w:p w14:paraId="4A5DF09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风险（隐患，需要管控）</w:t>
      </w:r>
    </w:p>
    <w:p w14:paraId="054F966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 恶化/到期转化</w:t>
      </w:r>
    </w:p>
    <w:p w14:paraId="21CD5D2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问题（事件，需要处置）</w:t>
      </w:r>
    </w:p>
    <w:p w14:paraId="5CC342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具体设计：</w:t>
      </w:r>
    </w:p>
    <w:p w14:paraId="24E50F1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统一的事件链标识：三者共享一个 chain_id，一条预警升级为风险再转为问题，全程用同一个 chain_id 串联，可以追溯完整演进路径。</w:t>
      </w:r>
    </w:p>
    <w:p w14:paraId="04195B0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统一的 source_type + source_id：预警转风险时，风险的 source_type='warning'、source_id=warning签名；风险转问题时，问题的 source_type='risk_converted'、source_id=risk.id。</w:t>
      </w:r>
    </w:p>
    <w:p w14:paraId="7A48346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在RiskManagement页面上体现这条线：overview Tab 不只是三个独立卡片，而是一个流水式视图——可以看到一条预警是如何升级为风险、最终变成问题的。</w:t>
      </w:r>
    </w:p>
    <w:p w14:paraId="75AB47C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关于自动 vs 手动的闭环设计：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455"/>
        <w:gridCol w:w="2391"/>
        <w:gridCol w:w="1551"/>
        <w:gridCol w:w="3949"/>
      </w:tblGrid>
      <w:tr w14:paraId="04FBE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0E3F816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环节</w:t>
            </w:r>
          </w:p>
        </w:tc>
        <w:tc>
          <w:tcPr>
            <w:tcW w:w="0" w:type="auto"/>
            <w:shd w:val="clear" w:color="auto" w:fill="E6E9EF"/>
            <w:tcMar>
              <w:top w:w="20" w:type="dxa"/>
              <w:left w:w="20" w:type="dxa"/>
              <w:bottom w:w="20" w:type="dxa"/>
              <w:right w:w="20" w:type="dxa"/>
            </w:tcMar>
            <w:vAlign w:val="center"/>
          </w:tcPr>
          <w:p w14:paraId="32679D0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产生方式</w:t>
            </w:r>
          </w:p>
        </w:tc>
        <w:tc>
          <w:tcPr>
            <w:tcW w:w="0" w:type="auto"/>
            <w:shd w:val="clear" w:color="auto" w:fill="E6E9EF"/>
            <w:tcMar>
              <w:top w:w="20" w:type="dxa"/>
              <w:left w:w="20" w:type="dxa"/>
              <w:bottom w:w="20" w:type="dxa"/>
              <w:right w:w="20" w:type="dxa"/>
            </w:tcMar>
            <w:vAlign w:val="center"/>
          </w:tcPr>
          <w:p w14:paraId="14E4FF3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闭合方式</w:t>
            </w:r>
          </w:p>
        </w:tc>
        <w:tc>
          <w:tcPr>
            <w:tcW w:w="0" w:type="auto"/>
            <w:shd w:val="clear" w:color="auto" w:fill="E6E9EF"/>
            <w:tcMar>
              <w:top w:w="20" w:type="dxa"/>
              <w:left w:w="20" w:type="dxa"/>
              <w:bottom w:w="20" w:type="dxa"/>
              <w:right w:w="20" w:type="dxa"/>
            </w:tcMar>
            <w:vAlign w:val="center"/>
          </w:tcPr>
          <w:p w14:paraId="0DB777C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理由</w:t>
            </w:r>
          </w:p>
        </w:tc>
      </w:tr>
      <w:tr w14:paraId="0DAB5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C2412A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预警</w:t>
            </w:r>
          </w:p>
        </w:tc>
        <w:tc>
          <w:tcPr>
            <w:tcW w:w="0" w:type="auto"/>
            <w:shd w:val="clear" w:color="auto" w:fill="E6E9EF"/>
            <w:tcMar>
              <w:top w:w="20" w:type="dxa"/>
              <w:left w:w="20" w:type="dxa"/>
              <w:bottom w:w="20" w:type="dxa"/>
              <w:right w:w="20" w:type="dxa"/>
            </w:tcMar>
            <w:vAlign w:val="center"/>
          </w:tcPr>
          <w:p w14:paraId="5089FB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全自动</w:t>
            </w:r>
          </w:p>
        </w:tc>
        <w:tc>
          <w:tcPr>
            <w:tcW w:w="0" w:type="auto"/>
            <w:shd w:val="clear" w:color="auto" w:fill="E6E9EF"/>
            <w:tcMar>
              <w:top w:w="20" w:type="dxa"/>
              <w:left w:w="20" w:type="dxa"/>
              <w:bottom w:w="20" w:type="dxa"/>
              <w:right w:w="20" w:type="dxa"/>
            </w:tcMar>
            <w:vAlign w:val="center"/>
          </w:tcPr>
          <w:p w14:paraId="1121080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全自动（底层条件消失即消失）</w:t>
            </w:r>
          </w:p>
        </w:tc>
        <w:tc>
          <w:tcPr>
            <w:tcW w:w="0" w:type="auto"/>
            <w:shd w:val="clear" w:color="auto" w:fill="E6E9EF"/>
            <w:tcMar>
              <w:top w:w="20" w:type="dxa"/>
              <w:left w:w="20" w:type="dxa"/>
              <w:bottom w:w="20" w:type="dxa"/>
              <w:right w:w="20" w:type="dxa"/>
            </w:tcMar>
            <w:vAlign w:val="center"/>
          </w:tcPr>
          <w:p w14:paraId="022ABF9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预警是系统的眼睛，不应该需要人工干预才能看到或消除</w:t>
            </w:r>
          </w:p>
        </w:tc>
      </w:tr>
      <w:tr w14:paraId="4AE26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3A9F3C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预警→风险</w:t>
            </w:r>
          </w:p>
        </w:tc>
        <w:tc>
          <w:tcPr>
            <w:tcW w:w="0" w:type="auto"/>
            <w:shd w:val="clear" w:color="auto" w:fill="E6E9EF"/>
            <w:tcMar>
              <w:top w:w="20" w:type="dxa"/>
              <w:left w:w="20" w:type="dxa"/>
              <w:bottom w:w="20" w:type="dxa"/>
              <w:right w:w="20" w:type="dxa"/>
            </w:tcMar>
            <w:vAlign w:val="center"/>
          </w:tcPr>
          <w:p w14:paraId="31B5D66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半自动（系统推荐，人工确认）</w:t>
            </w:r>
          </w:p>
        </w:tc>
        <w:tc>
          <w:tcPr>
            <w:tcW w:w="0" w:type="auto"/>
            <w:shd w:val="clear" w:color="auto" w:fill="E6E9EF"/>
            <w:tcMar>
              <w:top w:w="20" w:type="dxa"/>
              <w:left w:w="20" w:type="dxa"/>
              <w:bottom w:w="20" w:type="dxa"/>
              <w:right w:w="20" w:type="dxa"/>
            </w:tcMar>
            <w:vAlign w:val="center"/>
          </w:tcPr>
          <w:p w14:paraId="33B275D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36D08FF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不是每个预警都值得升级为风险，需要人的判断。但可以设置规则：critical 级预警超过 X 天无人确认，则自动升级</w:t>
            </w:r>
          </w:p>
        </w:tc>
      </w:tr>
      <w:tr w14:paraId="3AD35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AEDD00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风险</w:t>
            </w:r>
          </w:p>
        </w:tc>
        <w:tc>
          <w:tcPr>
            <w:tcW w:w="0" w:type="auto"/>
            <w:shd w:val="clear" w:color="auto" w:fill="E6E9EF"/>
            <w:tcMar>
              <w:top w:w="20" w:type="dxa"/>
              <w:left w:w="20" w:type="dxa"/>
              <w:bottom w:w="20" w:type="dxa"/>
              <w:right w:w="20" w:type="dxa"/>
            </w:tcMar>
            <w:vAlign w:val="center"/>
          </w:tcPr>
          <w:p w14:paraId="60A6F52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来源有自动有手工</w:t>
            </w:r>
          </w:p>
        </w:tc>
        <w:tc>
          <w:tcPr>
            <w:tcW w:w="0" w:type="auto"/>
            <w:shd w:val="clear" w:color="auto" w:fill="E6E9EF"/>
            <w:tcMar>
              <w:top w:w="20" w:type="dxa"/>
              <w:left w:w="20" w:type="dxa"/>
              <w:bottom w:w="20" w:type="dxa"/>
              <w:right w:w="20" w:type="dxa"/>
            </w:tcMar>
            <w:vAlign w:val="center"/>
          </w:tcPr>
          <w:p w14:paraId="2D9541E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自动生成的自动闭合，手工创建的手动闭合</w:t>
            </w:r>
          </w:p>
        </w:tc>
        <w:tc>
          <w:tcPr>
            <w:tcW w:w="0" w:type="auto"/>
            <w:shd w:val="clear" w:color="auto" w:fill="E6E9EF"/>
            <w:tcMar>
              <w:top w:w="20" w:type="dxa"/>
              <w:left w:w="20" w:type="dxa"/>
              <w:bottom w:w="20" w:type="dxa"/>
              <w:right w:w="20" w:type="dxa"/>
            </w:tcMar>
            <w:vAlign w:val="center"/>
          </w:tcPr>
          <w:p w14:paraId="781379D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自动创建的风险跟底层数据绑定，数据解除则风险解除；手工创建的涉及主观判断，必须人确认</w:t>
            </w:r>
          </w:p>
        </w:tc>
      </w:tr>
      <w:tr w14:paraId="5EB19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C4FFA8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风险→问题</w:t>
            </w:r>
          </w:p>
        </w:tc>
        <w:tc>
          <w:tcPr>
            <w:tcW w:w="0" w:type="auto"/>
            <w:shd w:val="clear" w:color="auto" w:fill="E6E9EF"/>
            <w:tcMar>
              <w:top w:w="20" w:type="dxa"/>
              <w:left w:w="20" w:type="dxa"/>
              <w:bottom w:w="20" w:type="dxa"/>
              <w:right w:w="20" w:type="dxa"/>
            </w:tcMar>
            <w:vAlign w:val="center"/>
          </w:tcPr>
          <w:p w14:paraId="1FA0191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半自动（风险 status 变 occurred 时提示用户是否转为问题）</w:t>
            </w:r>
          </w:p>
        </w:tc>
        <w:tc>
          <w:tcPr>
            <w:tcW w:w="0" w:type="auto"/>
            <w:shd w:val="clear" w:color="auto" w:fill="E6E9EF"/>
            <w:tcMar>
              <w:top w:w="20" w:type="dxa"/>
              <w:left w:w="20" w:type="dxa"/>
              <w:bottom w:w="20" w:type="dxa"/>
              <w:right w:w="20" w:type="dxa"/>
            </w:tcMar>
            <w:vAlign w:val="center"/>
          </w:tcPr>
          <w:p w14:paraId="218D565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w:t>
            </w:r>
          </w:p>
        </w:tc>
        <w:tc>
          <w:tcPr>
            <w:tcW w:w="0" w:type="auto"/>
            <w:shd w:val="clear" w:color="auto" w:fill="E6E9EF"/>
            <w:tcMar>
              <w:top w:w="20" w:type="dxa"/>
              <w:left w:w="20" w:type="dxa"/>
              <w:bottom w:w="20" w:type="dxa"/>
              <w:right w:w="20" w:type="dxa"/>
            </w:tcMar>
            <w:vAlign w:val="center"/>
          </w:tcPr>
          <w:p w14:paraId="13D1BB0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风险"发生了"不等于自动变成问题，需要确认</w:t>
            </w:r>
          </w:p>
        </w:tc>
      </w:tr>
      <w:tr w14:paraId="3982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801038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问题</w:t>
            </w:r>
          </w:p>
        </w:tc>
        <w:tc>
          <w:tcPr>
            <w:tcW w:w="0" w:type="auto"/>
            <w:shd w:val="clear" w:color="auto" w:fill="E6E9EF"/>
            <w:tcMar>
              <w:top w:w="20" w:type="dxa"/>
              <w:left w:w="20" w:type="dxa"/>
              <w:bottom w:w="20" w:type="dxa"/>
              <w:right w:w="20" w:type="dxa"/>
            </w:tcMar>
            <w:vAlign w:val="center"/>
          </w:tcPr>
          <w:p w14:paraId="6AEF622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三类来源（手工/风险转/阻碍上卷）</w:t>
            </w:r>
          </w:p>
        </w:tc>
        <w:tc>
          <w:tcPr>
            <w:tcW w:w="0" w:type="auto"/>
            <w:shd w:val="clear" w:color="auto" w:fill="E6E9EF"/>
            <w:tcMar>
              <w:top w:w="20" w:type="dxa"/>
              <w:left w:w="20" w:type="dxa"/>
              <w:bottom w:w="20" w:type="dxa"/>
              <w:right w:w="20" w:type="dxa"/>
            </w:tcMar>
            <w:vAlign w:val="center"/>
          </w:tcPr>
          <w:p w14:paraId="5A657E1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必须手动确认关闭</w:t>
            </w:r>
          </w:p>
        </w:tc>
        <w:tc>
          <w:tcPr>
            <w:tcW w:w="0" w:type="auto"/>
            <w:shd w:val="clear" w:color="auto" w:fill="E6E9EF"/>
            <w:tcMar>
              <w:top w:w="20" w:type="dxa"/>
              <w:left w:w="20" w:type="dxa"/>
              <w:bottom w:w="20" w:type="dxa"/>
              <w:right w:w="20" w:type="dxa"/>
            </w:tcMar>
            <w:vAlign w:val="center"/>
          </w:tcPr>
          <w:p w14:paraId="2505FDD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问题是已发生的事件，解决需要现场确认，不能系统自行判定"解决了"</w:t>
            </w:r>
          </w:p>
        </w:tc>
      </w:tr>
    </w:tbl>
    <w:p w14:paraId="1320A82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核心原则：越靠近现场事实的（预警），越自动；越靠近管理决策的（问题），越需要人工。</w:t>
      </w:r>
    </w:p>
    <w:p w14:paraId="29D7AC2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pict>
          <v:rect id="_x0000_i1041" o:spt="1" style="height:1.5pt;width:432pt;" fillcolor="#4C4F69" filled="t" stroked="f" coordsize="21600,21600" o:hr="t" o:hrstd="t" o:hrnoshade="t" o:hralign="center">
            <v:path/>
            <v:fill on="t" focussize="0,0"/>
            <v:stroke on="f"/>
            <v:imagedata o:title=""/>
            <o:lock v:ext="edit"/>
            <w10:wrap type="none"/>
            <w10:anchorlock/>
          </v:rect>
        </w:pict>
      </w:r>
    </w:p>
    <w:p w14:paraId="5E961B0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2. 开工条件 · 阻碍 · 延期</w:t>
      </w:r>
    </w:p>
    <w:p w14:paraId="4311297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开工条件</w:t>
      </w:r>
    </w:p>
    <w:p w14:paraId="04688DA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自动消除的建议：</w:t>
      </w:r>
    </w:p>
    <w:p w14:paraId="07EF202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图纸类条件：当关联的图纸（construction_drawings）审批完成后，自动将对应条件标记为 is_satisfied = true——这是最典型的自动消除场景，在方案 10.6（G7 图纸与任务条件联动）中已有规划。</w:t>
      </w:r>
    </w:p>
    <w:p w14:paraId="78406C0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前置任务类条件：当前已有前置任务（preceding task）查询逻辑，当前置任务 progress=100% 后，自动消除这类条件。</w:t>
      </w:r>
    </w:p>
    <w:p w14:paraId="47360B9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材料/设备类条件：系统内没有材料管理模块，这类只能手动消除，除非未来接入供应链系统。</w:t>
      </w:r>
    </w:p>
    <w:p w14:paraId="7C55D29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其他建议：</w:t>
      </w:r>
    </w:p>
    <w:p w14:paraId="0EF506E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开工条件目前只有"满足/未满足"二态，缺少"部分满足"或"进度"概念。比如图纸有5张，到了3张算部分满足。建议加一个 progress 字段（0-100%），让条件也有进度概念。</w:t>
      </w:r>
    </w:p>
    <w:p w14:paraId="38C8D3B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条件过期不只是触发预警，还应该阻止进度填报（可配置开关），否则条件的存在没有业务约束力。</w:t>
      </w:r>
    </w:p>
    <w:p w14:paraId="6A0BEA15">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2" o:spt="1" style="height:1.5pt;width:432pt;" fillcolor="#4C4F69" filled="t" stroked="f" coordsize="21600,21600" o:hr="t" o:hrstd="t" o:hrnoshade="t" o:hralign="center">
            <v:path/>
            <v:fill on="t" focussize="0,0"/>
            <v:stroke on="f"/>
            <v:imagedata o:title=""/>
            <o:lock v:ext="edit"/>
            <w10:wrap type="none"/>
            <w10:anchorlock/>
          </v:rect>
        </w:pict>
      </w:r>
    </w:p>
    <w:p w14:paraId="272F11B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w:t>
      </w:r>
    </w:p>
    <w:p w14:paraId="26E7A3D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解决方面的建议：</w:t>
      </w:r>
    </w:p>
    <w:p w14:paraId="257B3450">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解决预设方案：当前阻碍只有文本描述和状态变更，缺少"解决措施记录"。resolution_notes 字段存在但没有在 GanttView 的阻碍弹窗中提供编辑入口。建议在阻碍弹窗中增加"解决措施"文本区域和"预计解决日期"。</w:t>
      </w:r>
    </w:p>
    <w:p w14:paraId="5666F87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解决超时升级：当阻碍超过 expected_resolution_date 仍未解决时，自动升级 severity（medium → high → critical），或者自动上卷为问题（对应方案 10.2 中的 obstacle_escalated）。</w:t>
      </w:r>
    </w:p>
    <w:p w14:paraId="079B81F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无法解决"路径：当前阻碍状态中有"无法解决"（OBSTACLE_STATUS_UNRESOLVABLE），但没有对应的后续动作。建议：标记为"无法解决"时自动触发问题创建（因为无法解决的阻碍本身就是一个已发生的问题），并且自动在关联任务上记录一次延期原因。</w:t>
      </w:r>
    </w:p>
    <w:p w14:paraId="6592518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其他建议：</w:t>
      </w:r>
    </w:p>
    <w:p w14:paraId="337F8D7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阻碍分类（人员/材料/设备/环境/设计/手续/资金/其他）已经很全面，但缺少统计分析——按类型汇总"哪类阻碍最频繁"，帮助管理层识别系统性问题。这可以放在 Reports 模块里。</w:t>
      </w:r>
    </w:p>
    <w:p w14:paraId="2E6FD8D7">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3" o:spt="1" style="height:1.5pt;width:432pt;" fillcolor="#4C4F69" filled="t" stroked="f" coordsize="21600,21600" o:hr="t" o:hrstd="t" o:hrnoshade="t" o:hralign="center">
            <v:path/>
            <v:fill on="t" focussize="0,0"/>
            <v:stroke on="f"/>
            <v:imagedata o:title=""/>
            <o:lock v:ext="edit"/>
            <w10:wrap type="none"/>
            <w10:anchorlock/>
          </v:rect>
        </w:pict>
      </w:r>
    </w:p>
    <w:p w14:paraId="605FED2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w:t>
      </w:r>
    </w:p>
    <w:p w14:paraId="56750B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补充建议：</w:t>
      </w:r>
    </w:p>
    <w:p w14:paraId="664F8AF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延期审批：目前修改 planned_end_date 没有任何审批流程，谁都可以改。在工程管理中延期是很严肃的事情，建议加一个"延期需确认"机制——提交延期理由后，项目经理确认才生效。这不需要复杂的审批系统，只需要一个确认弹窗和状态字段。</w:t>
      </w:r>
    </w:p>
    <w:p w14:paraId="59791D1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延期影响自动计算：延期后应自动更新 CPM，显示"此次延期对总工期的影响天数"。当前 CPM 计算能力已有，但没有在延期操作时触发一次重新计算并展示差异。</w:t>
      </w:r>
    </w:p>
    <w:p w14:paraId="0438B77F">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4" o:spt="1" style="height:1.5pt;width:432pt;" fillcolor="#4C4F69" filled="t" stroked="f" coordsize="21600,21600" o:hr="t" o:hrstd="t" o:hrnoshade="t" o:hralign="center">
            <v:path/>
            <v:fill on="t" focussize="0,0"/>
            <v:stroke on="f"/>
            <v:imagedata o:title=""/>
            <o:lock v:ext="edit"/>
            <w10:wrap type="none"/>
            <w10:anchorlock/>
          </v:rect>
        </w:pict>
      </w:r>
    </w:p>
    <w:p w14:paraId="51440AD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三者串成一条线的看法</w:t>
      </w:r>
    </w:p>
    <w:p w14:paraId="0AD6147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完全认同。你说的"开工前→施工中→施工结束"时间轴上的问题分布是准确的。</w:t>
      </w:r>
    </w:p>
    <w:p w14:paraId="6166C2D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开工条件（任务开始前）</w:t>
      </w:r>
    </w:p>
    <w:p w14:paraId="280ACAD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 条件未按时解决</w:t>
      </w:r>
    </w:p>
    <w:p w14:paraId="626FAAF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阻碍（任务进行中）</w:t>
      </w:r>
    </w:p>
    <w:p w14:paraId="093EBD2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 阻碍持续未解决</w:t>
      </w:r>
    </w:p>
    <w:p w14:paraId="5238F49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延期（任务被迫延后）</w:t>
      </w:r>
    </w:p>
    <w:p w14:paraId="4DF0D09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与预警→风险→问题这条链的交叉关系：</w:t>
      </w:r>
    </w:p>
    <w:p w14:paraId="71F8ED5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开工条件未解决 → 触发预警（条件到期预警）→ 可能升级为风险 → 可能转为问题</w:t>
      </w:r>
    </w:p>
    <w:p w14:paraId="1B581A8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阻碍未解决     → 触发预警（阻碍超时预警）→ 可能升级为风险 → 可能上卷为问题</w:t>
      </w:r>
    </w:p>
    <w:p w14:paraId="7D90763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延期发生       → 触发预警（延期次数预警）→ 可能升级为风险</w:t>
      </w:r>
    </w:p>
    <w:p w14:paraId="554EB39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也就是说，开工条件/阻碍/延期是具体事实层（施工现场发生了什么），预警/风险/问题是管理响应层（管理者应该怎么反应）。两条线通过预警服务的自动扫描联动。</w:t>
      </w:r>
    </w:p>
    <w:p w14:paraId="2946653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录入方式改进建议：</w:t>
      </w:r>
    </w:p>
    <w:p w14:paraId="4FC32C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当前三者的录入都深藏在 GanttView 的任务弹窗里，操作路径长。建议：</w:t>
      </w:r>
    </w:p>
    <w:p w14:paraId="12C284C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在 GanttView 的每一行任务右侧增加快捷图标（条件🔒、阻碍⚠️、延期📅），单击直接弹出对应的录入弹窗，不需要先打开任务编辑弹窗再找到条件/阻碍 Tab。</w:t>
      </w:r>
    </w:p>
    <w:p w14:paraId="7E14253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三类操作统一在任务行上有状态图标提示（如任务行上显示🔴表示有未解决阻碍，🟡表示有条件未满足），让现场人员一眼看到哪些任务有异常。</w:t>
      </w:r>
    </w:p>
    <w:p w14:paraId="19B5DF1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消除方式的闭环建议：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560"/>
        <w:gridCol w:w="2250"/>
        <w:gridCol w:w="4641"/>
      </w:tblGrid>
      <w:tr w14:paraId="4C217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60BD142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事项</w:t>
            </w:r>
          </w:p>
        </w:tc>
        <w:tc>
          <w:tcPr>
            <w:tcW w:w="0" w:type="auto"/>
            <w:shd w:val="clear" w:color="auto" w:fill="E6E9EF"/>
            <w:tcMar>
              <w:top w:w="20" w:type="dxa"/>
              <w:left w:w="20" w:type="dxa"/>
              <w:bottom w:w="20" w:type="dxa"/>
              <w:right w:w="20" w:type="dxa"/>
            </w:tcMar>
            <w:vAlign w:val="center"/>
          </w:tcPr>
          <w:p w14:paraId="72676CB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产生方式</w:t>
            </w:r>
          </w:p>
        </w:tc>
        <w:tc>
          <w:tcPr>
            <w:tcW w:w="0" w:type="auto"/>
            <w:shd w:val="clear" w:color="auto" w:fill="E6E9EF"/>
            <w:tcMar>
              <w:top w:w="20" w:type="dxa"/>
              <w:left w:w="20" w:type="dxa"/>
              <w:bottom w:w="20" w:type="dxa"/>
              <w:right w:w="20" w:type="dxa"/>
            </w:tcMar>
            <w:vAlign w:val="center"/>
          </w:tcPr>
          <w:p w14:paraId="0A656F9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消除方式</w:t>
            </w:r>
          </w:p>
        </w:tc>
      </w:tr>
      <w:tr w14:paraId="465EA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4F7165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开工条件</w:t>
            </w:r>
          </w:p>
        </w:tc>
        <w:tc>
          <w:tcPr>
            <w:tcW w:w="0" w:type="auto"/>
            <w:shd w:val="clear" w:color="auto" w:fill="E6E9EF"/>
            <w:tcMar>
              <w:top w:w="20" w:type="dxa"/>
              <w:left w:w="20" w:type="dxa"/>
              <w:bottom w:w="20" w:type="dxa"/>
              <w:right w:w="20" w:type="dxa"/>
            </w:tcMar>
            <w:vAlign w:val="center"/>
          </w:tcPr>
          <w:p w14:paraId="327EE0A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手工录入（部分模板自动生成）</w:t>
            </w:r>
          </w:p>
        </w:tc>
        <w:tc>
          <w:tcPr>
            <w:tcW w:w="0" w:type="auto"/>
            <w:shd w:val="clear" w:color="auto" w:fill="E6E9EF"/>
            <w:tcMar>
              <w:top w:w="20" w:type="dxa"/>
              <w:left w:w="20" w:type="dxa"/>
              <w:bottom w:w="20" w:type="dxa"/>
              <w:right w:w="20" w:type="dxa"/>
            </w:tcMar>
            <w:vAlign w:val="center"/>
          </w:tcPr>
          <w:p w14:paraId="72380F3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手工确认 + 自动（关联图纸/前置任务完成时自动满足）</w:t>
            </w:r>
          </w:p>
        </w:tc>
      </w:tr>
      <w:tr w14:paraId="55CCA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331F66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阻碍</w:t>
            </w:r>
          </w:p>
        </w:tc>
        <w:tc>
          <w:tcPr>
            <w:tcW w:w="0" w:type="auto"/>
            <w:shd w:val="clear" w:color="auto" w:fill="E6E9EF"/>
            <w:tcMar>
              <w:top w:w="20" w:type="dxa"/>
              <w:left w:w="20" w:type="dxa"/>
              <w:bottom w:w="20" w:type="dxa"/>
              <w:right w:w="20" w:type="dxa"/>
            </w:tcMar>
            <w:vAlign w:val="center"/>
          </w:tcPr>
          <w:p w14:paraId="5BDB60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手工录入</w:t>
            </w:r>
          </w:p>
        </w:tc>
        <w:tc>
          <w:tcPr>
            <w:tcW w:w="0" w:type="auto"/>
            <w:shd w:val="clear" w:color="auto" w:fill="E6E9EF"/>
            <w:tcMar>
              <w:top w:w="20" w:type="dxa"/>
              <w:left w:w="20" w:type="dxa"/>
              <w:bottom w:w="20" w:type="dxa"/>
              <w:right w:w="20" w:type="dxa"/>
            </w:tcMar>
            <w:vAlign w:val="center"/>
          </w:tcPr>
          <w:p w14:paraId="44ACA22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手工标记"已解决"（填写解决措施）；"无法解决"自动转为问题</w:t>
            </w:r>
          </w:p>
        </w:tc>
      </w:tr>
      <w:tr w14:paraId="142EB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94F867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延期</w:t>
            </w:r>
          </w:p>
        </w:tc>
        <w:tc>
          <w:tcPr>
            <w:tcW w:w="0" w:type="auto"/>
            <w:shd w:val="clear" w:color="auto" w:fill="E6E9EF"/>
            <w:tcMar>
              <w:top w:w="20" w:type="dxa"/>
              <w:left w:w="20" w:type="dxa"/>
              <w:bottom w:w="20" w:type="dxa"/>
              <w:right w:w="20" w:type="dxa"/>
            </w:tcMar>
            <w:vAlign w:val="center"/>
          </w:tcPr>
          <w:p w14:paraId="22C02FC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手工修改计划日期（建议加确认步骤）</w:t>
            </w:r>
          </w:p>
        </w:tc>
        <w:tc>
          <w:tcPr>
            <w:tcW w:w="0" w:type="auto"/>
            <w:shd w:val="clear" w:color="auto" w:fill="E6E9EF"/>
            <w:tcMar>
              <w:top w:w="20" w:type="dxa"/>
              <w:left w:w="20" w:type="dxa"/>
              <w:bottom w:w="20" w:type="dxa"/>
              <w:right w:w="20" w:type="dxa"/>
            </w:tcMar>
            <w:vAlign w:val="center"/>
          </w:tcPr>
          <w:p w14:paraId="6012A52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无需消除——延期是既成事实，记录在案即可；关联的预警/风险按各自逻辑闭合</w:t>
            </w:r>
          </w:p>
        </w:tc>
      </w:tr>
    </w:tbl>
    <w:p w14:paraId="157DC8F1">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5" o:spt="1" style="height:1.5pt;width:432pt;" fillcolor="#4C4F69" filled="t" stroked="f" coordsize="21600,21600" o:hr="t" o:hrstd="t" o:hrnoshade="t" o:hralign="center">
            <v:path/>
            <v:fill on="t" focussize="0,0"/>
            <v:stroke on="f"/>
            <v:imagedata o:title=""/>
            <o:lock v:ext="edit"/>
            <w10:wrap type="none"/>
            <w10:anchorlock/>
          </v:rect>
        </w:pict>
      </w:r>
    </w:p>
    <w:p w14:paraId="43530A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3. 进度管理全流程</w:t>
      </w:r>
    </w:p>
    <w:p w14:paraId="1EE4B45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计划编制：计划时间与实际时间如何共存</w:t>
      </w:r>
    </w:p>
    <w:p w14:paraId="06DA952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这是一个核心架构问题。当前系统中时间字段的情况：</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086"/>
        <w:gridCol w:w="2612"/>
        <w:gridCol w:w="2770"/>
      </w:tblGrid>
      <w:tr w14:paraId="775BD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50E31C9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字段</w:t>
            </w:r>
          </w:p>
        </w:tc>
        <w:tc>
          <w:tcPr>
            <w:tcW w:w="0" w:type="auto"/>
            <w:shd w:val="clear" w:color="auto" w:fill="E6E9EF"/>
            <w:tcMar>
              <w:top w:w="20" w:type="dxa"/>
              <w:left w:w="20" w:type="dxa"/>
              <w:bottom w:w="20" w:type="dxa"/>
              <w:right w:w="20" w:type="dxa"/>
            </w:tcMar>
            <w:vAlign w:val="center"/>
          </w:tcPr>
          <w:p w14:paraId="7580DD2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含义</w:t>
            </w:r>
          </w:p>
        </w:tc>
        <w:tc>
          <w:tcPr>
            <w:tcW w:w="0" w:type="auto"/>
            <w:shd w:val="clear" w:color="auto" w:fill="E6E9EF"/>
            <w:tcMar>
              <w:top w:w="20" w:type="dxa"/>
              <w:left w:w="20" w:type="dxa"/>
              <w:bottom w:w="20" w:type="dxa"/>
              <w:right w:w="20" w:type="dxa"/>
            </w:tcMar>
            <w:vAlign w:val="center"/>
          </w:tcPr>
          <w:p w14:paraId="1A16922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现状</w:t>
            </w:r>
          </w:p>
        </w:tc>
      </w:tr>
      <w:tr w14:paraId="300CC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412F55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start_date</w:t>
            </w:r>
          </w:p>
        </w:tc>
        <w:tc>
          <w:tcPr>
            <w:tcW w:w="0" w:type="auto"/>
            <w:shd w:val="clear" w:color="auto" w:fill="E6E9EF"/>
            <w:tcMar>
              <w:top w:w="20" w:type="dxa"/>
              <w:left w:w="20" w:type="dxa"/>
              <w:bottom w:w="20" w:type="dxa"/>
              <w:right w:w="20" w:type="dxa"/>
            </w:tcMar>
            <w:vAlign w:val="center"/>
          </w:tcPr>
          <w:p w14:paraId="0523995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计划开始日期（但实际被当作"当前排期"用）</w:t>
            </w:r>
          </w:p>
        </w:tc>
        <w:tc>
          <w:tcPr>
            <w:tcW w:w="0" w:type="auto"/>
            <w:shd w:val="clear" w:color="auto" w:fill="E6E9EF"/>
            <w:tcMar>
              <w:top w:w="20" w:type="dxa"/>
              <w:left w:w="20" w:type="dxa"/>
              <w:bottom w:w="20" w:type="dxa"/>
              <w:right w:w="20" w:type="dxa"/>
            </w:tcMar>
            <w:vAlign w:val="center"/>
          </w:tcPr>
          <w:p w14:paraId="624B5B0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会被反复修改</w:t>
            </w:r>
          </w:p>
        </w:tc>
      </w:tr>
      <w:tr w14:paraId="1A61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63308A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end_date</w:t>
            </w:r>
          </w:p>
        </w:tc>
        <w:tc>
          <w:tcPr>
            <w:tcW w:w="0" w:type="auto"/>
            <w:shd w:val="clear" w:color="auto" w:fill="E6E9EF"/>
            <w:tcMar>
              <w:top w:w="20" w:type="dxa"/>
              <w:left w:w="20" w:type="dxa"/>
              <w:bottom w:w="20" w:type="dxa"/>
              <w:right w:w="20" w:type="dxa"/>
            </w:tcMar>
            <w:vAlign w:val="center"/>
          </w:tcPr>
          <w:p w14:paraId="6FC383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同上，"当前排期"的结束日期</w:t>
            </w:r>
          </w:p>
        </w:tc>
        <w:tc>
          <w:tcPr>
            <w:tcW w:w="0" w:type="auto"/>
            <w:shd w:val="clear" w:color="auto" w:fill="E6E9EF"/>
            <w:tcMar>
              <w:top w:w="20" w:type="dxa"/>
              <w:left w:w="20" w:type="dxa"/>
              <w:bottom w:w="20" w:type="dxa"/>
              <w:right w:w="20" w:type="dxa"/>
            </w:tcMar>
            <w:vAlign w:val="center"/>
          </w:tcPr>
          <w:p w14:paraId="181DC21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会被反复修改</w:t>
            </w:r>
          </w:p>
        </w:tc>
      </w:tr>
      <w:tr w14:paraId="3F558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57168C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planned_end_date</w:t>
            </w:r>
          </w:p>
        </w:tc>
        <w:tc>
          <w:tcPr>
            <w:tcW w:w="0" w:type="auto"/>
            <w:shd w:val="clear" w:color="auto" w:fill="E6E9EF"/>
            <w:tcMar>
              <w:top w:w="20" w:type="dxa"/>
              <w:left w:w="20" w:type="dxa"/>
              <w:bottom w:w="20" w:type="dxa"/>
              <w:right w:w="20" w:type="dxa"/>
            </w:tcMar>
            <w:vAlign w:val="center"/>
          </w:tcPr>
          <w:p w14:paraId="675F46D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原始计划结束日期</w:t>
            </w:r>
          </w:p>
        </w:tc>
        <w:tc>
          <w:tcPr>
            <w:tcW w:w="0" w:type="auto"/>
            <w:shd w:val="clear" w:color="auto" w:fill="E6E9EF"/>
            <w:tcMar>
              <w:top w:w="20" w:type="dxa"/>
              <w:left w:w="20" w:type="dxa"/>
              <w:bottom w:w="20" w:type="dxa"/>
              <w:right w:w="20" w:type="dxa"/>
            </w:tcMar>
            <w:vAlign w:val="center"/>
          </w:tcPr>
          <w:p w14:paraId="1A3F203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创建时设置后很少改动，但延期时可能会被修改</w:t>
            </w:r>
          </w:p>
        </w:tc>
      </w:tr>
      <w:tr w14:paraId="7884C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3D5507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actual_end_date</w:t>
            </w:r>
          </w:p>
        </w:tc>
        <w:tc>
          <w:tcPr>
            <w:tcW w:w="0" w:type="auto"/>
            <w:shd w:val="clear" w:color="auto" w:fill="E6E9EF"/>
            <w:tcMar>
              <w:top w:w="20" w:type="dxa"/>
              <w:left w:w="20" w:type="dxa"/>
              <w:bottom w:w="20" w:type="dxa"/>
              <w:right w:w="20" w:type="dxa"/>
            </w:tcMar>
            <w:vAlign w:val="center"/>
          </w:tcPr>
          <w:p w14:paraId="69D640A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实际完成日期</w:t>
            </w:r>
          </w:p>
        </w:tc>
        <w:tc>
          <w:tcPr>
            <w:tcW w:w="0" w:type="auto"/>
            <w:shd w:val="clear" w:color="auto" w:fill="E6E9EF"/>
            <w:tcMar>
              <w:top w:w="20" w:type="dxa"/>
              <w:left w:w="20" w:type="dxa"/>
              <w:bottom w:w="20" w:type="dxa"/>
              <w:right w:w="20" w:type="dxa"/>
            </w:tcMar>
            <w:vAlign w:val="center"/>
          </w:tcPr>
          <w:p w14:paraId="3B7384D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任务完成时填入</w:t>
            </w:r>
          </w:p>
        </w:tc>
      </w:tr>
    </w:tbl>
    <w:p w14:paraId="3735214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问题的根源：planned_end_date 既是"最初计划"又是"当前计划"，改了就丢失了原始计划。</w:t>
      </w:r>
    </w:p>
    <w:p w14:paraId="45133EB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建议的共存方案——基线（Baseline）机制：</w:t>
      </w:r>
    </w:p>
    <w:p w14:paraId="5442FDC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任务字段（实际层 + 当前计划层）：</w:t>
      </w:r>
    </w:p>
    <w:p w14:paraId="5DCAB35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start_date        → 当前排期开始（可以改）</w:t>
      </w:r>
    </w:p>
    <w:p w14:paraId="5EEA0EC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end_date          → 当前排期结束（可以改）</w:t>
      </w:r>
    </w:p>
    <w:p w14:paraId="7716032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actual_end_date   → 实际完成日期</w:t>
      </w:r>
    </w:p>
    <w:p w14:paraId="561ACCF7">
      <w:pPr>
        <w:rPr>
          <w:rFonts w:hint="default" w:ascii="Segoe UI" w:hAnsi="Segoe UI" w:eastAsia="Segoe UI" w:cs="Segoe UI"/>
          <w:i w:val="0"/>
          <w:iCs w:val="0"/>
          <w:caps w:val="0"/>
          <w:color w:val="4C4F69"/>
          <w:spacing w:val="0"/>
          <w:sz w:val="13"/>
          <w:szCs w:val="13"/>
        </w:rPr>
      </w:pPr>
    </w:p>
    <w:p w14:paraId="3940119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基线快照表（计划层）：task_baselines</w:t>
      </w:r>
    </w:p>
    <w:p w14:paraId="7EE2A76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task_id</w:t>
      </w:r>
    </w:p>
    <w:p w14:paraId="4ACC11E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baseline_version   → 1=初始计划, 2=第一次调整后, ...</w:t>
      </w:r>
    </w:p>
    <w:p w14:paraId="2E250C6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baseline_start_date</w:t>
      </w:r>
    </w:p>
    <w:p w14:paraId="4E7DE8C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baseline_end_date</w:t>
      </w:r>
    </w:p>
    <w:p w14:paraId="5D7AA66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created_at          → 基线保存时间</w:t>
      </w:r>
    </w:p>
    <w:p w14:paraId="33541C6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reason              → 为什么重新保存基线（如"第三次总工期调整"）</w:t>
      </w:r>
    </w:p>
    <w:p w14:paraId="4B10BCD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操作流程：</w:t>
      </w:r>
    </w:p>
    <w:p w14:paraId="23899DE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项目首次编排任务时间后，点"保存为基线"，所有任务的当前排期被快照到 task_baselines（version=1）</w:t>
      </w:r>
    </w:p>
    <w:p w14:paraId="20CE064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后续任务时间可以自由修改，这些修改就是"实际/滚动计划"</w:t>
      </w:r>
    </w:p>
    <w:p w14:paraId="648E858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需要对比时，从 task_baselines 读取某个 version 的计划日期，与当前 start_date/end_date 对比</w:t>
      </w:r>
    </w:p>
    <w:p w14:paraId="317C62D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月度/周度计划不需要单独的数据结构——它就是在某个时间段内筛选出 baseline_start_date 落在该月/周的任务集合</w:t>
      </w:r>
    </w:p>
    <w:p w14:paraId="0D7AE06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预警/风险/问题和开工条件/阻碍/延期如何适配：</w:t>
      </w:r>
    </w:p>
    <w:p w14:paraId="23394B1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这两条链始终依附于"当前排期"（实际层），不依附于计划基线。因为预警算的是"现在距离到期还有几天"，不是"距离原计划到期几天"。</w:t>
      </w:r>
    </w:p>
    <w:p w14:paraId="14C16C0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偏差分析用基线——"原计划 vs 当前排期"产生偏差数据。</w:t>
      </w:r>
    </w:p>
    <w:p w14:paraId="6D9C018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预警/风险用当前排期——"当前排期 vs 今天"产生紧迫性信号。</w:t>
      </w:r>
    </w:p>
    <w:p w14:paraId="34F2485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两者不冲突：基线用来事后分析"我们偏了多少"，当前排期用来当下管控"我们还有多少时间"。</w:t>
      </w:r>
    </w:p>
    <w:p w14:paraId="4785F971">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6" o:spt="1" style="height:1.5pt;width:432pt;" fillcolor="#4C4F69" filled="t" stroked="f" coordsize="21600,21600" o:hr="t" o:hrstd="t" o:hrnoshade="t" o:hralign="center">
            <v:path/>
            <v:fill on="t" focussize="0,0"/>
            <v:stroke on="f"/>
            <v:imagedata o:title=""/>
            <o:lock v:ext="edit"/>
            <w10:wrap type="none"/>
            <w10:anchorlock/>
          </v:rect>
        </w:pict>
      </w:r>
    </w:p>
    <w:p w14:paraId="572CC59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偏差分析：位置与统一</w:t>
      </w:r>
    </w:p>
    <w:p w14:paraId="0F52857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我的建议是"一个主入口 + 多模块嵌入摘要"：</w:t>
      </w:r>
    </w:p>
    <w:p w14:paraId="0576CED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主入口：Reports（模块分析）页面。理由：</w:t>
      </w:r>
    </w:p>
    <w:p w14:paraId="740C47F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Reports 当前是"模块分析"的定位，偏差分析本质就是多维度分析，放在这里最自然。</w:t>
      </w:r>
    </w:p>
    <w:p w14:paraId="263E1890">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偏差分析需要同时看进度、风险、资源等多维度，单独散落在各模块会导致视角碎片化。</w:t>
      </w:r>
    </w:p>
    <w:p w14:paraId="7503741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 Reports 的功能相对轻（只有概览统计），有空间承载偏差分析。</w:t>
      </w:r>
    </w:p>
    <w:p w14:paraId="11FE1BD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各模块嵌入摘要（不是完整分析，只是关键数字）：</w:t>
      </w:r>
    </w:p>
    <w:p w14:paraId="41C9443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Dashboard：一个"偏差指示器"——总进度偏差（计划完成% vs 实际完成%）、总工期偏差（天数），让项目经理一眼看到偏了多少。</w:t>
      </w:r>
    </w:p>
    <w:p w14:paraId="25AD2570">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GanttView：每个任务行上的偏差标识——任务是否比基线延后（红色标识）、提前（绿色标识）。</w:t>
      </w:r>
    </w:p>
    <w:p w14:paraId="387FCF9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TaskSummary：当前已有的月度完成趋势可以叠加一层"月度计划完成数"的基线曲线，形成 S 曲线对比。</w:t>
      </w:r>
    </w:p>
    <w:p w14:paraId="00D3631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功能重复的问题：</w:t>
      </w:r>
    </w:p>
    <w:p w14:paraId="3BB1E04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 Dashboard 对比分析、TaskSummary 完成趋势这两处有重复的"完成情况统计"，口径不一致。建议统一：Dashboard 对比分析保留"微观每日变化"，TaskSummary 的趋势保留"宏观月度趋势"，Reports 里做"计划vs实际的偏差分析"。三者各有侧重，不重复。</w:t>
      </w:r>
    </w:p>
    <w:p w14:paraId="416931E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是否需要额外系统：</w:t>
      </w:r>
    </w:p>
    <w:p w14:paraId="7F346F2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不需要新系统，但需要 task_baselines 表和 task_progress_snapshots 表真正写入数据——这两张表是偏差分析的数据基础。</w:t>
      </w:r>
    </w:p>
    <w:p w14:paraId="73C5DCA0">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7" o:spt="1" style="height:1.5pt;width:432pt;" fillcolor="#4C4F69" filled="t" stroked="f" coordsize="21600,21600" o:hr="t" o:hrstd="t" o:hrnoshade="t" o:hralign="center">
            <v:path/>
            <v:fill on="t" focussize="0,0"/>
            <v:stroke on="f"/>
            <v:imagedata o:title=""/>
            <o:lock v:ext="edit"/>
            <w10:wrap type="none"/>
            <w10:anchorlock/>
          </v:rect>
        </w:pict>
      </w:r>
    </w:p>
    <w:p w14:paraId="48D079B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闭环</w:t>
      </w:r>
    </w:p>
    <w:p w14:paraId="31E11CA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"任务完成后生成总结需手动触发"是什么意思：</w:t>
      </w:r>
    </w:p>
    <w:p w14:paraId="4AB5DE9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代码中 TaskSummaryService.generateTaskSummary 的调用路径是 POST /api/task-summaries/tasks/:taskId/summary/generate——这是一个手动触发的 API。也就是说，任务 progress 达到 100% 并不会自动生成总结报告，用户需要在 TaskSummary 页面手动点"生成总结"按钮。建议改为：任务完成时自动触发生成，同时保留手动重新生成的入口。</w:t>
      </w:r>
    </w:p>
    <w:p w14:paraId="26068DC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"mitigation_plan有文本但无执行跟踪"是什么意思：</w:t>
      </w:r>
    </w:p>
    <w:p w14:paraId="002F9AB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 risks 表的 mitigation_plan 只是一个文本字段——用户写一段"应对措施"文字。但这段文字写完后没有任何执行状态追踪：</w:t>
      </w:r>
    </w:p>
    <w:p w14:paraId="61B9B3E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这个措施执行了没有？</w:t>
      </w:r>
    </w:p>
    <w:p w14:paraId="4910DF3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执行到什么程度？</w:t>
      </w:r>
    </w:p>
    <w:p w14:paraId="4F67004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谁来执行？</w:t>
      </w:r>
    </w:p>
    <w:p w14:paraId="243B508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什么时候执行？</w:t>
      </w:r>
    </w:p>
    <w:p w14:paraId="407FAC2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它只是一段备注，不是一个可跟踪的行动项。如果要真正闭环，建议把 mitigation_plan 升级为一个子任务列表（或至少关联到一个 task_id），让"应对措施"变成可跟踪执行状态的行动项。</w:t>
      </w:r>
    </w:p>
    <w:p w14:paraId="3EEB66E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闭环的其他建议：</w:t>
      </w:r>
    </w:p>
    <w:p w14:paraId="62E0989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变更记录：目前修改任何字段都不留历史记录（任务改了计划时间、风险改了状态），只有 updated_at 变化。建议建一张 change_log 表，至少记录关键字段变更（who、when、old_value、new_value），这对工程管理的审计追溯很重要。</w:t>
      </w:r>
    </w:p>
    <w:p w14:paraId="6A8C194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定期回顾入口：闭环不只是"单项关闭"，还包括"阶段性总结回顾"。建议在里程碑完成时自动汇总该阶段内的所有风险/问题/阻碍处理情况，生成一份阶段闭环报告。</w:t>
      </w:r>
    </w:p>
    <w:p w14:paraId="2B15A81F">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8" o:spt="1" style="height:1.5pt;width:432pt;" fillcolor="#4C4F69" filled="t" stroked="f" coordsize="21600,21600" o:hr="t" o:hrstd="t" o:hrnoshade="t" o:hralign="center">
            <v:path/>
            <v:fill on="t" focussize="0,0"/>
            <v:stroke on="f"/>
            <v:imagedata o:title=""/>
            <o:lock v:ext="edit"/>
            <w10:wrap type="none"/>
            <w10:anchorlock/>
          </v:rect>
        </w:pict>
      </w:r>
    </w:p>
    <w:p w14:paraId="7B576FF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 每日进度记录</w:t>
      </w:r>
    </w:p>
    <w:p w14:paraId="4048EB6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当前指标能否反映每天的微小变化</w:t>
      </w:r>
    </w:p>
    <w:p w14:paraId="3EACFD9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你说得对，完成任务数 + 进度累计变化% + 新开工数 这三个指标粒度太粗。一天可能只完成了0个任务但有5个任务各前进了2%，只看"完成任务数=0"会误以为今天没做事。</w:t>
      </w:r>
    </w:p>
    <w:p w14:paraId="2AD697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更能反映每日微小变化的指标组合：</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2763"/>
        <w:gridCol w:w="3772"/>
        <w:gridCol w:w="1811"/>
      </w:tblGrid>
      <w:tr w14:paraId="4195D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2C3867A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指标</w:t>
            </w:r>
          </w:p>
        </w:tc>
        <w:tc>
          <w:tcPr>
            <w:tcW w:w="0" w:type="auto"/>
            <w:shd w:val="clear" w:color="auto" w:fill="E6E9EF"/>
            <w:tcMar>
              <w:top w:w="20" w:type="dxa"/>
              <w:left w:w="20" w:type="dxa"/>
              <w:bottom w:w="20" w:type="dxa"/>
              <w:right w:w="20" w:type="dxa"/>
            </w:tcMar>
            <w:vAlign w:val="center"/>
          </w:tcPr>
          <w:p w14:paraId="17489B8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为什么重要</w:t>
            </w:r>
          </w:p>
        </w:tc>
        <w:tc>
          <w:tcPr>
            <w:tcW w:w="0" w:type="auto"/>
            <w:shd w:val="clear" w:color="auto" w:fill="E6E9EF"/>
            <w:tcMar>
              <w:top w:w="20" w:type="dxa"/>
              <w:left w:w="20" w:type="dxa"/>
              <w:bottom w:w="20" w:type="dxa"/>
              <w:right w:w="20" w:type="dxa"/>
            </w:tcMar>
            <w:vAlign w:val="center"/>
          </w:tcPr>
          <w:p w14:paraId="2307C69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当前是否有</w:t>
            </w:r>
          </w:p>
        </w:tc>
      </w:tr>
      <w:tr w14:paraId="71EC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2ABB4C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当日进度增量（所有任务 progress_delta 之和）</w:t>
            </w:r>
          </w:p>
        </w:tc>
        <w:tc>
          <w:tcPr>
            <w:tcW w:w="0" w:type="auto"/>
            <w:shd w:val="clear" w:color="auto" w:fill="E6E9EF"/>
            <w:tcMar>
              <w:top w:w="20" w:type="dxa"/>
              <w:left w:w="20" w:type="dxa"/>
              <w:bottom w:w="20" w:type="dxa"/>
              <w:right w:w="20" w:type="dxa"/>
            </w:tcMar>
            <w:vAlign w:val="center"/>
          </w:tcPr>
          <w:p w14:paraId="79B11C4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核心指标，哪怕每个任务只动了1%，汇总能看出今天有多少总产出</w:t>
            </w:r>
          </w:p>
        </w:tc>
        <w:tc>
          <w:tcPr>
            <w:tcW w:w="0" w:type="auto"/>
            <w:shd w:val="clear" w:color="auto" w:fill="E6E9EF"/>
            <w:tcMar>
              <w:top w:w="20" w:type="dxa"/>
              <w:left w:w="20" w:type="dxa"/>
              <w:bottom w:w="20" w:type="dxa"/>
              <w:right w:w="20" w:type="dxa"/>
            </w:tcMar>
            <w:vAlign w:val="center"/>
          </w:tcPr>
          <w:p w14:paraId="08D1CBA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有（DailyProgressSection）</w:t>
            </w:r>
          </w:p>
        </w:tc>
      </w:tr>
      <w:tr w14:paraId="1CA88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F091DB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活跃任务数（今天 progress 有变化的任务数）</w:t>
            </w:r>
          </w:p>
        </w:tc>
        <w:tc>
          <w:tcPr>
            <w:tcW w:w="0" w:type="auto"/>
            <w:shd w:val="clear" w:color="auto" w:fill="E6E9EF"/>
            <w:tcMar>
              <w:top w:w="20" w:type="dxa"/>
              <w:left w:w="20" w:type="dxa"/>
              <w:bottom w:w="20" w:type="dxa"/>
              <w:right w:w="20" w:type="dxa"/>
            </w:tcMar>
            <w:vAlign w:val="center"/>
          </w:tcPr>
          <w:p w14:paraId="77FE61D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反映"今天在推的面有多宽"</w:t>
            </w:r>
          </w:p>
        </w:tc>
        <w:tc>
          <w:tcPr>
            <w:tcW w:w="0" w:type="auto"/>
            <w:shd w:val="clear" w:color="auto" w:fill="E6E9EF"/>
            <w:tcMar>
              <w:top w:w="20" w:type="dxa"/>
              <w:left w:w="20" w:type="dxa"/>
              <w:bottom w:w="20" w:type="dxa"/>
              <w:right w:w="20" w:type="dxa"/>
            </w:tcMar>
            <w:vAlign w:val="center"/>
          </w:tcPr>
          <w:p w14:paraId="331C068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有（tasks_updated）</w:t>
            </w:r>
          </w:p>
        </w:tc>
      </w:tr>
      <w:tr w14:paraId="46FA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A53BB3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完成任务数</w:t>
            </w:r>
          </w:p>
        </w:tc>
        <w:tc>
          <w:tcPr>
            <w:tcW w:w="0" w:type="auto"/>
            <w:shd w:val="clear" w:color="auto" w:fill="E6E9EF"/>
            <w:tcMar>
              <w:top w:w="20" w:type="dxa"/>
              <w:left w:w="20" w:type="dxa"/>
              <w:bottom w:w="20" w:type="dxa"/>
              <w:right w:w="20" w:type="dxa"/>
            </w:tcMar>
            <w:vAlign w:val="center"/>
          </w:tcPr>
          <w:p w14:paraId="1BA4B9D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反映"今天闭合了几个"</w:t>
            </w:r>
          </w:p>
        </w:tc>
        <w:tc>
          <w:tcPr>
            <w:tcW w:w="0" w:type="auto"/>
            <w:shd w:val="clear" w:color="auto" w:fill="E6E9EF"/>
            <w:tcMar>
              <w:top w:w="20" w:type="dxa"/>
              <w:left w:w="20" w:type="dxa"/>
              <w:bottom w:w="20" w:type="dxa"/>
              <w:right w:w="20" w:type="dxa"/>
            </w:tcMar>
            <w:vAlign w:val="center"/>
          </w:tcPr>
          <w:p w14:paraId="1EBEE95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有</w:t>
            </w:r>
          </w:p>
        </w:tc>
      </w:tr>
      <w:tr w14:paraId="6A4DC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4044D2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各任务的 progress_before → progress_after</w:t>
            </w:r>
          </w:p>
        </w:tc>
        <w:tc>
          <w:tcPr>
            <w:tcW w:w="0" w:type="auto"/>
            <w:shd w:val="clear" w:color="auto" w:fill="E6E9EF"/>
            <w:tcMar>
              <w:top w:w="20" w:type="dxa"/>
              <w:left w:w="20" w:type="dxa"/>
              <w:bottom w:w="20" w:type="dxa"/>
              <w:right w:w="20" w:type="dxa"/>
            </w:tcMar>
            <w:vAlign w:val="center"/>
          </w:tcPr>
          <w:p w14:paraId="2728A72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反映每个任务的微小变化</w:t>
            </w:r>
          </w:p>
        </w:tc>
        <w:tc>
          <w:tcPr>
            <w:tcW w:w="0" w:type="auto"/>
            <w:shd w:val="clear" w:color="auto" w:fill="E6E9EF"/>
            <w:tcMar>
              <w:top w:w="20" w:type="dxa"/>
              <w:left w:w="20" w:type="dxa"/>
              <w:bottom w:w="20" w:type="dxa"/>
              <w:right w:w="20" w:type="dxa"/>
            </w:tcMar>
            <w:vAlign w:val="center"/>
          </w:tcPr>
          <w:p w14:paraId="0B26188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有（details数组）</w:t>
            </w:r>
          </w:p>
        </w:tc>
      </w:tr>
      <w:tr w14:paraId="765C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EEE5D5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新增阻碍/新解决阻碍</w:t>
            </w:r>
          </w:p>
        </w:tc>
        <w:tc>
          <w:tcPr>
            <w:tcW w:w="0" w:type="auto"/>
            <w:shd w:val="clear" w:color="auto" w:fill="E6E9EF"/>
            <w:tcMar>
              <w:top w:w="20" w:type="dxa"/>
              <w:left w:w="20" w:type="dxa"/>
              <w:bottom w:w="20" w:type="dxa"/>
              <w:right w:w="20" w:type="dxa"/>
            </w:tcMar>
            <w:vAlign w:val="center"/>
          </w:tcPr>
          <w:p w14:paraId="6C64201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反映今天遇到了什么新问题、解决了什么旧问题</w:t>
            </w:r>
          </w:p>
        </w:tc>
        <w:tc>
          <w:tcPr>
            <w:tcW w:w="0" w:type="auto"/>
            <w:shd w:val="clear" w:color="auto" w:fill="E6E9EF"/>
            <w:tcMar>
              <w:top w:w="20" w:type="dxa"/>
              <w:left w:w="20" w:type="dxa"/>
              <w:bottom w:w="20" w:type="dxa"/>
              <w:right w:w="20" w:type="dxa"/>
            </w:tcMar>
            <w:vAlign w:val="center"/>
          </w:tcPr>
          <w:p w14:paraId="362B239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没有</w:t>
            </w:r>
          </w:p>
        </w:tc>
      </w:tr>
      <w:tr w14:paraId="5243F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68D870F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新增/消除的条件数</w:t>
            </w:r>
          </w:p>
        </w:tc>
        <w:tc>
          <w:tcPr>
            <w:tcW w:w="0" w:type="auto"/>
            <w:shd w:val="clear" w:color="auto" w:fill="E6E9EF"/>
            <w:tcMar>
              <w:top w:w="20" w:type="dxa"/>
              <w:left w:w="20" w:type="dxa"/>
              <w:bottom w:w="20" w:type="dxa"/>
              <w:right w:w="20" w:type="dxa"/>
            </w:tcMar>
            <w:vAlign w:val="center"/>
          </w:tcPr>
          <w:p w14:paraId="01F67B6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反映开工准备的变化</w:t>
            </w:r>
          </w:p>
        </w:tc>
        <w:tc>
          <w:tcPr>
            <w:tcW w:w="0" w:type="auto"/>
            <w:shd w:val="clear" w:color="auto" w:fill="E6E9EF"/>
            <w:tcMar>
              <w:top w:w="20" w:type="dxa"/>
              <w:left w:w="20" w:type="dxa"/>
              <w:bottom w:w="20" w:type="dxa"/>
              <w:right w:w="20" w:type="dxa"/>
            </w:tcMar>
            <w:vAlign w:val="center"/>
          </w:tcPr>
          <w:p w14:paraId="35539CD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 没有</w:t>
            </w:r>
          </w:p>
        </w:tc>
      </w:tr>
    </w:tbl>
    <w:p w14:paraId="5D4E47C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建议保持现有三个核心数字卡（进度变化、更新任务数、完成任务数），在展开详情中增加"今日新增阻碍X个 / 解决阻碍Y个"的行，让每日进度不只看进度数字，也看异常事项的变化。</w:t>
      </w:r>
    </w:p>
    <w:p w14:paraId="2BC98AA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展现形式建议</w:t>
      </w:r>
    </w:p>
    <w:p w14:paraId="4B5FC2B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空间有限的情况下：</w:t>
      </w:r>
    </w:p>
    <w:p w14:paraId="0194A70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核心区域（现有三个卡片位置）：保持当前 3 个数字卡，但把"完成任务数"改为"闭合项数"（含完成任务 + 解决阻碍 + 满足条件，更能反映一天的总闭合量）。</w:t>
      </w:r>
    </w:p>
    <w:p w14:paraId="2BCB1FF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展开详情（点击"查看详情"后）：保持当前的任务列表样式，但每行增加一个微型进度条动画（from → to），让 2% → 5% 这种微小变化更直观。</w:t>
      </w:r>
    </w:p>
    <w:p w14:paraId="32CE584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不建议加图表：每日变化的数据量太小（几个到十几个任务），图表没有信息增量，表格/列表更紧凑。</w:t>
      </w:r>
    </w:p>
    <w:p w14:paraId="0A87C31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每天进度的核心建议</w:t>
      </w:r>
    </w:p>
    <w:p w14:paraId="777B836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当前的根本问题是 task_progress_snapshots 表没有真正在写入数据（代码中有"降级方案"注释证明了这一点）。所有每日进度计算都是用 tasks.updated_at 估算的，精度很低。</w:t>
      </w:r>
    </w:p>
    <w:p w14:paraId="561C742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最优先要做的一件事：实现一个每日定时任务（放在 scheduler.ts 中），每天零点将所有活跃任务的当前 progress 写入 task_progress_snapshots。这张表一旦有真实数据，所有的每日变化、时段对比、偏差分析都会变得精确。这一项改造的投入很小（一个定时任务 + 一条 INSERT），但它是整个进度管理精细化的基础设施。</w:t>
      </w:r>
    </w:p>
    <w:p w14:paraId="7838EBC0">
      <w:pPr>
        <w:rPr>
          <w:rFonts w:hint="eastAsia" w:ascii="Segoe UI" w:hAnsi="Segoe UI" w:eastAsia="Segoe UI" w:cs="Segoe UI"/>
          <w:i w:val="0"/>
          <w:iCs w:val="0"/>
          <w:caps w:val="0"/>
          <w:color w:val="4C4F69"/>
          <w:spacing w:val="0"/>
          <w:sz w:val="13"/>
          <w:szCs w:val="13"/>
          <w:lang w:val="en-US" w:eastAsia="zh-CN"/>
        </w:rPr>
      </w:pPr>
    </w:p>
    <w:p w14:paraId="1478FC30">
      <w:pPr>
        <w:rPr>
          <w:rFonts w:hint="eastAsia"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t>第四轮：</w:t>
      </w:r>
    </w:p>
    <w:p w14:paraId="09A553F1">
      <w:pPr>
        <w:rPr>
          <w:rFonts w:ascii="Segoe UI" w:hAnsi="Segoe UI" w:eastAsia="Segoe UI" w:cs="Segoe UI"/>
          <w:i w:val="0"/>
          <w:iCs w:val="0"/>
          <w:caps w:val="0"/>
          <w:color w:val="4C4F69"/>
          <w:spacing w:val="0"/>
          <w:sz w:val="13"/>
          <w:szCs w:val="13"/>
        </w:rPr>
      </w:pPr>
      <w:r>
        <w:rPr>
          <w:rFonts w:hint="eastAsia" w:ascii="Segoe UI" w:hAnsi="Segoe UI" w:eastAsia="Segoe UI" w:cs="Segoe UI"/>
          <w:i w:val="0"/>
          <w:iCs w:val="0"/>
          <w:caps w:val="0"/>
          <w:color w:val="4C4F69"/>
          <w:spacing w:val="0"/>
          <w:sz w:val="13"/>
          <w:szCs w:val="13"/>
          <w:lang w:val="en-US" w:eastAsia="zh-CN"/>
        </w:rPr>
        <w:t>问题：</w:t>
      </w:r>
      <w:r>
        <w:rPr>
          <w:rFonts w:ascii="Segoe UI" w:hAnsi="Segoe UI" w:eastAsia="Segoe UI" w:cs="Segoe UI"/>
          <w:i w:val="0"/>
          <w:iCs w:val="0"/>
          <w:caps w:val="0"/>
          <w:color w:val="4C4F69"/>
          <w:spacing w:val="0"/>
          <w:sz w:val="13"/>
          <w:szCs w:val="13"/>
        </w:rPr>
        <w:t>1、预警：条件到期，过期升级的目的是什么，当前只要进度条一动就自动默认条件全满足；阻碍超时建议不认可，还是按原方案；延期次数同意；没有历史记录和推送，预警去重、预警优先级排序都认可你的方案。风险：UI入口同意；风险来源认可你新增的，只是条件上要与预警、问题程度保持一致，不能延期超3次是问题，超5次是风险这种逻辑出现；风险自动闭合认可你说的，但中间态具体是指什么意思；risks 表、风险趋势图需要加东西都认可。问题：问题的"所有者"不加；问题与任务的关联，当前任务上已经有前置条件、阻碍、延期的标识，我觉得没必要再加；问题的优先级除了人工，能否有自动排列逻辑，人工调整。三者串成一条线，同意你的1/2/3，但是有一点人工加进去的风险和问题如何在RiskManagement页面这条链路上体现；关于自动 vs 手动的闭环设计，与当前应用的有什么差异，预警→风险和风险→问题都要有多少天不确认就自动升级，其他都认可。 2、开工条件：自动消除都认可，当前不是还有一个进度从0开始有变化就自动消除吗；不需要进度概念，同意你阻止填报。阻碍：解决预设方案不需要，解决超时升级已有方案，"无法解决"路径并没有在ui页面上显示，是否存在；阻碍类型汇总认可放在报表里，具体哪个要明确。延期：延期审批认可，能否与现有登录系统耦合或者是否有人员身份系统；延期影响自动计算认可，计算方式能否与最终方案里面优化后的关键路径耦合。三者串成一条线，同意你的交叉关系，是否像预警/风险/问题一样有统一事件链标识；录入改进不需要变；消除方式闭环与当前应用有什么差异。 3、进度管理全流程：计划编制：项目首次编排任务时间后，点"保存为基线"这点认可，但这个基线的创建在哪，后续想更改基线入口在哪，都是直接在任务列表里编辑吗；另外月度/周度计划不需要单独的数据结构我也不认可，周度计划可以落在该月的任务集合里，但月度计划肯定是要新建的，这个新建入口在哪，是否也能算成某种基线，而且大部分情况都与最开始基线中的计划不一致，他们二者的冲突该如何解决，并且月度计划新建是所有项都新建，还是有什么方便的方式创建；对比的话，基线与任务列表时间对比是否合适，任务列表中也有计划开始、计划结束时间，也有实际开始、实际完成的记录时间，基线也有项目的基线和月度基线，对比到底是哪些时间对比；这两条链始终依附于"当前排期"（实际层）认可，偏差分析用基线是否太绝对，基线用来事后分析"我们偏了多少"，当前排期用来当下管控"我们还有多少时间"这个我认可。偏差分析：主入口：Reports（模块分析）页面放在这里面没意见，但当前报表是散落在各个模块里，所以偏差分析是不是也是放到某个模块里进去；我觉得整个系统偏差分析这样放，dashboard 对比分析和TaskSummary 完成趋势融合统一，就是当日进度情况、天对比、周对比、月对比，查看详情就可以到Reports做相关偏差分析，其他地方就不要放了，偏差分析具体怎么分还是要看你的基线、实际线如何安排才行；闭环："任务完成后生成总结需手动触发"认可，risks 表的 mitigation_plan删除这个字段，处理、应对都留在线下；变更记录这个认可，而且范围不局限你说的那两点，同时这个记录应该在哪个页面展示，入口在哪；定期回顾入口是否有必要，因为当前记录的都是时间信息，并没有具体处理措施，总结只有时间是否有意义。 4、每日进度记录认可你的建议，但是有点每日进度记录可能每天更新有早有晚，你以什么时间作为每日的更新时间；刚在3中说了，对比分析里会有当日完成情况即你现在这个每日进度记录，日对比、周对比、月对比，指标、展现形式有什么需要调整的吗；每天进度的核心建议同意，还要包含状态的记录，后续能否回顾呢，是否需要回顾呢</w:t>
      </w:r>
    </w:p>
    <w:p w14:paraId="68E0B116">
      <w:pPr>
        <w:rPr>
          <w:rFonts w:ascii="Segoe UI" w:hAnsi="Segoe UI" w:eastAsia="Segoe UI" w:cs="Segoe UI"/>
          <w:i w:val="0"/>
          <w:iCs w:val="0"/>
          <w:caps w:val="0"/>
          <w:color w:val="4C4F69"/>
          <w:spacing w:val="0"/>
          <w:sz w:val="13"/>
          <w:szCs w:val="13"/>
        </w:rPr>
      </w:pPr>
    </w:p>
    <w:p w14:paraId="3B2B4949">
      <w:pPr>
        <w:rPr>
          <w:rFonts w:ascii="Segoe UI" w:hAnsi="Segoe UI" w:eastAsia="Segoe UI" w:cs="Segoe UI"/>
          <w:i w:val="0"/>
          <w:iCs w:val="0"/>
          <w:caps w:val="0"/>
          <w:color w:val="4C4F69"/>
          <w:spacing w:val="0"/>
          <w:sz w:val="13"/>
          <w:szCs w:val="13"/>
        </w:rPr>
      </w:pPr>
      <w:r>
        <w:rPr>
          <w:rFonts w:hint="eastAsia" w:ascii="Segoe UI" w:hAnsi="Segoe UI" w:eastAsia="Segoe UI" w:cs="Segoe UI"/>
          <w:i w:val="0"/>
          <w:iCs w:val="0"/>
          <w:caps w:val="0"/>
          <w:color w:val="4C4F69"/>
          <w:spacing w:val="0"/>
          <w:sz w:val="13"/>
          <w:szCs w:val="13"/>
          <w:lang w:val="en-US" w:eastAsia="zh-CN"/>
        </w:rPr>
        <w:t>回答：</w:t>
      </w:r>
      <w:r>
        <w:rPr>
          <w:rFonts w:hint="default" w:ascii="Segoe UI" w:hAnsi="Segoe UI" w:eastAsia="Segoe UI" w:cs="Segoe UI"/>
          <w:i w:val="0"/>
          <w:iCs w:val="0"/>
          <w:caps w:val="0"/>
          <w:color w:val="4C4F69"/>
          <w:spacing w:val="0"/>
          <w:sz w:val="13"/>
          <w:szCs w:val="13"/>
        </w:rPr>
        <w:t>一、预警/风险/问题链</w:t>
      </w:r>
    </w:p>
    <w:p w14:paraId="44140DE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 条件到期——"过期升级"的目的是什么？</w:t>
      </w:r>
    </w:p>
    <w:p w14:paraId="4E38FC4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你说得对，当前逻辑确实矛盾：</w:t>
      </w:r>
      <w:r>
        <w:rPr>
          <w:rFonts w:ascii="Segoe UI" w:hAnsi="Segoe UI" w:eastAsia="Segoe UI" w:cs="Segoe UI"/>
          <w:i w:val="0"/>
          <w:iCs w:val="0"/>
          <w:caps w:val="0"/>
          <w:color w:val="4C4F69"/>
          <w:spacing w:val="0"/>
          <w:sz w:val="13"/>
          <w:szCs w:val="13"/>
        </w:rPr>
        <w:t>warningService.scanConditionWarnings</w:t>
      </w:r>
      <w:r>
        <w:rPr>
          <w:rFonts w:hint="default" w:ascii="Segoe UI" w:hAnsi="Segoe UI" w:eastAsia="Segoe UI" w:cs="Segoe UI"/>
          <w:i w:val="0"/>
          <w:iCs w:val="0"/>
          <w:caps w:val="0"/>
          <w:color w:val="4C4F69"/>
          <w:spacing w:val="0"/>
          <w:sz w:val="13"/>
          <w:szCs w:val="13"/>
        </w:rPr>
        <w:t xml:space="preserve"> 扫描的是 target_date &gt; now 的未来到期条件，但 GanttView 里进度从0变化时调 /batch-satisfy 自动把所有条件标为满足。所以条件预警实际上只对"还没开工但即将到期"的窗口有意义——即提醒"这个任务快到条件截止日了你还没开工"。</w:t>
      </w:r>
    </w:p>
    <w:p w14:paraId="407214B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我之前提的"过期升级"确实不成立，因为一旦开工条件就被全部抹平了。条件到期预警的唯一价值是催开工，不是催满足某个具体条件——"你的条件快过期了"本质是"你的任务该开始了"。既然如此，预警应该明确表述为"任务X的开工窗口即将关闭"，而不是现在这样误导性的"条件即将到期"。</w:t>
      </w:r>
    </w:p>
    <w:p w14:paraId="430C0F8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2. 阻碍超时——按原方案</w:t>
      </w:r>
    </w:p>
    <w:p w14:paraId="6F362C7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确认。保留 warningService 现有的 3天/7天 硬编码阈值，不做可配置改造。</w:t>
      </w:r>
    </w:p>
    <w:p w14:paraId="3BBB9F5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3. 延期次数——同意</w:t>
      </w:r>
    </w:p>
    <w:p w14:paraId="3508401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确认。保留 ≥3 warning / ≥5 critical 的阈值体系。</w:t>
      </w:r>
    </w:p>
    <w:p w14:paraId="1B165AA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 历史记录/推送/去重/排序——认可</w:t>
      </w:r>
    </w:p>
    <w:p w14:paraId="680B1D5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确认。后续实施时落地：①预警持久化到 notifications 表做历史可追溯；②去重逻辑按 warning_type + task_id + 日期 去重；③排序按 critical→warning→info + 创建时间倒序。</w:t>
      </w:r>
    </w:p>
    <w:p w14:paraId="0E4436E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5. 风险 UI 入口——同意</w:t>
      </w:r>
    </w:p>
    <w:p w14:paraId="655E7FC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 RiskManagement 页面没有独立的创建风险按钮，唯一入口是从预警 tab 点"确认为风险"（confirmWarning）。后续要加独立的"新建风险"入口。</w:t>
      </w:r>
    </w:p>
    <w:p w14:paraId="6B37D37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6. 风险来源阈值一致性</w:t>
      </w:r>
    </w:p>
    <w:p w14:paraId="6F4CA03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你说的完全正确。当前代码里存在两套检测体系：</w:t>
      </w:r>
    </w:p>
    <w:p w14:paraId="5235215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warningService：阻碍 ≥3天/≥7天 预警，延期 ≥3次/≥5次 预警</w:t>
      </w:r>
    </w:p>
    <w:p w14:paraId="1DEB9C9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riskDetector（server/src/utils/riskDetector.ts）：阻碍 &gt;3天/&gt;7天 风险，任务到期前 ≤3天/≤7天 风险</w:t>
      </w:r>
    </w:p>
    <w:p w14:paraId="2CF336F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两者的阈值独立设定，会出现你说的那种"延期3次是预警但在另一个链路里直接是风险"的矛盾。统一方案应该是：预警和风险用同一套阈值配置源，差异只在"预警是提醒，风险是确认后的记录"。具体来说：</w:t>
      </w:r>
    </w:p>
    <w:p w14:paraId="4644F3A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 3天 → 预警（提醒）；7天 → 仍是预警但升级为 critical 级别；人工确认或自动升级计时器到期后才进入风险</w:t>
      </w:r>
    </w:p>
    <w:p w14:paraId="3280A3A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 3次 → 预警；5次 → 仍是预警 critical；同理需确认才转风险</w:t>
      </w:r>
    </w:p>
    <w:p w14:paraId="07534C6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不能跳过预警直接变风险，也不能预警的阈值比风险还高</w:t>
      </w:r>
    </w:p>
    <w:p w14:paraId="2D102F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7. 风险"中间态"——具体是什么</w:t>
      </w:r>
    </w:p>
    <w:p w14:paraId="273968E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我之前说的"中间态"是指 risks 表的 status 字段在 mitigating（缓解中）这个值。当前 Risk 的状态流转是：identified → mitigating → occurred / closed。</w:t>
      </w:r>
    </w:p>
    <w:p w14:paraId="7DB69D8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所谓"自动闭合"不是直接跳到 closed，而是先检查关联源是否已解决：</w:t>
      </w:r>
    </w:p>
    <w:p w14:paraId="4860345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来源是阻碍的风险 → 阻碍变为"已解决"时，风险自动从 identified/mitigating → closed</w:t>
      </w:r>
    </w:p>
    <w:p w14:paraId="5D3F4A0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来源是延期的风险 → 任务完成（status='已完成'）时，风险自动 → closed</w:t>
      </w:r>
    </w:p>
    <w:p w14:paraId="5211E3F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手动创建的风险 → 只能手动关闭</w:t>
      </w:r>
    </w:p>
    <w:p w14:paraId="796FD37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"中间态"就是 mitigating，表示"已识别且正在处理但尚未关闭"。风险不会从 identified 直接跳 closed，中间必经 mitigating 或 occurred。</w:t>
      </w:r>
    </w:p>
    <w:p w14:paraId="16A1AF0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8. risks 表/趋势图——认可</w:t>
      </w:r>
    </w:p>
    <w:p w14:paraId="0457B14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确认。后续实施：①risks 表补充 source_type（manual/warning_converted/auto_detected）和 source_id 字段；②风险趋势图在 Dashboard 或 RiskManagement 概览 tab 里加入。</w:t>
      </w:r>
    </w:p>
    <w:p w14:paraId="4827A42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9. 问题不加"所有者"字段</w:t>
      </w:r>
    </w:p>
    <w:p w14:paraId="1A0FE6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确认。不加 owner 字段。</w:t>
      </w:r>
    </w:p>
    <w:p w14:paraId="52E82D1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10. 问题不在任务上额外标识</w:t>
      </w:r>
    </w:p>
    <w:p w14:paraId="386F81F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确认。任务上已有条件/阻碍/延期标识，不再叠加问题标识。</w:t>
      </w:r>
    </w:p>
    <w:p w14:paraId="7554DC3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11. 问题优先级自动排列</w:t>
      </w:r>
    </w:p>
    <w:p w14:paraId="1BACE82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可以做。自动排列逻辑建议：</w:t>
      </w:r>
    </w:p>
    <w:p w14:paraId="2027C1D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来源权重：obstacle_escalated（阻碍升级） &gt; risk_converted（风险转化） &gt; manual（手动）</w:t>
      </w:r>
    </w:p>
    <w:p w14:paraId="1A0C87C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严重度权重：来源的 severity/level 直接映射（critical → P0、high → P1、medium → P2、low → P3）</w:t>
      </w:r>
    </w:p>
    <w:p w14:paraId="0A40A11F">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时间衰减：未处理天数越长，优先级自动上浮（每超过 N 天上浮一级，上限 P0）</w:t>
      </w:r>
    </w:p>
    <w:p w14:paraId="619182A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人工可覆盖：用户可手动调整优先级，手动调整后锁定该条目不再自动变更</w:t>
      </w:r>
    </w:p>
    <w:p w14:paraId="74D6C34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排序展示：P0 → P1 → P2 → P3，同级别按创建时间倒序。</w:t>
      </w:r>
    </w:p>
    <w:p w14:paraId="126FCBB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12. 手动创建的风险/问题在链路视图中的位置</w:t>
      </w:r>
    </w:p>
    <w:p w14:paraId="7166C22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手动创建的风险在 RiskManagement 链路视图中：</w:t>
      </w:r>
    </w:p>
    <w:p w14:paraId="7046D9A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有关联任务的：挂在对应任务节点下，与自动检测的风险并列显示，用 source_type: manual 标签区分</w:t>
      </w:r>
    </w:p>
    <w:p w14:paraId="6B54272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无关联任务的（项目级风险）：单独分组显示在链路视图顶部或底部的"项目级风险"区块</w:t>
      </w:r>
    </w:p>
    <w:p w14:paraId="18D93C1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手动创建的问题同理：有来源的显示事件链（预警→风险→问题），手动创建的直接显示为独立节点，source_type: manual，链路上游为空。</w:t>
      </w:r>
    </w:p>
    <w:p w14:paraId="595E00D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在 RiskManagement 页面的统一视图中，筛选器可以按来源类型过滤，用户可以只看自动链路的或只看手动添加的。</w:t>
      </w:r>
    </w:p>
    <w:p w14:paraId="73A7B9A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13. 自动升级计时器——预警→风险、风险→问题</w:t>
      </w:r>
    </w:p>
    <w:p w14:paraId="03ADD77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与当前应用的差异：</w:t>
      </w:r>
    </w:p>
    <w:p w14:paraId="45865ED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当前应用：</w:t>
      </w:r>
    </w:p>
    <w:p w14:paraId="1C8DBFF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预警→风险：完全手动。用户在预警 tab 点"确认为风险"，一条 confirmWarning 调用创建 Risk 记录</w:t>
      </w:r>
    </w:p>
    <w:p w14:paraId="6E80C56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风险→问题：不存在。当前没有 issues 表，也没有转化逻辑</w:t>
      </w:r>
    </w:p>
    <w:p w14:paraId="394DD35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所有预警每次都是实时扫描生成，不持久化，不追踪"这条预警已经存在多久了"</w:t>
      </w:r>
    </w:p>
    <w:p w14:paraId="7B0425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改造后：</w:t>
      </w:r>
    </w:p>
    <w:p w14:paraId="05012C0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预警→风险：双轨制。①手动：保留现有确认按钮；②自动：预警首次生成时记录 first_seen_at（需持久化），超过 N 天（建议 3 天）未确认/未消除 → 自动创建 Risk 记录并标记 source_type: warning_auto_escalated</w:t>
      </w:r>
    </w:p>
    <w:p w14:paraId="07482D7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风险→问题：同理双轨制。Risk status 停留在 identified 超过 M 天（建议 7 天）未进入 mitigating → 自动转为 Issue</w:t>
      </w:r>
    </w:p>
    <w:p w14:paraId="0026275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关键前提：预警必须持久化（当前是无状态扫描，不具备计时能力）</w:t>
      </w:r>
    </w:p>
    <w:p w14:paraId="4DE15BAF">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49" o:spt="1" style="height:1.5pt;width:432pt;" fillcolor="#4C4F69" filled="t" stroked="f" coordsize="21600,21600" o:hr="t" o:hrstd="t" o:hrnoshade="t" o:hralign="center">
            <v:path/>
            <v:fill on="t" focussize="0,0"/>
            <v:stroke on="f"/>
            <v:imagedata o:title=""/>
            <o:lock v:ext="edit"/>
            <w10:wrap type="none"/>
            <w10:anchorlock/>
          </v:rect>
        </w:pict>
      </w:r>
    </w:p>
    <w:p w14:paraId="132C08C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二、开工条件/阻碍/延期链</w:t>
      </w:r>
    </w:p>
    <w:p w14:paraId="4BD1BFE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 开工条件——自动消除</w:t>
      </w:r>
    </w:p>
    <w:p w14:paraId="7238B8A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确认，当前已有 batch-satisfy。进度从 0 变化时自动满足所有条件，这个保留。额外的"自动消除"指的是：当前置任务完成时，tasks.ts 里已有逻辑自动满足后续任务的前置条件——这个也保留。不再叠加新的自动消除逻辑。</w:t>
      </w:r>
    </w:p>
    <w:p w14:paraId="7457DE9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2. 开工条件不需要进度概念</w:t>
      </w:r>
    </w:p>
    <w:p w14:paraId="5A7D768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确认。条件只有 满足/未满足 两态，不加进度百分比。同意阻止填报（条件未全部满足时，进度输入框禁用或弹提示）。</w:t>
      </w:r>
    </w:p>
    <w:p w14:paraId="516AD8F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3. 阻碍——不需要解决预设方案</w:t>
      </w:r>
    </w:p>
    <w:p w14:paraId="767A78F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确认。不加预设解决方案模板。</w:t>
      </w:r>
    </w:p>
    <w:p w14:paraId="7DF6F69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 阻碍"无法解决"路径——UI 不存在</w:t>
      </w:r>
    </w:p>
    <w:p w14:paraId="0B0A3BC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确认你的判断。服务端 task-obstacles.ts 有 OBSTACLE_STATUS_UNRESOLVABLE = '无法解决'，客户端 useProjectInit.ts 和 taskBusinessStatus.ts 都能识别并展示这个状态值，但是——</w:t>
      </w:r>
    </w:p>
    <w:p w14:paraId="5B2E401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没有任何 UI 入口可以将一个阻碍设置为"无法解决"。我搜了整个 client/src/pages/ 目录，没有找到 无法解决 相关的设置按钮、下拉选项或对话框。它只存在于类型定义（client/src/lib/supabase.ts 的 status?: '待处理' | '处理中' | '已解决' | '无法解决'）和状态判断逻辑中。</w:t>
      </w:r>
    </w:p>
    <w:p w14:paraId="684FD10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需要补充 UI 入口：在阻碍详情弹窗的状态下拉/按钮组里增加"无法解决"选项，点击后要求填写原因。标记为"无法解决"后该阻碍计入已关闭，但在报表中单独统计。</w:t>
      </w:r>
    </w:p>
    <w:p w14:paraId="7FCEAA1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5. 阻碍类型汇总——放在报表的哪个位置</w:t>
      </w:r>
    </w:p>
    <w:p w14:paraId="23287FA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放在 Reports（模块分析） 页面。当前 Reports 有多个分析入口（模块卡片），建议新增一个"阻碍分析"卡片（或并入"风险分析"卡片），进入后展示：</w:t>
      </w:r>
    </w:p>
    <w:p w14:paraId="6414B91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阻碍类型分布（按 obstacle_type 分组饼图/柱状图）</w:t>
      </w:r>
    </w:p>
    <w:p w14:paraId="3BE8278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各类型平均解决耗时</w:t>
      </w:r>
    </w:p>
    <w:p w14:paraId="4F84F57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"无法解决"的占比和详情</w:t>
      </w:r>
    </w:p>
    <w:p w14:paraId="692F8E7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按项目/时段筛选</w:t>
      </w:r>
    </w:p>
    <w:p w14:paraId="02E7265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6. 延期审批——与现有登录系统耦合</w:t>
      </w:r>
    </w:p>
    <w:p w14:paraId="75526CD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可以耦合。 当前系统已有完整的身份体系：</w:t>
      </w:r>
    </w:p>
    <w:p w14:paraId="0194EA7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JWT 认证（server/src/middleware/auth.ts）：每个请求都携带 req.user = { id, email, role }</w:t>
      </w:r>
    </w:p>
    <w:p w14:paraId="27A5C07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项目成员角色（db.ts 的 ProjectMember）：role: 'owner' | 'admin' | 'editor' | 'viewer'</w:t>
      </w:r>
    </w:p>
    <w:p w14:paraId="7D1C1B0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权限中间件：requireProjectMember 和 requireProjectEditor 已经区分了查看/编辑权限</w:t>
      </w:r>
    </w:p>
    <w:p w14:paraId="1EDF846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延期审批可以直接利用这套体系：</w:t>
      </w:r>
    </w:p>
    <w:p w14:paraId="30EFCE8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申请人 = req.user.id（当前登录用户）</w:t>
      </w:r>
    </w:p>
    <w:p w14:paraId="707AB75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审批人 = 项目的 owner 或 admin 角色成员</w:t>
      </w:r>
    </w:p>
    <w:p w14:paraId="01E2E6E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审批流程：①editor 提交延期申请（记录 requested_by、delay_days、reason）→ ②通知 owner/admin → ③owner/admin 登录后在审批列表里 approve/reject（记录 approved_by）→ ④approve 后自动更新任务 end_date 和 delay_count++</w:t>
      </w:r>
    </w:p>
    <w:p w14:paraId="10BDDEF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不需要额外的人员身份系统，现有的 project_members.role 足够区分审批层级。</w:t>
      </w:r>
    </w:p>
    <w:p w14:paraId="03E27D4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7. 延期影响计算——与关键路径耦合</w:t>
      </w:r>
    </w:p>
    <w:p w14:paraId="399A673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可以耦合。 当前 client/src/lib/cpm.ts 已有：</w:t>
      </w:r>
    </w:p>
    <w:p w14:paraId="32CB2CF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calculateCPM()：计算关键路径和每个任务的 float（浮动时间）</w:t>
      </w:r>
    </w:p>
    <w:p w14:paraId="1F5E4C8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calculateDelayImpact(cpmResult, taskId, delayDays)：计算某任务延期 N 天对项目总工期的影响</w:t>
      </w:r>
    </w:p>
    <w:p w14:paraId="30B2C04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延期审批时可以自动调用这个计算：</w:t>
      </w:r>
    </w:p>
    <w:p w14:paraId="317BDCB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用户提交延期申请，输入延期天数</w:t>
      </w:r>
    </w:p>
    <w:p w14:paraId="4F9CE1F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前端调用 calculateDelayImpact(cpmResult, taskId, delayDays) 计算影响</w:t>
      </w:r>
    </w:p>
    <w:p w14:paraId="7AA70FF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如果该任务在关键路径上（float === 0），显示"此延期将导致项目总工期延长 X 天"</w:t>
      </w:r>
    </w:p>
    <w:p w14:paraId="7C7639D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如果该任务不在关键路径上但 float &lt; delayDays，显示"此延期将消耗 X 天缓冲，可能改变关键路径"</w:t>
      </w:r>
    </w:p>
    <w:p w14:paraId="546C834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 float &gt;= delayDays，显示"此延期在缓冲范围内，不影响项目总工期"</w:t>
      </w:r>
    </w:p>
    <w:p w14:paraId="62FD4E9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这个信息作为审批参考展示给 owner/admin，帮助决策。</w:t>
      </w:r>
    </w:p>
    <w:p w14:paraId="44EA6B0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8. 三者统一事件链标识</w:t>
      </w:r>
    </w:p>
    <w:p w14:paraId="37EE609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不建议像预警/风险/问题那样加 chain_id。 原因是条件/阻碍/延期的关系不是"升级"关系，而是"同一任务不同阶段的不同类型事件"。它们的关联纽带天然就是 task_id——同一个任务上的条件、阻碍、延期天然归属同一条任务时间线。</w:t>
      </w:r>
    </w:p>
    <w:p w14:paraId="630F38A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用 task_id 作为聚合维度即可：在任务详情视图里，按时间线展示"这个任务经历了哪些条件/阻碍/延期事件"，不需要额外的 chain_id。</w:t>
      </w:r>
    </w:p>
    <w:p w14:paraId="3C1F809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9. 录入改进——不需要变</w:t>
      </w:r>
    </w:p>
    <w:p w14:paraId="6328ED7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w:t>
      </w:r>
    </w:p>
    <w:p w14:paraId="24F985A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10. 消除方式闭环——与当前的差异</w:t>
      </w:r>
    </w:p>
    <w:p w14:paraId="6E753D5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当前应用：</w:t>
      </w:r>
    </w:p>
    <w:p w14:paraId="5FE9A05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条件：只有 batch-satisfy（进度从0变化时全部清）和前置任务完成时联动清。没有单条件手动标满足的 UI（只有服务端 PUT 接口）</w:t>
      </w:r>
    </w:p>
    <w:p w14:paraId="7687503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阻碍：可以在 GanttView 弹窗里修改状态为"已解决"，但没有"无法解决"的 UI 入口。解决后没有后续联动</w:t>
      </w:r>
    </w:p>
    <w:p w14:paraId="5BCD27A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延期：直接修改任务 end_date，delay_count++ 由服务端自动处理。没有审批流程</w:t>
      </w:r>
    </w:p>
    <w:p w14:paraId="6CBAEB3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改造后差异：</w:t>
      </w:r>
    </w:p>
    <w:p w14:paraId="3624AA5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条件：增加单条件手动标满足的 UI 按钮（当前缺失）；batch-satisfy 保留；增加"条件未满足时阻止进度填报" 的前端校验</w:t>
      </w:r>
    </w:p>
    <w:p w14:paraId="588CE4E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阻碍：增加"无法解决" UI 入口 + 必填原因；阻碍解决后如果所有阻碍都已关闭，自动恢复任务可操作状态（如果之前被阻止的话）</w:t>
      </w:r>
    </w:p>
    <w:p w14:paraId="7513585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延期：增加审批流程（申请→通知→审批→执行）；自动计算关键路径影响；审批通过后自动更新排期</w:t>
      </w:r>
    </w:p>
    <w:p w14:paraId="3FA8F319">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50" o:spt="1" style="height:1.5pt;width:432pt;" fillcolor="#4C4F69" filled="t" stroked="f" coordsize="21600,21600" o:hr="t" o:hrstd="t" o:hrnoshade="t" o:hralign="center">
            <v:path/>
            <v:fill on="t" focussize="0,0"/>
            <v:stroke on="f"/>
            <v:imagedata o:title=""/>
            <o:lock v:ext="edit"/>
            <w10:wrap type="none"/>
            <w10:anchorlock/>
          </v:rect>
        </w:pict>
      </w:r>
    </w:p>
    <w:p w14:paraId="793FE01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三、进度管理全流程</w:t>
      </w:r>
    </w:p>
    <w:p w14:paraId="45F2659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 基线——创建和编辑入口在哪</w:t>
      </w:r>
    </w:p>
    <w:p w14:paraId="5D8D731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创建入口：GanttView 页面（任务列表），顶部工具栏增加一个按钮"保存为基线"。点击后：</w:t>
      </w:r>
    </w:p>
    <w:p w14:paraId="77AF3DA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弹窗确认，输入基线名称（默认"项目基线 v1"、"月度基线 2026-04"等）</w:t>
      </w:r>
    </w:p>
    <w:p w14:paraId="36E0E9E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后端将当前所有任务的 start_date / end_date / progress / status 快照写入 task_baselines 表</w:t>
      </w:r>
    </w:p>
    <w:p w14:paraId="0663C98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一个项目可以有多条基线（项目初始基线、月度基线等）</w:t>
      </w:r>
    </w:p>
    <w:p w14:paraId="3CF2A62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编辑入口：不直接编辑基线。基线是历史快照，一旦保存不可修改。如果要"更新基线"，操作是"保存新基线"（新快照覆盖或并存旧快照）。在 GanttView 工具栏可以选择"查看基线"来对比当前排期与某条历史基线。</w:t>
      </w:r>
    </w:p>
    <w:p w14:paraId="1279ED2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2. 月度计划——必须有独立数据结构</w:t>
      </w:r>
    </w:p>
    <w:p w14:paraId="42A906C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认可你的判断。月度计划确实不能只是"筛选当月任务"。</w:t>
      </w:r>
    </w:p>
    <w:p w14:paraId="064AE4B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数据结构：新建 monthly_plans 表：</w:t>
      </w:r>
    </w:p>
    <w:p w14:paraId="1716CD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monthly_plans:</w:t>
      </w:r>
    </w:p>
    <w:p w14:paraId="195F019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id, project_id, year_month (如 "2026-04"),</w:t>
      </w:r>
    </w:p>
    <w:p w14:paraId="1E6CE07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created_by, created_at, status (draft/confirmed/archived),</w:t>
      </w:r>
    </w:p>
    <w:p w14:paraId="28DD206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notes</w:t>
      </w:r>
    </w:p>
    <w:p w14:paraId="67356D88">
      <w:pPr>
        <w:rPr>
          <w:rFonts w:hint="default" w:ascii="Segoe UI" w:hAnsi="Segoe UI" w:eastAsia="Segoe UI" w:cs="Segoe UI"/>
          <w:i w:val="0"/>
          <w:iCs w:val="0"/>
          <w:caps w:val="0"/>
          <w:color w:val="4C4F69"/>
          <w:spacing w:val="0"/>
          <w:sz w:val="13"/>
          <w:szCs w:val="13"/>
        </w:rPr>
      </w:pPr>
    </w:p>
    <w:p w14:paraId="3FE713F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monthly_plan_items:</w:t>
      </w:r>
    </w:p>
    <w:p w14:paraId="73C1BFC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id, monthly_plan_id, task_id,</w:t>
      </w:r>
    </w:p>
    <w:p w14:paraId="7FCDACA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planned_start_date, planned_end_date,  -- 本月计划的时间</w:t>
      </w:r>
    </w:p>
    <w:p w14:paraId="3AFC68C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planned_progress_target,               -- 本月目标进度</w:t>
      </w:r>
    </w:p>
    <w:p w14:paraId="39F123B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priority, notes</w:t>
      </w:r>
    </w:p>
    <w:p w14:paraId="09CC477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创建入口：新页面"月度计划"或 GanttView 内新增 tab "月度计划"。创建流程：</w:t>
      </w:r>
    </w:p>
    <w:p w14:paraId="54FD0B6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选择年月 → 点"新建月度计划"</w:t>
      </w:r>
    </w:p>
    <w:p w14:paraId="29DD4BE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系统自动预填：将当前任务列表中 start_date 或 end_date 落在该月范围内的任务自动导入到 monthly_plan_items，时间字段预填为任务列表上的对应值</w:t>
      </w:r>
    </w:p>
    <w:p w14:paraId="659D5B6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用户可以修改每条的计划时间和目标进度，也可以手动添加/移除条目</w:t>
      </w:r>
    </w:p>
    <w:p w14:paraId="1BECFB7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确认后保存</w:t>
      </w:r>
    </w:p>
    <w:p w14:paraId="76D7FC1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与项目基线的冲突解决：</w:t>
      </w:r>
    </w:p>
    <w:p w14:paraId="1F62F71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项目基线是"最初的全周期计划"，月度计划是"当月的执行计划"</w:t>
      </w:r>
    </w:p>
    <w:p w14:paraId="21021F9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月度计划可以与项目基线不一致——这正是偏差分析要对比的</w:t>
      </w:r>
    </w:p>
    <w:p w14:paraId="37198C8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不需要"解决冲突"，二者是不同用途：基线用于事后偏差分析（"偏了多少"），月度计划用于当月管控（"这个月做什么"）</w:t>
      </w:r>
    </w:p>
    <w:p w14:paraId="0C86567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月度计划的确认不会修改项目基线，也不会修改任务列表的排期</w:t>
      </w:r>
    </w:p>
    <w:p w14:paraId="46900B1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如果月度计划与当前排期差异大，说明需要调整排期或承认偏差</w:t>
      </w:r>
    </w:p>
    <w:p w14:paraId="50356209">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是否算基线：月度计划确认后可以作为"月度基线"的一种——保存到 task_baselines 表时标记 baseline_type: 'monthly'，与项目基线（baseline_type: 'project'）区分。</w:t>
      </w:r>
    </w:p>
    <w:p w14:paraId="2D8908E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3. 时间字段对比——具体是哪些对哪些</w:t>
      </w:r>
    </w:p>
    <w:p w14:paraId="15C6A98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当前任务表存在以下时间字段：</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086"/>
        <w:gridCol w:w="3550"/>
      </w:tblGrid>
      <w:tr w14:paraId="3942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2078102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字段</w:t>
            </w:r>
          </w:p>
        </w:tc>
        <w:tc>
          <w:tcPr>
            <w:tcW w:w="0" w:type="auto"/>
            <w:shd w:val="clear" w:color="auto" w:fill="E6E9EF"/>
            <w:tcMar>
              <w:top w:w="20" w:type="dxa"/>
              <w:left w:w="20" w:type="dxa"/>
              <w:bottom w:w="20" w:type="dxa"/>
              <w:right w:w="20" w:type="dxa"/>
            </w:tcMar>
            <w:vAlign w:val="center"/>
          </w:tcPr>
          <w:p w14:paraId="6E4C603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含义</w:t>
            </w:r>
          </w:p>
        </w:tc>
      </w:tr>
      <w:tr w14:paraId="68AFB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463E0F8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start_date</w:t>
            </w:r>
          </w:p>
        </w:tc>
        <w:tc>
          <w:tcPr>
            <w:tcW w:w="0" w:type="auto"/>
            <w:shd w:val="clear" w:color="auto" w:fill="E6E9EF"/>
            <w:tcMar>
              <w:top w:w="20" w:type="dxa"/>
              <w:left w:w="20" w:type="dxa"/>
              <w:bottom w:w="20" w:type="dxa"/>
              <w:right w:w="20" w:type="dxa"/>
            </w:tcMar>
            <w:vAlign w:val="center"/>
          </w:tcPr>
          <w:p w14:paraId="49068DC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计划开始时间（当前排期）</w:t>
            </w:r>
          </w:p>
        </w:tc>
      </w:tr>
      <w:tr w14:paraId="75659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C1324D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end_date</w:t>
            </w:r>
          </w:p>
        </w:tc>
        <w:tc>
          <w:tcPr>
            <w:tcW w:w="0" w:type="auto"/>
            <w:shd w:val="clear" w:color="auto" w:fill="E6E9EF"/>
            <w:tcMar>
              <w:top w:w="20" w:type="dxa"/>
              <w:left w:w="20" w:type="dxa"/>
              <w:bottom w:w="20" w:type="dxa"/>
              <w:right w:w="20" w:type="dxa"/>
            </w:tcMar>
            <w:vAlign w:val="center"/>
          </w:tcPr>
          <w:p w14:paraId="4FAF79D4">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计划结束时间（当前排期）</w:t>
            </w:r>
          </w:p>
        </w:tc>
      </w:tr>
      <w:tr w14:paraId="02B3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04546CB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planned_end_date</w:t>
            </w:r>
          </w:p>
        </w:tc>
        <w:tc>
          <w:tcPr>
            <w:tcW w:w="0" w:type="auto"/>
            <w:shd w:val="clear" w:color="auto" w:fill="E6E9EF"/>
            <w:tcMar>
              <w:top w:w="20" w:type="dxa"/>
              <w:left w:w="20" w:type="dxa"/>
              <w:bottom w:w="20" w:type="dxa"/>
              <w:right w:w="20" w:type="dxa"/>
            </w:tcMar>
            <w:vAlign w:val="center"/>
          </w:tcPr>
          <w:p w14:paraId="3F995C1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原始计划结束时间（历史遗留字段，有些任务有，有些没有）</w:t>
            </w:r>
          </w:p>
        </w:tc>
      </w:tr>
      <w:tr w14:paraId="2BE87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5BB89C3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actual_end_date</w:t>
            </w:r>
          </w:p>
        </w:tc>
        <w:tc>
          <w:tcPr>
            <w:tcW w:w="0" w:type="auto"/>
            <w:shd w:val="clear" w:color="auto" w:fill="E6E9EF"/>
            <w:tcMar>
              <w:top w:w="20" w:type="dxa"/>
              <w:left w:w="20" w:type="dxa"/>
              <w:bottom w:w="20" w:type="dxa"/>
              <w:right w:w="20" w:type="dxa"/>
            </w:tcMar>
            <w:vAlign w:val="center"/>
          </w:tcPr>
          <w:p w14:paraId="31355AF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实际完成时间（任务完成后填入）</w:t>
            </w:r>
          </w:p>
        </w:tc>
      </w:tr>
    </w:tbl>
    <w:p w14:paraId="32A083E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基线表将记录：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1129"/>
        <w:gridCol w:w="1470"/>
      </w:tblGrid>
      <w:tr w14:paraId="062DB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PrEx>
        <w:trPr>
          <w:tblHeader/>
        </w:trPr>
        <w:tc>
          <w:tcPr>
            <w:tcW w:w="0" w:type="auto"/>
            <w:shd w:val="clear" w:color="auto" w:fill="E6E9EF"/>
            <w:tcMar>
              <w:top w:w="20" w:type="dxa"/>
              <w:left w:w="20" w:type="dxa"/>
              <w:bottom w:w="20" w:type="dxa"/>
              <w:right w:w="20" w:type="dxa"/>
            </w:tcMar>
            <w:vAlign w:val="center"/>
          </w:tcPr>
          <w:p w14:paraId="11D6C27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字段</w:t>
            </w:r>
          </w:p>
        </w:tc>
        <w:tc>
          <w:tcPr>
            <w:tcW w:w="0" w:type="auto"/>
            <w:shd w:val="clear" w:color="auto" w:fill="E6E9EF"/>
            <w:tcMar>
              <w:top w:w="20" w:type="dxa"/>
              <w:left w:w="20" w:type="dxa"/>
              <w:bottom w:w="20" w:type="dxa"/>
              <w:right w:w="20" w:type="dxa"/>
            </w:tcMar>
            <w:vAlign w:val="center"/>
          </w:tcPr>
          <w:p w14:paraId="1B22C89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含义</w:t>
            </w:r>
          </w:p>
        </w:tc>
      </w:tr>
      <w:tr w14:paraId="6FB09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140BB78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baseline_start_date</w:t>
            </w:r>
          </w:p>
        </w:tc>
        <w:tc>
          <w:tcPr>
            <w:tcW w:w="0" w:type="auto"/>
            <w:shd w:val="clear" w:color="auto" w:fill="E6E9EF"/>
            <w:tcMar>
              <w:top w:w="20" w:type="dxa"/>
              <w:left w:w="20" w:type="dxa"/>
              <w:bottom w:w="20" w:type="dxa"/>
              <w:right w:w="20" w:type="dxa"/>
            </w:tcMar>
            <w:vAlign w:val="center"/>
          </w:tcPr>
          <w:p w14:paraId="51AA248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基线快照时刻的开始时间</w:t>
            </w:r>
          </w:p>
        </w:tc>
      </w:tr>
      <w:tr w14:paraId="311D7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7649884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baseline_end_date</w:t>
            </w:r>
          </w:p>
        </w:tc>
        <w:tc>
          <w:tcPr>
            <w:tcW w:w="0" w:type="auto"/>
            <w:shd w:val="clear" w:color="auto" w:fill="E6E9EF"/>
            <w:tcMar>
              <w:top w:w="20" w:type="dxa"/>
              <w:left w:w="20" w:type="dxa"/>
              <w:bottom w:w="20" w:type="dxa"/>
              <w:right w:w="20" w:type="dxa"/>
            </w:tcMar>
            <w:vAlign w:val="center"/>
          </w:tcPr>
          <w:p w14:paraId="1987336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基线快照时刻的结束时间</w:t>
            </w:r>
          </w:p>
        </w:tc>
      </w:tr>
    </w:tbl>
    <w:p w14:paraId="7ECCC69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偏差分析的对比组合：</w:t>
      </w:r>
    </w:p>
    <w:p w14:paraId="50EF11D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① 计划偏差（基线 vs 当前排期）</w:t>
      </w:r>
    </w:p>
    <w:p w14:paraId="2DD3106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baseline_end_date vs end_date → "相比最初计划，当前排期推迟/提前了几天"</w:t>
      </w:r>
    </w:p>
    <w:p w14:paraId="28D8A974">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这是"我们偏了多少"</w:t>
      </w:r>
    </w:p>
    <w:p w14:paraId="3C03634E">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② 执行偏差（当前排期 vs 实际）</w:t>
      </w:r>
    </w:p>
    <w:p w14:paraId="74E8698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end_date vs actual_end_date（已完成任务）→ "相比当前排期，实际完成偏差"</w:t>
      </w:r>
    </w:p>
    <w:p w14:paraId="2858A8B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end_date vs 当前日期（未完成任务）→ "是否已经超期"</w:t>
      </w:r>
    </w:p>
    <w:p w14:paraId="5CB3D33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这是"我们还有多少时间"</w:t>
      </w:r>
    </w:p>
    <w:p w14:paraId="14DBD927">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③ 月度偏差（月度计划 vs 实际执行）</w:t>
      </w:r>
    </w:p>
    <w:p w14:paraId="7282F95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monthly_plan_items.planned_end_date vs 任务实际的 end_date 或 actual_end_date</w:t>
      </w:r>
    </w:p>
    <w:p w14:paraId="3D156C2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monthly_plan_items.planned_progress_target vs 任务实际 progress</w:t>
      </w:r>
    </w:p>
    <w:p w14:paraId="75C14A1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这是"这个月计划完成多少，实际完成多少"</w:t>
      </w:r>
    </w:p>
    <w:p w14:paraId="3977ACF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planned_end_date 这个字段比较尴尬——它与基线功能重叠。建议：如果基线表落地后，planned_end_date 可以废弃（由第一版基线的 baseline_end_date 替代），或者保留但语义明确为"项目初始录入时的计划时间"。</w:t>
      </w:r>
    </w:p>
    <w:p w14:paraId="2187572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 偏差分析主入口——放在 Reports 某模块里</w:t>
      </w:r>
    </w:p>
    <w:p w14:paraId="54BCCD0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同意你的方案：</w:t>
      </w:r>
    </w:p>
    <w:p w14:paraId="4C7C33F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Dashboard 层：DashboardCompareCard + TaskSummary 完成趋势 → 融合统一为一个卡片/区块，展示：当日进度情况、日对比、周对比、月对比。这是概览级，不做深度分析。</w:t>
      </w:r>
    </w:p>
    <w:p w14:paraId="67FB495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点击"查看详情"→ 跳转到 Reports 页面的偏差分析模块。Reports 里新增一个分析入口卡片（如"进度偏差分析"），进入后展示：</w:t>
      </w:r>
    </w:p>
    <w:p w14:paraId="702C991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基线对比甘特图（基线线 vs 当前排期线 vs 实际完成线）</w:t>
      </w:r>
    </w:p>
    <w:p w14:paraId="7FCCA31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偏差热力图（哪些任务偏差最大）</w:t>
      </w:r>
    </w:p>
    <w:p w14:paraId="3B7ECF3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汇总统计（平均偏差天数、按专业分组偏差等）</w:t>
      </w:r>
    </w:p>
    <w:p w14:paraId="7EDA433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月度计划达成率（如果有月度基线）</w:t>
      </w:r>
    </w:p>
    <w:p w14:paraId="6D40524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其他页面不再放偏差分析相关组件。</w:t>
      </w:r>
    </w:p>
    <w:p w14:paraId="6DA9171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5. 闭环——"任务完成后生成总结需手动触发"</w:t>
      </w:r>
    </w:p>
    <w:p w14:paraId="32F62EA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w:t>
      </w:r>
    </w:p>
    <w:p w14:paraId="59680F9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6. 删除 mitigation_plan 字段</w:t>
      </w:r>
    </w:p>
    <w:p w14:paraId="4B8EB51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确认。当前 db.ts 的 Risk 接口有 mitigation_plan?: string，riskDetector.ts 的 convertToRiskRecord 里还自动生成缓解建议文本。删除后：</w:t>
      </w:r>
    </w:p>
    <w:p w14:paraId="6D7C512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Risk 接口移除 mitigation_plan</w:t>
      </w:r>
    </w:p>
    <w:p w14:paraId="42290240">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riskDetector.ts 移除 generateMitigationPlan 方法和相关调用</w:t>
      </w:r>
    </w:p>
    <w:p w14:paraId="3E2EB40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已有数据库记录中该字段留存不影响（nullable 字段）</w:t>
      </w:r>
    </w:p>
    <w:p w14:paraId="5E87F20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7. 变更记录——范围和展示位置</w:t>
      </w:r>
    </w:p>
    <w:p w14:paraId="22614CA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范围不局限于风险和任务变更，扩展为：</w:t>
      </w:r>
    </w:p>
    <w:p w14:paraId="59E35AF5">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任务排期变更（start_date / end_date 修改）</w:t>
      </w:r>
    </w:p>
    <w:p w14:paraId="288448B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任务状态变更（进行中→已完成等）</w:t>
      </w:r>
    </w:p>
    <w:p w14:paraId="6E6886C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延期记录（含审批信息）</w:t>
      </w:r>
    </w:p>
    <w:p w14:paraId="4502E6E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风险状态变更</w:t>
      </w:r>
    </w:p>
    <w:p w14:paraId="344A51C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问题状态变更</w:t>
      </w:r>
    </w:p>
    <w:p w14:paraId="279C137A">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基线保存操作</w:t>
      </w:r>
    </w:p>
    <w:p w14:paraId="6F8BBCF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月度计划确认操作</w:t>
      </w:r>
    </w:p>
    <w:p w14:paraId="315FB1E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数据结构：change_logs 表（entity_type, entity_id, field_name, old_value, new_value, changed_by, changed_at, change_reason）</w:t>
      </w:r>
    </w:p>
    <w:p w14:paraId="5E310AE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展示位置：</w:t>
      </w:r>
    </w:p>
    <w:p w14:paraId="4C8413F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主入口：Reports 页面新增"变更记录"分析卡片，进入后可按时段/类型/人员筛选查看完整变更历史</w:t>
      </w:r>
    </w:p>
    <w:p w14:paraId="6B6E874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内联入口：各实体详情弹窗内增加"变更历史"tab（如任务详情弹窗里可以看到该任务的所有变更记录）</w:t>
      </w:r>
    </w:p>
    <w:p w14:paraId="7B8D58F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不单独做页面，寄生在 Reports 和各实体详情弹窗中</w:t>
      </w:r>
    </w:p>
    <w:p w14:paraId="1270E3C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8. 定期回顾——是否有必要</w:t>
      </w:r>
    </w:p>
    <w:p w14:paraId="65E0CA8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当前状态下意义有限。 你说得对，当前系统只记录时间信息，没有具体处理措施、会议纪要、决策记录等。只有时间维度的定期回顾（"这周任务A延了2天，任务B完成了"）确实价值不大——Dashboard 的进度概览已经覆盖了这个功能。</w:t>
      </w:r>
    </w:p>
    <w:p w14:paraId="13BE029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建议：暂不做定期回顾功能。等变更记录（change_logs）和月度计划落地后，如果用户发现需要周期性回顾"本周做了什么调整、为什么调整"，再考虑加。当前阶段优先级低于基线、月度计划、偏差分析。</w:t>
      </w:r>
    </w:p>
    <w:p w14:paraId="719B5B8C">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pict>
          <v:rect id="_x0000_i1051" o:spt="1" style="height:1.5pt;width:432pt;" fillcolor="#4C4F69" filled="t" stroked="f" coordsize="21600,21600" o:hr="t" o:hrstd="t" o:hrnoshade="t" o:hralign="center">
            <v:path/>
            <v:fill on="t" focussize="0,0"/>
            <v:stroke on="f"/>
            <v:imagedata o:title=""/>
            <o:lock v:ext="edit"/>
            <w10:wrap type="none"/>
            <w10:anchorlock/>
          </v:rect>
        </w:pict>
      </w:r>
    </w:p>
    <w:p w14:paraId="4C31393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四、每日进度记录</w:t>
      </w:r>
    </w:p>
    <w:p w14:paraId="7DBFD31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1. 每日更新的截止时间</w:t>
      </w:r>
    </w:p>
    <w:p w14:paraId="74601B5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建议用 updated_at 字段的自然日归属。即以服务器时间为准，当天 00:00:00 ~ 23:59:59 内的最后一次进度更新算作当日数据。不设人为的截止时间。</w:t>
      </w:r>
    </w:p>
    <w:p w14:paraId="2145144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理由：施工现场的实际操作不可能统一时间，有人早上填昨天的，有人晚上填当天的。与其强制截止，不如：</w:t>
      </w:r>
    </w:p>
    <w:p w14:paraId="31ED613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快照写入时记录精确时间戳</w:t>
      </w:r>
    </w:p>
    <w:p w14:paraId="646FD90B">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展示时按自然日聚合</w:t>
      </w:r>
    </w:p>
    <w:p w14:paraId="7AA9ECE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如果某天晚上 23:50 和第二天早上 00:10 各填了一次，分别算各自日期的记录</w:t>
      </w:r>
    </w:p>
    <w:p w14:paraId="4CE7483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2. 日/周/月对比的指标和展现形式</w:t>
      </w:r>
    </w:p>
    <w:p w14:paraId="084B996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统一后的 DashboardCompareCard 需要调整：</w:t>
      </w:r>
    </w:p>
    <w:p w14:paraId="22346D8B">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指标统一：</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Layout w:type="autofit"/>
        <w:tblCellMar>
          <w:top w:w="15" w:type="dxa"/>
          <w:left w:w="15" w:type="dxa"/>
          <w:bottom w:w="15" w:type="dxa"/>
          <w:right w:w="15" w:type="dxa"/>
        </w:tblCellMar>
      </w:tblPr>
      <w:tblGrid>
        <w:gridCol w:w="430"/>
        <w:gridCol w:w="3550"/>
      </w:tblGrid>
      <w:tr w14:paraId="4D558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rPr>
          <w:tblHeader/>
        </w:trPr>
        <w:tc>
          <w:tcPr>
            <w:tcW w:w="0" w:type="auto"/>
            <w:shd w:val="clear" w:color="auto" w:fill="E6E9EF"/>
            <w:tcMar>
              <w:top w:w="20" w:type="dxa"/>
              <w:left w:w="20" w:type="dxa"/>
              <w:bottom w:w="20" w:type="dxa"/>
              <w:right w:w="20" w:type="dxa"/>
            </w:tcMar>
            <w:vAlign w:val="center"/>
          </w:tcPr>
          <w:p w14:paraId="6921865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维度</w:t>
            </w:r>
          </w:p>
        </w:tc>
        <w:tc>
          <w:tcPr>
            <w:tcW w:w="0" w:type="auto"/>
            <w:shd w:val="clear" w:color="auto" w:fill="E6E9EF"/>
            <w:tcMar>
              <w:top w:w="20" w:type="dxa"/>
              <w:left w:w="20" w:type="dxa"/>
              <w:bottom w:w="20" w:type="dxa"/>
              <w:right w:w="20" w:type="dxa"/>
            </w:tcMar>
            <w:vAlign w:val="center"/>
          </w:tcPr>
          <w:p w14:paraId="0021CC5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核心指标</w:t>
            </w:r>
          </w:p>
        </w:tc>
      </w:tr>
      <w:tr w14:paraId="11126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7C2801F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当日</w:t>
            </w:r>
          </w:p>
        </w:tc>
        <w:tc>
          <w:tcPr>
            <w:tcW w:w="0" w:type="auto"/>
            <w:shd w:val="clear" w:color="auto" w:fill="E6E9EF"/>
            <w:tcMar>
              <w:top w:w="20" w:type="dxa"/>
              <w:left w:w="20" w:type="dxa"/>
              <w:bottom w:w="20" w:type="dxa"/>
              <w:right w:w="20" w:type="dxa"/>
            </w:tcMar>
            <w:vAlign w:val="center"/>
          </w:tcPr>
          <w:p w14:paraId="338C3BE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进度变化总和、更新任务数、完成任务数、新增阻碍数</w:t>
            </w:r>
          </w:p>
        </w:tc>
      </w:tr>
      <w:tr w14:paraId="5AD9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2EB4E3D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日对比</w:t>
            </w:r>
          </w:p>
        </w:tc>
        <w:tc>
          <w:tcPr>
            <w:tcW w:w="0" w:type="auto"/>
            <w:shd w:val="clear" w:color="auto" w:fill="E6E9EF"/>
            <w:tcMar>
              <w:top w:w="20" w:type="dxa"/>
              <w:left w:w="20" w:type="dxa"/>
              <w:bottom w:w="20" w:type="dxa"/>
              <w:right w:w="20" w:type="dxa"/>
            </w:tcMar>
            <w:vAlign w:val="center"/>
          </w:tcPr>
          <w:p w14:paraId="5727AD2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两天的进度变化差值、活跃任务数变化</w:t>
            </w:r>
          </w:p>
        </w:tc>
      </w:tr>
      <w:tr w14:paraId="1EF6C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90C7A76">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周对比</w:t>
            </w:r>
          </w:p>
        </w:tc>
        <w:tc>
          <w:tcPr>
            <w:tcW w:w="0" w:type="auto"/>
            <w:shd w:val="clear" w:color="auto" w:fill="E6E9EF"/>
            <w:tcMar>
              <w:top w:w="20" w:type="dxa"/>
              <w:left w:w="20" w:type="dxa"/>
              <w:bottom w:w="20" w:type="dxa"/>
              <w:right w:w="20" w:type="dxa"/>
            </w:tcMar>
            <w:vAlign w:val="center"/>
          </w:tcPr>
          <w:p w14:paraId="165917E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周累计进度变化、周完成任务数、周新增/关闭阻碍数</w:t>
            </w:r>
          </w:p>
        </w:tc>
      </w:tr>
      <w:tr w14:paraId="02324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6E9EF"/>
          <w:tblCellMar>
            <w:top w:w="15" w:type="dxa"/>
            <w:left w:w="15" w:type="dxa"/>
            <w:bottom w:w="15" w:type="dxa"/>
            <w:right w:w="15" w:type="dxa"/>
          </w:tblCellMar>
        </w:tblPrEx>
        <w:tc>
          <w:tcPr>
            <w:tcW w:w="0" w:type="auto"/>
            <w:shd w:val="clear" w:color="auto" w:fill="E6E9EF"/>
            <w:tcMar>
              <w:top w:w="20" w:type="dxa"/>
              <w:left w:w="20" w:type="dxa"/>
              <w:bottom w:w="20" w:type="dxa"/>
              <w:right w:w="20" w:type="dxa"/>
            </w:tcMar>
            <w:vAlign w:val="center"/>
          </w:tcPr>
          <w:p w14:paraId="3AA0978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月对比</w:t>
            </w:r>
          </w:p>
        </w:tc>
        <w:tc>
          <w:tcPr>
            <w:tcW w:w="0" w:type="auto"/>
            <w:shd w:val="clear" w:color="auto" w:fill="E6E9EF"/>
            <w:tcMar>
              <w:top w:w="20" w:type="dxa"/>
              <w:left w:w="20" w:type="dxa"/>
              <w:bottom w:w="20" w:type="dxa"/>
              <w:right w:w="20" w:type="dxa"/>
            </w:tcMar>
            <w:vAlign w:val="center"/>
          </w:tcPr>
          <w:p w14:paraId="193E76A2">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lang w:val="en-US" w:eastAsia="zh-CN"/>
              </w:rPr>
              <w:t>月度计划达成率（如果有月度基线）、月累计进度、月完成率</w:t>
            </w:r>
          </w:p>
        </w:tc>
      </w:tr>
    </w:tbl>
    <w:p w14:paraId="66B23721">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展现形式调整：</w:t>
      </w:r>
    </w:p>
    <w:p w14:paraId="2BC632E6">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当前 DashboardCompareCard 的 DailyProgressSection（三卡片 + 展开详情）保留，已经很紧凑</w:t>
      </w:r>
    </w:p>
    <w:p w14:paraId="0F6B861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CompareView 的时段对比做以下收敛：</w:t>
      </w:r>
    </w:p>
    <w:p w14:paraId="46484DD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快捷选择增加"月对比"入口</w:t>
      </w:r>
    </w:p>
    <w:p w14:paraId="7C9F8ADC">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结果展示增加"状态变化"列（不只是进度百分比，还有新增/关闭的条件/阻碍/延期数量）</w:t>
      </w:r>
    </w:p>
    <w:p w14:paraId="5E63CF93">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如果有基线数据，在对比结果中增加"与基线偏差"列</w:t>
      </w:r>
    </w:p>
    <w:p w14:paraId="79F65487">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去掉当前 TaskSummary 里重复的完成趋势组件，统一到 Dashboard 的对比分析卡片中</w:t>
      </w:r>
    </w:p>
    <w:p w14:paraId="2E8F4243">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3. 快照内容——增加状态记录</w:t>
      </w:r>
    </w:p>
    <w:p w14:paraId="075CE8B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同意。task_progress_snapshots 写入时不只记录 progress，还要记录：</w:t>
      </w:r>
    </w:p>
    <w:p w14:paraId="0787D055">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task_progress_snapshots:</w:t>
      </w:r>
    </w:p>
    <w:p w14:paraId="51927ACD">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id, task_id, progress, status,</w:t>
      </w:r>
    </w:p>
    <w:p w14:paraId="15E973E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conditions_met_count, conditions_total_count,</w:t>
      </w:r>
    </w:p>
    <w:p w14:paraId="4783E6A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obstacles_active_count,</w:t>
      </w:r>
    </w:p>
    <w:p w14:paraId="52C316F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 xml:space="preserve">  snapshot_date, recorded_at, recorded_by</w:t>
      </w:r>
    </w:p>
    <w:p w14:paraId="2EC3EE18">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这样回顾时可以看到"那天这个任务进度是多少、状态是什么、有几个条件满足了、有几个阻碍还在"。</w:t>
      </w:r>
    </w:p>
    <w:p w14:paraId="07E63D3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4. 是否需要回顾，是否能回顾</w:t>
      </w:r>
    </w:p>
    <w:p w14:paraId="37164C70">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能回顾：有了快照数据后，可以在任务详情弹窗里加一个"进度历程"tab，以时间线形式展示该任务每天的 progress/status 变化。也可以在 Reports 偏差分析里按任务维度查看进度曲线（实际 vs 计划）。</w:t>
      </w:r>
    </w:p>
    <w:p w14:paraId="5538B20A">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是否需要回顾：需要，但不需要专门的回顾入口。嵌入到现有页面中：</w:t>
      </w:r>
    </w:p>
    <w:p w14:paraId="152FF322">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任务详情弹窗 → "进度历程"tab（单任务维度）</w:t>
      </w:r>
    </w:p>
    <w:p w14:paraId="7A5D4E1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Reports 偏差分析 → 选择任务后展示进度曲线（对比维度）</w:t>
      </w:r>
    </w:p>
    <w:p w14:paraId="6E4DBDC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不单独做"回顾"页面</w:t>
      </w:r>
    </w:p>
    <w:p w14:paraId="065B15EA">
      <w:pPr>
        <w:rPr>
          <w:rFonts w:hint="default" w:ascii="Segoe UI" w:hAnsi="Segoe UI" w:eastAsia="Segoe UI" w:cs="Segoe UI"/>
          <w:i w:val="0"/>
          <w:iCs w:val="0"/>
          <w:caps w:val="0"/>
          <w:color w:val="4C4F69"/>
          <w:spacing w:val="0"/>
          <w:sz w:val="13"/>
          <w:szCs w:val="13"/>
        </w:rPr>
      </w:pPr>
      <w:r>
        <w:rPr>
          <w:rFonts w:ascii="Segoe UI" w:hAnsi="Segoe UI" w:eastAsia="Segoe UI" w:cs="Segoe UI"/>
          <w:i w:val="0"/>
          <w:iCs w:val="0"/>
          <w:caps w:val="0"/>
          <w:color w:val="4C4F69"/>
          <w:spacing w:val="0"/>
          <w:sz w:val="13"/>
          <w:szCs w:val="13"/>
        </w:rPr>
        <w:pict>
          <v:rect id="_x0000_i1052" o:spt="1" style="height:1.5pt;width:432pt;" fillcolor="#4C4F69" filled="t" stroked="f" coordsize="21600,21600" o:hr="t" o:hrstd="t" o:hrnoshade="t" o:hralign="center">
            <v:path/>
            <v:fill on="t" focussize="0,0"/>
            <v:stroke on="f"/>
            <v:imagedata o:title=""/>
            <o:lock v:ext="edit"/>
            <w10:wrap type="none"/>
            <w10:anchorlock/>
          </v:rect>
        </w:pict>
      </w:r>
    </w:p>
    <w:p w14:paraId="7F15A5FF">
      <w:pPr>
        <w:rPr>
          <w:rFonts w:hint="default"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以上是对你第三轮所有子问题的逐条回应。核心结论变化点：</w:t>
      </w:r>
    </w:p>
    <w:p w14:paraId="481F1AB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条件到期预警的本质是"催开工"，不是催满足具体条件</w:t>
      </w:r>
    </w:p>
    <w:p w14:paraId="1F75790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月度计划必须有独立数据结构（monthly_plans + monthly_plan_items）</w:t>
      </w:r>
    </w:p>
    <w:p w14:paraId="735E875D">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"无法解决"确实没有 UI 入口，需要补</w:t>
      </w:r>
    </w:p>
    <w:p w14:paraId="5509FBF8">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延期审批可以直接耦合现有 JWT + project_members.role 体系</w:t>
      </w:r>
    </w:p>
    <w:p w14:paraId="0F495CD1">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延期影响可以直接调用现有 CPM 的 calculateDelayImpact</w:t>
      </w:r>
    </w:p>
    <w:p w14:paraId="6696D399">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定期回顾暂不做，变更记录先行</w:t>
      </w:r>
    </w:p>
    <w:p w14:paraId="63E30B4E">
      <w:pPr>
        <w:rPr>
          <w:rFonts w:ascii="Segoe UI" w:hAnsi="Segoe UI" w:eastAsia="Segoe UI" w:cs="Segoe UI"/>
          <w:i w:val="0"/>
          <w:iCs w:val="0"/>
          <w:caps w:val="0"/>
          <w:color w:val="4C4F69"/>
          <w:spacing w:val="0"/>
          <w:sz w:val="13"/>
          <w:szCs w:val="13"/>
        </w:rPr>
      </w:pPr>
      <w:r>
        <w:rPr>
          <w:rFonts w:hint="default" w:ascii="Segoe UI" w:hAnsi="Segoe UI" w:eastAsia="Segoe UI" w:cs="Segoe UI"/>
          <w:i w:val="0"/>
          <w:iCs w:val="0"/>
          <w:caps w:val="0"/>
          <w:color w:val="4C4F69"/>
          <w:spacing w:val="0"/>
          <w:sz w:val="13"/>
          <w:szCs w:val="13"/>
        </w:rPr>
        <w:t>条件/阻碍/延期不需要 chain_id，用 task_id 天然聚合</w:t>
      </w:r>
    </w:p>
    <w:p w14:paraId="2ED08C2A">
      <w:pPr>
        <w:rPr>
          <w:rFonts w:hint="eastAsia" w:ascii="Segoe UI" w:hAnsi="Segoe UI" w:eastAsia="Segoe UI" w:cs="Segoe UI"/>
          <w:i w:val="0"/>
          <w:iCs w:val="0"/>
          <w:caps w:val="0"/>
          <w:color w:val="4C4F69"/>
          <w:spacing w:val="0"/>
          <w:sz w:val="13"/>
          <w:szCs w:val="13"/>
          <w:lang w:val="en-US" w:eastAsia="zh-CN"/>
        </w:rPr>
      </w:pPr>
    </w:p>
    <w:p w14:paraId="222F78C4">
      <w:pPr>
        <w:rPr>
          <w:rFonts w:hint="default" w:ascii="Segoe UI" w:hAnsi="Segoe UI" w:eastAsia="Segoe UI" w:cs="Segoe UI"/>
          <w:i w:val="0"/>
          <w:iCs w:val="0"/>
          <w:caps w:val="0"/>
          <w:color w:val="4C4F69"/>
          <w:spacing w:val="0"/>
          <w:sz w:val="13"/>
          <w:szCs w:val="13"/>
          <w:lang w:val="en-US" w:eastAsia="zh-CN"/>
        </w:rPr>
      </w:pPr>
      <w:r>
        <w:rPr>
          <w:rFonts w:hint="eastAsia" w:ascii="Segoe UI" w:hAnsi="Segoe UI" w:eastAsia="Segoe UI" w:cs="Segoe UI"/>
          <w:i w:val="0"/>
          <w:iCs w:val="0"/>
          <w:caps w:val="0"/>
          <w:color w:val="4C4F69"/>
          <w:spacing w:val="0"/>
          <w:sz w:val="13"/>
          <w:szCs w:val="13"/>
          <w:lang w:val="en-US" w:eastAsia="zh-CN"/>
        </w:rPr>
        <w:t>第五轮：</w:t>
      </w:r>
      <w:r>
        <w:rPr>
          <w:rFonts w:ascii="Segoe UI" w:hAnsi="Segoe UI" w:eastAsia="Segoe UI" w:cs="Segoe UI"/>
          <w:i w:val="0"/>
          <w:iCs w:val="0"/>
          <w:caps w:val="0"/>
          <w:color w:val="4C4F69"/>
          <w:spacing w:val="0"/>
          <w:sz w:val="13"/>
          <w:szCs w:val="13"/>
        </w:rPr>
        <w:t>1. 条件到期——"过期升级"的目的是什么，认可你的建议；2、6. 风险来源阈值一致性，认可；7. 风险"中间态"——具体是什么，认可；11. 问题优先级自动排列，认可；12. 手动创建的风险/问题在链路视图中的位置，有没有其他更好展现方式；13. 自动升级计时器——预警→风险、风险→问题，认可；4. 阻碍"无法解决"路径——UI 不存在，不需要，状态值删除就好；5. 阻碍类型汇总——放在报表的哪个位置，具体是新建还是纳入已有表中；6. 延期审批——与现有登录系统耦合，认可；7. 延期影响计算——与关键路径耦合，认可；8. 三者统一事件链标识，认可；10. 消除方式闭环——与当前的差异，当前条件是可以单条件手动满足的，阻碍不取消"无法解决"状态，延期认可；4. 偏差分析主入口——放在 Reports 某模块里，认可你放置的位置，具体内容我觉得还要深入，太多的偏差分析没有意义，应该就关键几项，能有指导意义；7. 变更记录——范围和展示位置，扩展太多了，太冗余，内联入口不要，我觉得还是要把reports页面单独放在侧边栏，统一入口，把模块里的入口都取消；8. 定期回顾——是否有必要认可；1. 每日更新的截止时间，认可；2. 日/周/月对比的指标和展现形式，认可；4. 是否需要回顾，是否能回顾，回顾方式，对比维度我觉得没必要，单任务维度有任务总结去看待，也没必要，我觉得是要项目维度去回顾。 将前面4轮对话所得结论汇总一下，内容展现样式分当前现状，和未来改造样式，输出一份业务流程优化清单，同时还没有确认的找我确认，关于计划编制这一块单独讨论明确后再更新到文件里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app-monospace-font-famil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71624"/>
    <w:rsid w:val="16FE3FF2"/>
    <w:rsid w:val="2A585A67"/>
    <w:rsid w:val="349F4C0E"/>
    <w:rsid w:val="4EAD187E"/>
    <w:rsid w:val="5DDA4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2026-04-08T06:40:20Z</dcterms:created>
  <dc:creator>jjj64</dc:creator>
  <cp:lastModifiedBy>明廷涂</cp:lastModifiedBy>
  <dcterms:modified xsi:type="dcterms:W3CDTF">2026-04-08T06:52:52Z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eyJoZGlkIjoiNGY0YzkyZjBlZTc2MDk4Zjk0ZjRjODcwODY5MjQ3ZmIiLCJ1c2VySWQiOiIxOTgyMjYwNzgifQ==</vt:lpwstr>
  </property>
  <property fmtid="{D5CDD505-2E9C-101B-9397-08002B2CF9AE}" pid="4" name="ICV">
    <vt:lpwstr>CE4A8FD32A41493CA233CB7D382AA9D8_12</vt:lpwstr>
  </property>
</Properties>
</file>