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75F2" w14:textId="77777777" w:rsidR="00C312E0" w:rsidRPr="00AB6F3A" w:rsidRDefault="00C312E0" w:rsidP="00C312E0">
      <w:pPr>
        <w:pStyle w:val="BodyCopy"/>
      </w:pPr>
      <w:r w:rsidRPr="00824362">
        <w:rPr>
          <w:lang w:val="en-US"/>
        </w:rPr>
        <w:t xml:space="preserve">Red River College Polytechnic campuses are located on the lands of Anishinaabe, </w:t>
      </w:r>
      <w:proofErr w:type="spellStart"/>
      <w:r w:rsidRPr="00824362">
        <w:rPr>
          <w:lang w:val="en-US"/>
        </w:rPr>
        <w:t>Ininiwak</w:t>
      </w:r>
      <w:proofErr w:type="spellEnd"/>
      <w:r w:rsidRPr="00824362">
        <w:rPr>
          <w:lang w:val="en-US"/>
        </w:rPr>
        <w:t xml:space="preserve">, </w:t>
      </w:r>
      <w:proofErr w:type="spellStart"/>
      <w:r w:rsidRPr="00824362">
        <w:rPr>
          <w:lang w:val="en-US"/>
        </w:rPr>
        <w:t>Anishininew</w:t>
      </w:r>
      <w:proofErr w:type="spellEnd"/>
      <w:r w:rsidRPr="00824362">
        <w:rPr>
          <w:lang w:val="en-US"/>
        </w:rPr>
        <w:t xml:space="preserve">, Dakota, and </w:t>
      </w:r>
      <w:proofErr w:type="spellStart"/>
      <w:r w:rsidRPr="00824362">
        <w:rPr>
          <w:lang w:val="en-US"/>
        </w:rPr>
        <w:t>Dené</w:t>
      </w:r>
      <w:proofErr w:type="spellEnd"/>
      <w:r w:rsidRPr="00824362">
        <w:rPr>
          <w:lang w:val="en-US"/>
        </w:rPr>
        <w:t>, and the National Homeland of the Red River Métis.</w:t>
      </w:r>
    </w:p>
    <w:p w14:paraId="440A7FDF" w14:textId="77777777" w:rsidR="00AB6F3A" w:rsidRPr="00C63292" w:rsidRDefault="00AB6F3A" w:rsidP="00AB6F3A">
      <w:pPr>
        <w:pStyle w:val="DocumentTitle"/>
      </w:pPr>
      <w:r w:rsidRPr="00C63292">
        <w:t>Course Outline</w:t>
      </w:r>
    </w:p>
    <w:p w14:paraId="61D86AD9" w14:textId="77777777" w:rsidR="00460280" w:rsidRPr="00460280" w:rsidRDefault="00460280" w:rsidP="00FA0E19">
      <w:pPr>
        <w:pStyle w:val="Heading10"/>
      </w:pPr>
      <w:r w:rsidRPr="00460280">
        <w:t>Course Information</w:t>
      </w:r>
    </w:p>
    <w:p w14:paraId="4687E2B2" w14:textId="0E13D99F" w:rsidR="00460280" w:rsidRPr="004E4E82" w:rsidRDefault="00460280" w:rsidP="004E4E82">
      <w:pPr>
        <w:pStyle w:val="BodyCopy"/>
        <w:tabs>
          <w:tab w:val="left" w:pos="2520"/>
        </w:tabs>
      </w:pPr>
      <w:r w:rsidRPr="004E4E82">
        <w:rPr>
          <w:b/>
          <w:bCs/>
          <w:color w:val="000000" w:themeColor="text1"/>
        </w:rPr>
        <w:t>Course Code and Title:</w:t>
      </w:r>
      <w:r w:rsidR="00F57A5C" w:rsidRPr="004E4E82">
        <w:tab/>
      </w:r>
      <w:sdt>
        <w:sdtPr>
          <w:id w:val="110253174"/>
          <w:placeholder>
            <w:docPart w:val="DefaultPlaceholder_-1854013440"/>
          </w:placeholder>
          <w:text/>
        </w:sdtPr>
        <w:sdtContent>
          <w:r w:rsidR="00787E01" w:rsidRPr="00787E01">
            <w:t>WEBD-</w:t>
          </w:r>
          <w:r w:rsidR="00C4110A">
            <w:t>2</w:t>
          </w:r>
          <w:r w:rsidR="00787E01" w:rsidRPr="00787E01">
            <w:t xml:space="preserve">008 Web Development </w:t>
          </w:r>
          <w:r w:rsidR="00C4110A">
            <w:t>2</w:t>
          </w:r>
        </w:sdtContent>
      </w:sdt>
    </w:p>
    <w:p w14:paraId="661094AA" w14:textId="1E115DA8" w:rsidR="00460280" w:rsidRPr="004E4E82" w:rsidRDefault="00460280" w:rsidP="004E4E82">
      <w:pPr>
        <w:pStyle w:val="BodyCopy"/>
        <w:tabs>
          <w:tab w:val="left" w:pos="2520"/>
        </w:tabs>
      </w:pPr>
      <w:r w:rsidRPr="004E4E82">
        <w:rPr>
          <w:b/>
          <w:bCs/>
          <w:color w:val="000000" w:themeColor="text1"/>
        </w:rPr>
        <w:t>Course Section:</w:t>
      </w:r>
      <w:r w:rsidRPr="004E4E82">
        <w:rPr>
          <w:color w:val="000000" w:themeColor="text1"/>
        </w:rPr>
        <w:t xml:space="preserve"> </w:t>
      </w:r>
      <w:r w:rsidR="00F57A5C" w:rsidRPr="004E4E82">
        <w:tab/>
      </w:r>
      <w:sdt>
        <w:sdtPr>
          <w:id w:val="-1377313012"/>
          <w:placeholder>
            <w:docPart w:val="DefaultPlaceholder_-1854013440"/>
          </w:placeholder>
        </w:sdtPr>
        <w:sdtContent>
          <w:r w:rsidR="007D5BF6">
            <w:t>All Sections</w:t>
          </w:r>
        </w:sdtContent>
      </w:sdt>
    </w:p>
    <w:p w14:paraId="25241AF8" w14:textId="687E9C8D" w:rsidR="00460280" w:rsidRPr="004E4E82" w:rsidRDefault="00B8731C" w:rsidP="00DA18A9">
      <w:pPr>
        <w:pStyle w:val="BodyCopy"/>
        <w:tabs>
          <w:tab w:val="left" w:pos="2520"/>
        </w:tabs>
        <w:ind w:left="2520" w:hanging="2520"/>
      </w:pPr>
      <w:r w:rsidRPr="00B8731C">
        <w:rPr>
          <w:b/>
          <w:bCs/>
          <w:color w:val="000000" w:themeColor="text1"/>
          <w:lang w:val="en-US"/>
        </w:rPr>
        <w:t>Department/Program:</w:t>
      </w:r>
      <w:r w:rsidR="00F57A5C" w:rsidRPr="004E4E82">
        <w:tab/>
      </w:r>
      <w:sdt>
        <w:sdtPr>
          <w:id w:val="1475880350"/>
          <w:placeholder>
            <w:docPart w:val="DefaultPlaceholder_-1854013440"/>
          </w:placeholder>
        </w:sdtPr>
        <w:sdtEndPr>
          <w:rPr>
            <w:lang w:val="en-US"/>
          </w:rPr>
        </w:sdtEndPr>
        <w:sdtContent>
          <w:r w:rsidR="007D5BF6">
            <w:rPr>
              <w:lang w:val="en-US"/>
            </w:rPr>
            <w:t>Applied Computer Education</w:t>
          </w:r>
          <w:r w:rsidR="00787E01">
            <w:rPr>
              <w:lang w:val="en-US"/>
            </w:rPr>
            <w:t>/Business Information Technology</w:t>
          </w:r>
        </w:sdtContent>
      </w:sdt>
    </w:p>
    <w:p w14:paraId="752B746E" w14:textId="0CE9E8AC" w:rsidR="00460280" w:rsidRPr="004E4E82" w:rsidRDefault="00460280" w:rsidP="004E4E82">
      <w:pPr>
        <w:pStyle w:val="BodyCopy"/>
        <w:tabs>
          <w:tab w:val="left" w:pos="2520"/>
        </w:tabs>
      </w:pPr>
      <w:r w:rsidRPr="004E4E82">
        <w:rPr>
          <w:b/>
          <w:bCs/>
          <w:color w:val="000000" w:themeColor="text1"/>
        </w:rPr>
        <w:t>Total Hours:</w:t>
      </w:r>
      <w:r w:rsidR="00F57A5C" w:rsidRPr="004E4E82">
        <w:tab/>
      </w:r>
      <w:sdt>
        <w:sdtPr>
          <w:id w:val="1480571509"/>
          <w:placeholder>
            <w:docPart w:val="DefaultPlaceholder_-1854013440"/>
          </w:placeholder>
        </w:sdtPr>
        <w:sdtContent>
          <w:r w:rsidR="00787E01">
            <w:t>80</w:t>
          </w:r>
        </w:sdtContent>
      </w:sdt>
    </w:p>
    <w:p w14:paraId="1F1EA616" w14:textId="1A55C8F0" w:rsidR="00460280" w:rsidRPr="004E4E82" w:rsidRDefault="00460280" w:rsidP="004E4E82">
      <w:pPr>
        <w:pStyle w:val="BodyCopy"/>
        <w:tabs>
          <w:tab w:val="left" w:pos="2520"/>
        </w:tabs>
      </w:pPr>
      <w:r w:rsidRPr="004E4E82">
        <w:rPr>
          <w:b/>
          <w:bCs/>
          <w:color w:val="000000" w:themeColor="text1"/>
        </w:rPr>
        <w:t>Credit Hours:</w:t>
      </w:r>
      <w:r w:rsidR="00F57A5C" w:rsidRPr="004E4E82">
        <w:tab/>
      </w:r>
      <w:sdt>
        <w:sdtPr>
          <w:id w:val="-513376323"/>
          <w:placeholder>
            <w:docPart w:val="DefaultPlaceholder_-1854013440"/>
          </w:placeholder>
        </w:sdtPr>
        <w:sdtContent>
          <w:r w:rsidR="00787E01">
            <w:t>5</w:t>
          </w:r>
        </w:sdtContent>
      </w:sdt>
    </w:p>
    <w:p w14:paraId="75D652DC" w14:textId="77777777" w:rsidR="00460280" w:rsidRPr="0035037C" w:rsidRDefault="00460280" w:rsidP="00C4110A">
      <w:pPr>
        <w:pStyle w:val="Heading2"/>
      </w:pPr>
      <w:bookmarkStart w:id="0" w:name="Course_Description"/>
      <w:r w:rsidRPr="0035037C">
        <w:t>Course Description</w:t>
      </w:r>
      <w:bookmarkEnd w:id="0"/>
      <w:r w:rsidRPr="0035037C">
        <w:t xml:space="preserve">: </w:t>
      </w:r>
    </w:p>
    <w:p w14:paraId="31D9AF35" w14:textId="77777777" w:rsidR="00C4110A" w:rsidRDefault="00C4110A" w:rsidP="00C4110A">
      <w:pPr>
        <w:pStyle w:val="BodyCopy"/>
      </w:pPr>
      <w:r>
        <w:t xml:space="preserve">This course builds on skills learned in the Web Development 1 course. Students will also learn to employ technologies that run on a web server to create rich and dynamic websites. Topics covered include creating dynamic web pages generated from data stored in a database, validating data submitted to the server from a web form and saving that data in a database, as well as maintaining session cookies to provide data persistence to clients accessing the website. The PHP scripting language and the MySQL relational database management system are used to learn server-side web development techniques. Javascript will also be used to add dynamic client-side updates to the webpages being developed. </w:t>
      </w:r>
    </w:p>
    <w:p w14:paraId="3A9EC05F" w14:textId="77777777" w:rsidR="00460280" w:rsidRPr="001247A9" w:rsidRDefault="00460280" w:rsidP="00C4110A">
      <w:pPr>
        <w:pStyle w:val="Heading2"/>
      </w:pPr>
      <w:r w:rsidRPr="001247A9">
        <w:t xml:space="preserve">Recognition of Prior Learning (RPL): </w:t>
      </w:r>
    </w:p>
    <w:p w14:paraId="7746CD48" w14:textId="77777777" w:rsidR="00460280" w:rsidRPr="00460280" w:rsidRDefault="00460280" w:rsidP="00460280">
      <w:pPr>
        <w:pStyle w:val="BodyCopy"/>
        <w:rPr>
          <w:lang w:val="en-US"/>
        </w:rPr>
      </w:pPr>
      <w:r w:rsidRPr="00460280">
        <w:rPr>
          <w:lang w:val="en-US"/>
        </w:rPr>
        <w:t xml:space="preserve">RPL is a process in which students have the opportunity to obtain credit for </w:t>
      </w:r>
      <w:proofErr w:type="gramStart"/>
      <w:r w:rsidR="00BB3190">
        <w:rPr>
          <w:lang w:val="en-US"/>
        </w:rPr>
        <w:t>C</w:t>
      </w:r>
      <w:r w:rsidRPr="00460280">
        <w:rPr>
          <w:lang w:val="en-US"/>
        </w:rPr>
        <w:t>ollege</w:t>
      </w:r>
      <w:proofErr w:type="gramEnd"/>
      <w:r w:rsidR="00BB3190">
        <w:rPr>
          <w:lang w:val="en-US"/>
        </w:rPr>
        <w:t>-</w:t>
      </w:r>
      <w:r w:rsidRPr="00460280">
        <w:rPr>
          <w:lang w:val="en-US"/>
        </w:rPr>
        <w:t xml:space="preserve">level knowledge and skills gained outside the classroom and/or through other educational programs. It is a process </w:t>
      </w:r>
      <w:r w:rsidR="00BB3190">
        <w:rPr>
          <w:lang w:val="en-US"/>
        </w:rPr>
        <w:t>that</w:t>
      </w:r>
      <w:r w:rsidRPr="00460280">
        <w:rPr>
          <w:lang w:val="en-US"/>
        </w:rPr>
        <w:t xml:space="preserve"> documents and compares a student’s prior learning gained from education, work and life experience to the learning outcomes in </w:t>
      </w:r>
      <w:proofErr w:type="gramStart"/>
      <w:r w:rsidRPr="00460280">
        <w:rPr>
          <w:lang w:val="en-US"/>
        </w:rPr>
        <w:t>College</w:t>
      </w:r>
      <w:proofErr w:type="gramEnd"/>
      <w:r w:rsidRPr="00460280">
        <w:rPr>
          <w:lang w:val="en-US"/>
        </w:rPr>
        <w:t xml:space="preserve"> courses/programs. For more information about RPL at </w:t>
      </w:r>
      <w:r w:rsidR="003320DB" w:rsidRPr="003320DB">
        <w:rPr>
          <w:lang w:val="en-US"/>
        </w:rPr>
        <w:t>RRC Polytech</w:t>
      </w:r>
      <w:r w:rsidRPr="00460280">
        <w:rPr>
          <w:lang w:val="en-US"/>
        </w:rPr>
        <w:t xml:space="preserve">, refer to the RPL website at </w:t>
      </w:r>
      <w:hyperlink r:id="rId11" w:history="1">
        <w:r>
          <w:rPr>
            <w:rStyle w:val="Linktext"/>
            <w:lang w:val="en-US"/>
          </w:rPr>
          <w:t>rrc.ca/</w:t>
        </w:r>
        <w:proofErr w:type="spellStart"/>
        <w:r>
          <w:rPr>
            <w:rStyle w:val="Linktext"/>
            <w:lang w:val="en-US"/>
          </w:rPr>
          <w:t>RPLservices</w:t>
        </w:r>
        <w:proofErr w:type="spellEnd"/>
      </w:hyperlink>
      <w:r w:rsidRPr="00460280">
        <w:rPr>
          <w:lang w:val="en-US"/>
        </w:rPr>
        <w:t xml:space="preserve"> or </w:t>
      </w:r>
      <w:hyperlink r:id="rId12" w:history="1">
        <w:r w:rsidRPr="00460280">
          <w:rPr>
            <w:rStyle w:val="Linktext"/>
            <w:lang w:val="en-US"/>
          </w:rPr>
          <w:t>A14 - RPL Policy</w:t>
        </w:r>
      </w:hyperlink>
      <w:r w:rsidRPr="00460280">
        <w:rPr>
          <w:rStyle w:val="Linktext"/>
          <w:lang w:val="en-US"/>
        </w:rPr>
        <w:t>.</w:t>
      </w:r>
    </w:p>
    <w:p w14:paraId="58913ED7" w14:textId="77777777" w:rsidR="009645B0" w:rsidRDefault="00460280" w:rsidP="001F0B58">
      <w:pPr>
        <w:pStyle w:val="BodyCopy"/>
        <w:rPr>
          <w:lang w:val="en-US"/>
        </w:rPr>
      </w:pPr>
      <w:r w:rsidRPr="00460280">
        <w:rPr>
          <w:lang w:val="en-US"/>
        </w:rPr>
        <w:t xml:space="preserve">For general information and assistance with RPL, contact </w:t>
      </w:r>
      <w:r w:rsidR="003320DB" w:rsidRPr="003320DB">
        <w:rPr>
          <w:lang w:val="en-US"/>
        </w:rPr>
        <w:t>RRC Polytech</w:t>
      </w:r>
      <w:r w:rsidR="003320DB">
        <w:rPr>
          <w:lang w:val="en-US"/>
        </w:rPr>
        <w:t xml:space="preserve">’s </w:t>
      </w:r>
      <w:r w:rsidRPr="00460280">
        <w:rPr>
          <w:lang w:val="en-US"/>
        </w:rPr>
        <w:t xml:space="preserve">RPL Advisor at 204.632.3094 or </w:t>
      </w:r>
      <w:hyperlink r:id="rId13" w:history="1">
        <w:r w:rsidRPr="00460280">
          <w:rPr>
            <w:rStyle w:val="Linktext"/>
            <w:lang w:val="en-US"/>
          </w:rPr>
          <w:t>rpladvisor@rrc.ca</w:t>
        </w:r>
      </w:hyperlink>
      <w:r w:rsidRPr="00460280">
        <w:rPr>
          <w:lang w:val="en-US"/>
        </w:rPr>
        <w:t>.</w:t>
      </w:r>
    </w:p>
    <w:p w14:paraId="5724B2C5" w14:textId="77777777" w:rsidR="00460280" w:rsidRPr="001247A9" w:rsidRDefault="00460280" w:rsidP="00C4110A">
      <w:pPr>
        <w:pStyle w:val="Heading2"/>
      </w:pPr>
      <w:r w:rsidRPr="001247A9">
        <w:t>Accessibility Statement:</w:t>
      </w:r>
    </w:p>
    <w:p w14:paraId="35EB024A" w14:textId="7E3FC858" w:rsidR="00B8731C" w:rsidRPr="00B8731C" w:rsidRDefault="00B8731C" w:rsidP="00B8731C">
      <w:pPr>
        <w:pStyle w:val="BodyCopy"/>
      </w:pPr>
      <w:r w:rsidRPr="00B8731C">
        <w:t xml:space="preserve">RRC Polytech is committed to providing persons with documented disabilities fair and equal access to educational programs, </w:t>
      </w:r>
      <w:r w:rsidR="00D43081" w:rsidRPr="00B8731C">
        <w:t>services,</w:t>
      </w:r>
      <w:r w:rsidRPr="00B8731C">
        <w:t xml:space="preserve"> and facilities. If you are a student with a disability* and require reasonable accommodations, you must connect with Student Accessibility Services (SAS) who will assist in developing and implementing your accommodation plan. Refer to the Student Accessibility Services </w:t>
      </w:r>
      <w:hyperlink r:id="rId14" w:history="1">
        <w:r w:rsidRPr="00B8731C">
          <w:rPr>
            <w:rStyle w:val="Linktext"/>
          </w:rPr>
          <w:t>webpage</w:t>
        </w:r>
      </w:hyperlink>
      <w:r w:rsidRPr="00B8731C">
        <w:rPr>
          <w:rStyle w:val="Linktext"/>
        </w:rPr>
        <w:t xml:space="preserve"> </w:t>
      </w:r>
      <w:r w:rsidRPr="00B8731C">
        <w:t>for information about SAS locations and how to</w:t>
      </w:r>
      <w:r w:rsidRPr="00B8731C">
        <w:rPr>
          <w:rStyle w:val="Linktext"/>
        </w:rPr>
        <w:t xml:space="preserve"> </w:t>
      </w:r>
      <w:hyperlink r:id="rId15" w:history="1">
        <w:r w:rsidRPr="00B8731C">
          <w:rPr>
            <w:rStyle w:val="Linktext"/>
          </w:rPr>
          <w:t>book an appointment</w:t>
        </w:r>
      </w:hyperlink>
      <w:r w:rsidRPr="00B8731C">
        <w:t xml:space="preserve">. Students </w:t>
      </w:r>
      <w:r w:rsidRPr="00B8731C">
        <w:lastRenderedPageBreak/>
        <w:t>with disabilities are also encouraged to have a private discussion with their instructor(s) to facilitate greater understanding of their learning needs.</w:t>
      </w:r>
    </w:p>
    <w:p w14:paraId="13C398BE" w14:textId="77777777" w:rsidR="00B8731C" w:rsidRPr="00B8731C" w:rsidRDefault="00B8731C" w:rsidP="00B8731C">
      <w:pPr>
        <w:pStyle w:val="BodyCopy"/>
      </w:pPr>
    </w:p>
    <w:p w14:paraId="51C76BEB" w14:textId="77777777" w:rsidR="00B8731C" w:rsidRPr="00B8731C" w:rsidRDefault="00B8731C" w:rsidP="00B8731C">
      <w:pPr>
        <w:pStyle w:val="BodyCopy"/>
      </w:pPr>
      <w:r w:rsidRPr="00B8731C">
        <w:t>*RRC Polytech’s definition of “disability” is consistent with the Manitoba Human Rights Code. In the educational setting, “disability” refers to a permanent or temporary medical, physical, sensory, mental health (e.g., anxiety, depression), learning, or neurological (e.g., ADHD, Autism Spectrum Disorder) condition that interferes with a student’s ability to fully participate in their studies and/or other associated activities.</w:t>
      </w:r>
    </w:p>
    <w:p w14:paraId="6A83E75E" w14:textId="77777777" w:rsidR="00B8731C" w:rsidRPr="00931728" w:rsidRDefault="00B8731C" w:rsidP="00C4110A">
      <w:pPr>
        <w:pStyle w:val="Heading2"/>
      </w:pPr>
      <w:r w:rsidRPr="00931728">
        <w:t>Academic Integrity:</w:t>
      </w:r>
    </w:p>
    <w:p w14:paraId="3C930506" w14:textId="77777777" w:rsidR="00C312E0" w:rsidRPr="00B8731C" w:rsidRDefault="00C312E0" w:rsidP="00C312E0">
      <w:pPr>
        <w:pStyle w:val="BodyCopy"/>
        <w:rPr>
          <w:bCs/>
        </w:rPr>
      </w:pPr>
      <w:r w:rsidRPr="0035272C">
        <w:rPr>
          <w:bCs/>
          <w:lang w:val="en-US"/>
        </w:rPr>
        <w:t>Academic Integrity</w:t>
      </w:r>
      <w:r w:rsidRPr="0035272C">
        <w:rPr>
          <w:bCs/>
          <w:iCs/>
          <w:lang w:val="en-US"/>
        </w:rPr>
        <w:t xml:space="preserve"> means acting with the values of honesty, trust, respect, responsibility, fairness and courage in learning, teaching and research to ensure that the credentials granted by RRC Polytech accurately represent demonstrated knowledge, skills and abilities. All members of the RRC Polytech community are expected to demonstrate these values through RRC Polytech learning activities, relationships and commitments. </w:t>
      </w:r>
      <w:r w:rsidRPr="0035272C">
        <w:rPr>
          <w:bCs/>
        </w:rPr>
        <w:t xml:space="preserve">Clear expectations will be communicated to students to promote positive academic practices in compliance with RRC Polytech’s </w:t>
      </w:r>
      <w:hyperlink r:id="rId16" w:history="1">
        <w:r w:rsidRPr="0035272C">
          <w:rPr>
            <w:rStyle w:val="Linktext"/>
          </w:rPr>
          <w:t>Academic Integrity policy</w:t>
        </w:r>
      </w:hyperlink>
      <w:r w:rsidRPr="0035272C">
        <w:rPr>
          <w:bCs/>
        </w:rPr>
        <w:t xml:space="preserve">. </w:t>
      </w:r>
      <w:r w:rsidRPr="00B8731C">
        <w:rPr>
          <w:bCs/>
        </w:rPr>
        <w:t xml:space="preserve">Contact </w:t>
      </w:r>
      <w:hyperlink r:id="rId17" w:history="1">
        <w:r w:rsidRPr="00B8731C">
          <w:rPr>
            <w:rStyle w:val="Linktext"/>
          </w:rPr>
          <w:t>academicintegrity@rrc.ca</w:t>
        </w:r>
      </w:hyperlink>
      <w:r w:rsidRPr="00B8731C">
        <w:rPr>
          <w:bCs/>
        </w:rPr>
        <w:t xml:space="preserve"> for</w:t>
      </w:r>
      <w:r w:rsidRPr="0035272C">
        <w:rPr>
          <w:bCs/>
        </w:rPr>
        <w:t xml:space="preserve"> additional information.</w:t>
      </w:r>
    </w:p>
    <w:p w14:paraId="5199362C" w14:textId="77777777" w:rsidR="00460280" w:rsidRPr="0035037C" w:rsidRDefault="00460280" w:rsidP="00C4110A">
      <w:pPr>
        <w:pStyle w:val="Heading2"/>
      </w:pPr>
      <w:r w:rsidRPr="0035037C">
        <w:t xml:space="preserve">Academic Requisites: </w:t>
      </w:r>
    </w:p>
    <w:p w14:paraId="638A81F9" w14:textId="373C86E3" w:rsidR="00C4110A" w:rsidRDefault="00C4110A" w:rsidP="00C4110A">
      <w:pPr>
        <w:pStyle w:val="BodyCopy"/>
        <w:rPr>
          <w:rFonts w:ascii="SymbolMT" w:hAnsi="SymbolMT"/>
        </w:rPr>
      </w:pPr>
      <w:bookmarkStart w:id="1" w:name="Course_Format/Delivery_Methods"/>
      <w:r>
        <w:t>DBMS-1002 - Database Management Systems 1</w:t>
      </w:r>
    </w:p>
    <w:p w14:paraId="53A90AAB" w14:textId="39F2EB60" w:rsidR="00C4110A" w:rsidRDefault="00C4110A" w:rsidP="00C4110A">
      <w:pPr>
        <w:pStyle w:val="BodyCopy"/>
        <w:rPr>
          <w:rFonts w:ascii="SymbolMT" w:hAnsi="SymbolMT"/>
        </w:rPr>
      </w:pPr>
      <w:r>
        <w:t>WEBD-1008 Web Development 1</w:t>
      </w:r>
    </w:p>
    <w:p w14:paraId="5E61AB2A" w14:textId="77777777" w:rsidR="00460280" w:rsidRPr="001247A9" w:rsidRDefault="00460280" w:rsidP="00C4110A">
      <w:pPr>
        <w:pStyle w:val="Heading2"/>
      </w:pPr>
      <w:r w:rsidRPr="001247A9">
        <w:t>Course Delivery Methods</w:t>
      </w:r>
      <w:bookmarkEnd w:id="1"/>
      <w:r w:rsidRPr="001247A9">
        <w:t xml:space="preserve">: </w:t>
      </w:r>
    </w:p>
    <w:p w14:paraId="7EAC6893" w14:textId="77777777" w:rsidR="00787E01" w:rsidRDefault="00787E01" w:rsidP="00787E01">
      <w:pPr>
        <w:pStyle w:val="BodyCopy"/>
      </w:pPr>
      <w:r>
        <w:t xml:space="preserve">The course is delivered in a blended format. </w:t>
      </w:r>
    </w:p>
    <w:p w14:paraId="62C402D0" w14:textId="77777777" w:rsidR="00787E01" w:rsidRPr="001247A9" w:rsidRDefault="00787E01" w:rsidP="00C4110A">
      <w:pPr>
        <w:pStyle w:val="Subhead1"/>
      </w:pPr>
      <w:r w:rsidRPr="001247A9">
        <w:t>The following communication tools will be used in this course:</w:t>
      </w:r>
    </w:p>
    <w:p w14:paraId="14ACE3E5" w14:textId="404C153E" w:rsidR="00787E01" w:rsidRDefault="00787E01" w:rsidP="00787E01">
      <w:pPr>
        <w:pStyle w:val="BodyCopy"/>
      </w:pPr>
      <w:r w:rsidRPr="00986A87">
        <w:t>Microsoft Teams</w:t>
      </w:r>
      <w:r w:rsidR="00C4110A">
        <w:t>, Learn, Email, Classroom</w:t>
      </w:r>
    </w:p>
    <w:p w14:paraId="66B8B77D" w14:textId="77777777" w:rsidR="00787E01" w:rsidRPr="00D66C1A" w:rsidRDefault="00787E01" w:rsidP="00C4110A">
      <w:pPr>
        <w:pStyle w:val="Subhead1"/>
      </w:pPr>
      <w:r w:rsidRPr="00D66C1A">
        <w:t xml:space="preserve">Course format: </w:t>
      </w:r>
    </w:p>
    <w:p w14:paraId="576412CC" w14:textId="77777777" w:rsidR="00787E01" w:rsidRPr="00474540" w:rsidRDefault="00787E01" w:rsidP="00787E01">
      <w:pPr>
        <w:pStyle w:val="BodyCopy"/>
      </w:pPr>
      <w:r w:rsidRPr="00474540">
        <w:t>Two 2-hour classes and one 1-hour class per week.</w:t>
      </w:r>
    </w:p>
    <w:p w14:paraId="312D992D" w14:textId="77777777" w:rsidR="00C4110A" w:rsidRDefault="00C4110A" w:rsidP="00C4110A">
      <w:pPr>
        <w:pStyle w:val="BodyCopy"/>
      </w:pPr>
      <w:r>
        <w:t xml:space="preserve">Students will work through examples and activities in class to gain a working knowledge of concepts. Assignments and examinations are employed to evaluate understanding of material. A peer-review process is employed to assist students in achieving the learning outcomes. </w:t>
      </w:r>
    </w:p>
    <w:p w14:paraId="3D5A15F6" w14:textId="77777777" w:rsidR="00C4110A" w:rsidRDefault="00C4110A" w:rsidP="00C4110A">
      <w:pPr>
        <w:pStyle w:val="BodyCopy"/>
      </w:pPr>
      <w:r>
        <w:t xml:space="preserve">Some classes will be used as instruction/activity time, and some as lab time to work on assignments. The instructor will announce what classes are lab classes. </w:t>
      </w:r>
    </w:p>
    <w:p w14:paraId="0537DC45" w14:textId="77777777" w:rsidR="00460280" w:rsidRPr="001247A9" w:rsidRDefault="00460280" w:rsidP="00C4110A">
      <w:pPr>
        <w:pStyle w:val="Heading2"/>
      </w:pPr>
      <w:r w:rsidRPr="001247A9">
        <w:t>Effective Date:</w:t>
      </w:r>
    </w:p>
    <w:p w14:paraId="4B09F7E4" w14:textId="7533F4C2" w:rsidR="00460280" w:rsidRPr="00460280" w:rsidRDefault="008C6EBC" w:rsidP="00460280">
      <w:pPr>
        <w:pStyle w:val="BodyCopy"/>
        <w:rPr>
          <w:lang w:val="en-US"/>
        </w:rPr>
      </w:pPr>
      <w:r>
        <w:rPr>
          <w:lang w:val="en-US"/>
        </w:rPr>
        <w:t>January 2</w:t>
      </w:r>
      <w:r w:rsidR="006C464E">
        <w:rPr>
          <w:lang w:val="en-US"/>
        </w:rPr>
        <w:t>, 202</w:t>
      </w:r>
      <w:r>
        <w:rPr>
          <w:lang w:val="en-US"/>
        </w:rPr>
        <w:t>4</w:t>
      </w:r>
    </w:p>
    <w:p w14:paraId="5877C1D7" w14:textId="77777777" w:rsidR="00931728" w:rsidRPr="00931728" w:rsidRDefault="006D456F" w:rsidP="00931728">
      <w:pPr>
        <w:rPr>
          <w:rFonts w:ascii="Arial" w:eastAsia="Times New Roman" w:hAnsi="Arial" w:cs="Arial"/>
          <w:caps/>
          <w:color w:val="C81F45"/>
          <w:spacing w:val="30"/>
          <w:position w:val="-30"/>
          <w:szCs w:val="32"/>
          <w:lang w:val="en-CA"/>
        </w:rPr>
      </w:pPr>
      <w:r>
        <w:br w:type="page"/>
      </w:r>
    </w:p>
    <w:p w14:paraId="0554310C" w14:textId="77777777" w:rsidR="006D456F" w:rsidRPr="006D456F" w:rsidRDefault="006D456F" w:rsidP="00FA0E19">
      <w:pPr>
        <w:pStyle w:val="Heading10"/>
      </w:pPr>
      <w:r w:rsidRPr="006D456F">
        <w:lastRenderedPageBreak/>
        <w:t xml:space="preserve">Instructor Information </w:t>
      </w:r>
    </w:p>
    <w:p w14:paraId="525DD039" w14:textId="77777777" w:rsidR="00C4110A" w:rsidRPr="00986A87" w:rsidRDefault="00C4110A" w:rsidP="00C4110A">
      <w:pPr>
        <w:pStyle w:val="BodyCopy"/>
        <w:rPr>
          <w:color w:val="FF0000"/>
        </w:rPr>
      </w:pPr>
      <w:r>
        <w:t xml:space="preserve">This information is available in the Learn Course Management System. </w:t>
      </w:r>
    </w:p>
    <w:p w14:paraId="350B9F1B" w14:textId="77777777" w:rsidR="006D456F" w:rsidRPr="006D456F" w:rsidRDefault="006D456F" w:rsidP="00FA0E19">
      <w:pPr>
        <w:pStyle w:val="Heading10"/>
      </w:pPr>
      <w:r w:rsidRPr="006D456F">
        <w:t>Student Readiness</w:t>
      </w:r>
    </w:p>
    <w:p w14:paraId="1C07FE45" w14:textId="77777777" w:rsidR="006D456F" w:rsidRPr="00BE6DB5" w:rsidRDefault="006D456F" w:rsidP="00C4110A">
      <w:pPr>
        <w:pStyle w:val="Heading2"/>
      </w:pPr>
      <w:r w:rsidRPr="00BE6DB5">
        <w:t xml:space="preserve">Student Commitments and Contact Times: </w:t>
      </w:r>
    </w:p>
    <w:p w14:paraId="00603DED" w14:textId="77777777" w:rsidR="00783DB9" w:rsidRPr="00474540" w:rsidRDefault="00783DB9" w:rsidP="00783DB9">
      <w:pPr>
        <w:pStyle w:val="BodyCopy"/>
      </w:pPr>
      <w:r w:rsidRPr="00474540">
        <w:t>5 hours scheduled daytime attendance per week.</w:t>
      </w:r>
    </w:p>
    <w:p w14:paraId="07346659" w14:textId="77777777" w:rsidR="00783DB9" w:rsidRPr="00474540" w:rsidRDefault="00783DB9" w:rsidP="00783DB9">
      <w:pPr>
        <w:pStyle w:val="BodyCopy"/>
      </w:pPr>
      <w:r w:rsidRPr="00474540">
        <w:t>Students are expected to commit time outside of regularly scheduled classes.</w:t>
      </w:r>
    </w:p>
    <w:p w14:paraId="00470F1F" w14:textId="77777777" w:rsidR="00783DB9" w:rsidRPr="00474540" w:rsidRDefault="00783DB9" w:rsidP="00783DB9">
      <w:pPr>
        <w:pStyle w:val="BodyCopy"/>
      </w:pPr>
      <w:r w:rsidRPr="00474540">
        <w:t xml:space="preserve">Students in this course are expected to regularly check their academic email account or ensure it is forwarded to another checked account.  </w:t>
      </w:r>
    </w:p>
    <w:p w14:paraId="411BCF40" w14:textId="77777777" w:rsidR="00783DB9" w:rsidRPr="00BE6DB5" w:rsidRDefault="00783DB9" w:rsidP="00783DB9">
      <w:pPr>
        <w:pStyle w:val="BodyCopy"/>
      </w:pPr>
      <w:r w:rsidRPr="00474540">
        <w:t>Instructors will notify students at the beginning of the term of any course-specific communication methods.</w:t>
      </w:r>
    </w:p>
    <w:p w14:paraId="49C88AA8" w14:textId="77777777" w:rsidR="006D456F" w:rsidRPr="006D456F" w:rsidRDefault="006D456F" w:rsidP="00C4110A">
      <w:pPr>
        <w:pStyle w:val="Heading2"/>
      </w:pPr>
      <w:r w:rsidRPr="006D456F">
        <w:t>Course Resources:</w:t>
      </w:r>
    </w:p>
    <w:p w14:paraId="0ECB7CAA" w14:textId="77777777" w:rsidR="00783DB9" w:rsidRDefault="00783DB9" w:rsidP="00783DB9">
      <w:pPr>
        <w:pStyle w:val="BodyCopy"/>
      </w:pPr>
      <w:r>
        <w:t>MS Teams</w:t>
      </w:r>
    </w:p>
    <w:p w14:paraId="2F7A4E07" w14:textId="77777777" w:rsidR="00783DB9" w:rsidRPr="00351A25" w:rsidRDefault="00783DB9" w:rsidP="00783DB9">
      <w:pPr>
        <w:pStyle w:val="BodyCopy"/>
      </w:pPr>
      <w:r>
        <w:t>Learn</w:t>
      </w:r>
    </w:p>
    <w:p w14:paraId="02103096" w14:textId="77777777" w:rsidR="00783DB9" w:rsidRPr="006D456F" w:rsidRDefault="00783DB9" w:rsidP="00C4110A">
      <w:pPr>
        <w:pStyle w:val="Subhead1"/>
      </w:pPr>
      <w:r w:rsidRPr="006D456F">
        <w:t xml:space="preserve">Textbook(s): </w:t>
      </w:r>
    </w:p>
    <w:p w14:paraId="422491A4" w14:textId="77777777" w:rsidR="00783DB9" w:rsidRPr="00816039" w:rsidRDefault="00000000" w:rsidP="00783DB9">
      <w:pPr>
        <w:pStyle w:val="BodyCopy"/>
      </w:pPr>
      <w:sdt>
        <w:sdtPr>
          <w:id w:val="2096049724"/>
          <w:placeholder>
            <w:docPart w:val="540548B479CE9241A6D6799B934DC187"/>
          </w:placeholder>
        </w:sdtPr>
        <w:sdtContent>
          <w:r w:rsidR="00783DB9" w:rsidRPr="00704F7E">
            <w:t>None</w:t>
          </w:r>
        </w:sdtContent>
      </w:sdt>
    </w:p>
    <w:p w14:paraId="45C50EDF" w14:textId="77777777" w:rsidR="0035037C" w:rsidRDefault="0035037C">
      <w:pPr>
        <w:rPr>
          <w:rFonts w:ascii="Arial" w:eastAsia="Times New Roman" w:hAnsi="Arial" w:cs="Arial"/>
          <w:b/>
          <w:color w:val="7C878F"/>
          <w:spacing w:val="-10"/>
          <w:position w:val="-30"/>
          <w:sz w:val="36"/>
          <w:szCs w:val="36"/>
          <w:lang w:val="en-CA"/>
        </w:rPr>
      </w:pPr>
      <w:r>
        <w:br w:type="page"/>
      </w:r>
    </w:p>
    <w:p w14:paraId="33D85801" w14:textId="77777777" w:rsidR="000814BF" w:rsidRPr="000814BF" w:rsidRDefault="000814BF" w:rsidP="00FA0E19">
      <w:pPr>
        <w:pStyle w:val="Heading10"/>
      </w:pPr>
      <w:r w:rsidRPr="000814BF">
        <w:lastRenderedPageBreak/>
        <w:t>Student Learning</w:t>
      </w:r>
    </w:p>
    <w:p w14:paraId="0DB4F3C9" w14:textId="77777777" w:rsidR="000814BF" w:rsidRPr="000814BF" w:rsidRDefault="000814BF" w:rsidP="00C4110A">
      <w:pPr>
        <w:pStyle w:val="Heading2"/>
        <w:rPr>
          <w:i/>
        </w:rPr>
      </w:pPr>
      <w:bookmarkStart w:id="2" w:name="Learning_Outcomes"/>
      <w:r w:rsidRPr="000814BF">
        <w:t>Learning Outcomes</w:t>
      </w:r>
      <w:bookmarkEnd w:id="2"/>
      <w:r w:rsidR="00B8731C">
        <w:t xml:space="preserve"> and elements of performance</w:t>
      </w:r>
      <w:r w:rsidRPr="000814BF">
        <w:t xml:space="preserve">: </w:t>
      </w:r>
    </w:p>
    <w:p w14:paraId="71F91C31" w14:textId="77777777" w:rsidR="000814BF" w:rsidRPr="000814BF" w:rsidRDefault="000814BF" w:rsidP="000814BF">
      <w:pPr>
        <w:pStyle w:val="BodyCopy"/>
      </w:pPr>
      <w:r w:rsidRPr="000814BF">
        <w:t>By the end of this course of study, you should be able to...</w:t>
      </w:r>
    </w:p>
    <w:p w14:paraId="5DF1BBC7" w14:textId="77777777" w:rsidR="00C4110A" w:rsidRDefault="00C4110A" w:rsidP="00C4110A">
      <w:pPr>
        <w:pStyle w:val="BodyCopy"/>
        <w:numPr>
          <w:ilvl w:val="0"/>
          <w:numId w:val="2"/>
        </w:numPr>
        <w:spacing w:line="240" w:lineRule="auto"/>
      </w:pPr>
      <w:bookmarkStart w:id="3" w:name="Instructional_Schedule"/>
      <w:r>
        <w:t>Identify and describe the technologies that make up the W/LAMP server-side stack</w:t>
      </w:r>
    </w:p>
    <w:p w14:paraId="1DBDA0AE" w14:textId="77777777" w:rsidR="00C4110A" w:rsidRDefault="00C4110A" w:rsidP="00C4110A">
      <w:pPr>
        <w:pStyle w:val="BodyCopy"/>
        <w:numPr>
          <w:ilvl w:val="0"/>
          <w:numId w:val="2"/>
        </w:numPr>
        <w:spacing w:line="240" w:lineRule="auto"/>
      </w:pPr>
      <w:r>
        <w:t>Illustrate and explain a typical client-server HTTP interaction</w:t>
      </w:r>
    </w:p>
    <w:p w14:paraId="0EC9EF75" w14:textId="77777777" w:rsidR="00C4110A" w:rsidRDefault="00C4110A" w:rsidP="00C4110A">
      <w:pPr>
        <w:pStyle w:val="BodyCopy"/>
        <w:numPr>
          <w:ilvl w:val="0"/>
          <w:numId w:val="2"/>
        </w:numPr>
        <w:spacing w:line="240" w:lineRule="auto"/>
      </w:pPr>
      <w:r>
        <w:t>Install and configure server-side software</w:t>
      </w:r>
    </w:p>
    <w:p w14:paraId="73F4107A" w14:textId="77777777" w:rsidR="00C4110A" w:rsidRDefault="00C4110A" w:rsidP="00C4110A">
      <w:pPr>
        <w:pStyle w:val="BodyCopy"/>
        <w:numPr>
          <w:ilvl w:val="0"/>
          <w:numId w:val="2"/>
        </w:numPr>
        <w:spacing w:line="240" w:lineRule="auto"/>
      </w:pPr>
      <w:r>
        <w:t>Write, debug, and analyze PHP scripts, making use of:</w:t>
      </w:r>
    </w:p>
    <w:p w14:paraId="75290244" w14:textId="77777777" w:rsidR="00C4110A" w:rsidRDefault="00C4110A" w:rsidP="00C4110A">
      <w:pPr>
        <w:pStyle w:val="BodyCopy"/>
        <w:numPr>
          <w:ilvl w:val="1"/>
          <w:numId w:val="2"/>
        </w:numPr>
        <w:spacing w:line="240" w:lineRule="auto"/>
      </w:pPr>
      <w:r>
        <w:t>Looping and control structures</w:t>
      </w:r>
    </w:p>
    <w:p w14:paraId="4148E4E9" w14:textId="77777777" w:rsidR="00C4110A" w:rsidRDefault="00C4110A" w:rsidP="00C4110A">
      <w:pPr>
        <w:pStyle w:val="BodyCopy"/>
        <w:numPr>
          <w:ilvl w:val="1"/>
          <w:numId w:val="2"/>
        </w:numPr>
        <w:spacing w:line="240" w:lineRule="auto"/>
      </w:pPr>
      <w:r>
        <w:t>Arrays and associative arrays (hashes)</w:t>
      </w:r>
    </w:p>
    <w:p w14:paraId="2482A260" w14:textId="77777777" w:rsidR="00C4110A" w:rsidRDefault="00C4110A" w:rsidP="00C4110A">
      <w:pPr>
        <w:pStyle w:val="BodyCopy"/>
        <w:numPr>
          <w:ilvl w:val="1"/>
          <w:numId w:val="2"/>
        </w:numPr>
        <w:spacing w:line="240" w:lineRule="auto"/>
      </w:pPr>
      <w:r>
        <w:t>Input validation and sanitization</w:t>
      </w:r>
    </w:p>
    <w:p w14:paraId="429C0DA6" w14:textId="77777777" w:rsidR="00C4110A" w:rsidRDefault="00C4110A" w:rsidP="00C4110A">
      <w:pPr>
        <w:pStyle w:val="BodyCopy"/>
        <w:numPr>
          <w:ilvl w:val="1"/>
          <w:numId w:val="2"/>
        </w:numPr>
        <w:spacing w:line="240" w:lineRule="auto"/>
      </w:pPr>
      <w:r>
        <w:t>String manipulation</w:t>
      </w:r>
    </w:p>
    <w:p w14:paraId="77C46BCC" w14:textId="77777777" w:rsidR="00C4110A" w:rsidRDefault="00C4110A" w:rsidP="00C4110A">
      <w:pPr>
        <w:pStyle w:val="BodyCopy"/>
        <w:numPr>
          <w:ilvl w:val="1"/>
          <w:numId w:val="2"/>
        </w:numPr>
        <w:spacing w:line="240" w:lineRule="auto"/>
      </w:pPr>
      <w:r>
        <w:t>Functions</w:t>
      </w:r>
    </w:p>
    <w:p w14:paraId="456870CA" w14:textId="77777777" w:rsidR="00C4110A" w:rsidRDefault="00C4110A" w:rsidP="00C4110A">
      <w:pPr>
        <w:pStyle w:val="BodyCopy"/>
        <w:numPr>
          <w:ilvl w:val="1"/>
          <w:numId w:val="2"/>
        </w:numPr>
        <w:spacing w:line="240" w:lineRule="auto"/>
      </w:pPr>
      <w:r>
        <w:t>Sessions and cookies</w:t>
      </w:r>
    </w:p>
    <w:p w14:paraId="52BBBCA4" w14:textId="77777777" w:rsidR="00C4110A" w:rsidRDefault="00C4110A" w:rsidP="00C4110A">
      <w:pPr>
        <w:pStyle w:val="BodyCopy"/>
        <w:numPr>
          <w:ilvl w:val="1"/>
          <w:numId w:val="2"/>
        </w:numPr>
        <w:spacing w:line="240" w:lineRule="auto"/>
      </w:pPr>
      <w:r>
        <w:t>HTML form processing including GET and POST superglobals</w:t>
      </w:r>
    </w:p>
    <w:p w14:paraId="0740AF75" w14:textId="77777777" w:rsidR="00C4110A" w:rsidRDefault="00C4110A" w:rsidP="00C4110A">
      <w:pPr>
        <w:pStyle w:val="BodyCopy"/>
        <w:numPr>
          <w:ilvl w:val="1"/>
          <w:numId w:val="2"/>
        </w:numPr>
        <w:spacing w:line="240" w:lineRule="auto"/>
      </w:pPr>
      <w:r>
        <w:t>MySQL database interaction to create, read, update and destroy data</w:t>
      </w:r>
    </w:p>
    <w:p w14:paraId="5797C0BE" w14:textId="77777777" w:rsidR="00C4110A" w:rsidRDefault="00C4110A" w:rsidP="00C4110A">
      <w:pPr>
        <w:pStyle w:val="BodyCopy"/>
        <w:numPr>
          <w:ilvl w:val="0"/>
          <w:numId w:val="2"/>
        </w:numPr>
        <w:spacing w:line="240" w:lineRule="auto"/>
      </w:pPr>
      <w:r>
        <w:t>Write, debug and analyze Javascript that makes use of:</w:t>
      </w:r>
    </w:p>
    <w:p w14:paraId="73CA1D6D" w14:textId="77777777" w:rsidR="00C4110A" w:rsidRDefault="00C4110A" w:rsidP="00C4110A">
      <w:pPr>
        <w:pStyle w:val="BodyCopy"/>
        <w:numPr>
          <w:ilvl w:val="1"/>
          <w:numId w:val="2"/>
        </w:numPr>
        <w:spacing w:line="240" w:lineRule="auto"/>
      </w:pPr>
      <w:r>
        <w:t>JSON Structured Data</w:t>
      </w:r>
    </w:p>
    <w:p w14:paraId="2BD7C7B9" w14:textId="77777777" w:rsidR="00C4110A" w:rsidRDefault="00C4110A" w:rsidP="00C4110A">
      <w:pPr>
        <w:pStyle w:val="BodyCopy"/>
        <w:numPr>
          <w:ilvl w:val="1"/>
          <w:numId w:val="2"/>
        </w:numPr>
        <w:spacing w:line="240" w:lineRule="auto"/>
      </w:pPr>
      <w:r>
        <w:t>Asynchronous Data Requests (AJAX)</w:t>
      </w:r>
    </w:p>
    <w:p w14:paraId="1015D80E" w14:textId="77777777" w:rsidR="00C4110A" w:rsidRDefault="00C4110A" w:rsidP="00C4110A">
      <w:pPr>
        <w:pStyle w:val="BodyCopy"/>
        <w:numPr>
          <w:ilvl w:val="0"/>
          <w:numId w:val="2"/>
        </w:numPr>
        <w:spacing w:line="240" w:lineRule="auto"/>
      </w:pPr>
      <w:r>
        <w:t>Develop and debug a Content Management System using PHP.</w:t>
      </w:r>
    </w:p>
    <w:p w14:paraId="310E4E61" w14:textId="77777777" w:rsidR="00C4110A" w:rsidRDefault="00C4110A" w:rsidP="00C4110A">
      <w:pPr>
        <w:pStyle w:val="BodyCopy"/>
        <w:numPr>
          <w:ilvl w:val="0"/>
          <w:numId w:val="2"/>
        </w:numPr>
        <w:spacing w:line="240" w:lineRule="auto"/>
      </w:pPr>
      <w:r>
        <w:t xml:space="preserve">Use React to develop simple single page applications </w:t>
      </w:r>
    </w:p>
    <w:p w14:paraId="0CE1A90C" w14:textId="77777777" w:rsidR="00C4110A" w:rsidRDefault="00C4110A" w:rsidP="00C4110A">
      <w:pPr>
        <w:pStyle w:val="BodyCopy"/>
        <w:numPr>
          <w:ilvl w:val="0"/>
          <w:numId w:val="2"/>
        </w:numPr>
        <w:spacing w:line="240" w:lineRule="auto"/>
      </w:pPr>
      <w:r>
        <w:t>Explain and demonstrate the execution of PHP source code</w:t>
      </w:r>
    </w:p>
    <w:p w14:paraId="481EE19D" w14:textId="77777777" w:rsidR="00C4110A" w:rsidRDefault="00C4110A" w:rsidP="00C4110A">
      <w:pPr>
        <w:pStyle w:val="BodyCopy"/>
        <w:numPr>
          <w:ilvl w:val="0"/>
          <w:numId w:val="2"/>
        </w:numPr>
        <w:spacing w:line="240" w:lineRule="auto"/>
      </w:pPr>
      <w:r>
        <w:t>Use source control tools to store, retrieve and version PHP source code</w:t>
      </w:r>
    </w:p>
    <w:p w14:paraId="63C21CF9" w14:textId="77777777" w:rsidR="00C4110A" w:rsidRPr="009E3A5B" w:rsidRDefault="00C4110A" w:rsidP="00C4110A">
      <w:pPr>
        <w:pStyle w:val="BodyCopy"/>
        <w:numPr>
          <w:ilvl w:val="0"/>
          <w:numId w:val="2"/>
        </w:numPr>
        <w:spacing w:line="240" w:lineRule="auto"/>
      </w:pPr>
      <w:r>
        <w:t>Conduct code reviews in teams</w:t>
      </w:r>
    </w:p>
    <w:p w14:paraId="509F1BE5" w14:textId="77777777" w:rsidR="00C4110A" w:rsidRDefault="00C4110A">
      <w:pPr>
        <w:rPr>
          <w:rFonts w:ascii="Arial" w:eastAsia="Times New Roman" w:hAnsi="Arial" w:cs="Arial"/>
          <w:caps/>
          <w:color w:val="C81F45"/>
          <w:spacing w:val="25"/>
          <w:position w:val="-30"/>
          <w:szCs w:val="32"/>
          <w:lang w:val="en-CA"/>
        </w:rPr>
      </w:pPr>
      <w:r>
        <w:br w:type="page"/>
      </w:r>
    </w:p>
    <w:p w14:paraId="3CE438CE" w14:textId="637668CB" w:rsidR="000814BF" w:rsidRPr="000814BF" w:rsidRDefault="000814BF" w:rsidP="00C4110A">
      <w:pPr>
        <w:pStyle w:val="Heading2"/>
      </w:pPr>
      <w:r w:rsidRPr="000814BF">
        <w:lastRenderedPageBreak/>
        <w:t>Instructional Schedule</w:t>
      </w:r>
      <w:bookmarkEnd w:id="3"/>
      <w:r w:rsidR="00B8731C">
        <w:t>, assessments and dates</w:t>
      </w:r>
      <w:r w:rsidRPr="000814BF">
        <w:t xml:space="preserve">: </w:t>
      </w:r>
    </w:p>
    <w:p w14:paraId="0451BA27" w14:textId="77777777" w:rsidR="000814BF" w:rsidRDefault="002401FB" w:rsidP="002401FB">
      <w:pPr>
        <w:pStyle w:val="asteriskorcaption"/>
      </w:pPr>
      <w:r w:rsidRPr="000814BF">
        <w:rPr>
          <w:b/>
        </w:rPr>
        <w:t>NOTE:</w:t>
      </w:r>
      <w:r w:rsidRPr="000814BF">
        <w:t xml:space="preserve"> The following dates are subject to change based on the needs of the students at the instructor’s prerogative. Students will be notified ahead of time of any changes.</w:t>
      </w:r>
    </w:p>
    <w:tbl>
      <w:tblPr>
        <w:tblStyle w:val="TableGridLight"/>
        <w:tblW w:w="5340" w:type="pct"/>
        <w:jc w:val="center"/>
        <w:tblLook w:val="0000" w:firstRow="0" w:lastRow="0" w:firstColumn="0" w:lastColumn="0" w:noHBand="0" w:noVBand="0"/>
      </w:tblPr>
      <w:tblGrid>
        <w:gridCol w:w="1808"/>
        <w:gridCol w:w="2668"/>
        <w:gridCol w:w="2214"/>
        <w:gridCol w:w="1948"/>
        <w:gridCol w:w="1348"/>
      </w:tblGrid>
      <w:tr w:rsidR="003E23D2" w:rsidRPr="000814BF" w14:paraId="7E3C22CB" w14:textId="113C7BC4" w:rsidTr="005047C8">
        <w:trPr>
          <w:trHeight w:val="152"/>
          <w:jc w:val="center"/>
        </w:trPr>
        <w:tc>
          <w:tcPr>
            <w:tcW w:w="920" w:type="pct"/>
            <w:shd w:val="clear" w:color="auto" w:fill="C81F45"/>
          </w:tcPr>
          <w:p w14:paraId="258AC1D5" w14:textId="31453D4D" w:rsidR="003E23D2" w:rsidRPr="00FA0E19" w:rsidRDefault="003E23D2" w:rsidP="0080044D">
            <w:pPr>
              <w:pStyle w:val="TableHeading1"/>
              <w:rPr>
                <w:rStyle w:val="Linktext"/>
                <w:color w:val="FFFFFF"/>
              </w:rPr>
            </w:pPr>
            <w:r>
              <w:rPr>
                <w:rStyle w:val="Linktext"/>
                <w:color w:val="FFFFFF"/>
              </w:rPr>
              <w:softHyphen/>
            </w:r>
            <w:r>
              <w:rPr>
                <w:rStyle w:val="Linktext"/>
                <w:color w:val="FFFFFF"/>
              </w:rPr>
              <w:softHyphen/>
              <w:t>DATE</w:t>
            </w:r>
          </w:p>
        </w:tc>
        <w:tc>
          <w:tcPr>
            <w:tcW w:w="1278" w:type="pct"/>
            <w:shd w:val="clear" w:color="auto" w:fill="C81F45"/>
            <w:tcMar>
              <w:top w:w="72" w:type="dxa"/>
              <w:left w:w="72" w:type="dxa"/>
              <w:bottom w:w="72" w:type="dxa"/>
              <w:right w:w="72" w:type="dxa"/>
            </w:tcMar>
          </w:tcPr>
          <w:p w14:paraId="242BA3A4" w14:textId="29365C96" w:rsidR="003E23D2" w:rsidRPr="00FA0E19" w:rsidRDefault="003E23D2" w:rsidP="0080044D">
            <w:pPr>
              <w:pStyle w:val="TableHeading1"/>
              <w:rPr>
                <w:rStyle w:val="Linktext"/>
                <w:color w:val="FFFFFF"/>
              </w:rPr>
            </w:pPr>
            <w:r w:rsidRPr="00FA0E19">
              <w:rPr>
                <w:rStyle w:val="Linktext"/>
                <w:color w:val="FFFFFF"/>
              </w:rPr>
              <w:t>Module/Unit/Week</w:t>
            </w:r>
          </w:p>
        </w:tc>
        <w:tc>
          <w:tcPr>
            <w:tcW w:w="1123" w:type="pct"/>
            <w:shd w:val="clear" w:color="auto" w:fill="C81F45"/>
            <w:tcMar>
              <w:top w:w="72" w:type="dxa"/>
              <w:left w:w="72" w:type="dxa"/>
              <w:bottom w:w="72" w:type="dxa"/>
              <w:right w:w="72" w:type="dxa"/>
            </w:tcMar>
          </w:tcPr>
          <w:p w14:paraId="39318DDD" w14:textId="77777777" w:rsidR="003E23D2" w:rsidRPr="00FA0E19" w:rsidRDefault="003E23D2" w:rsidP="0080044D">
            <w:pPr>
              <w:pStyle w:val="TableHeading1"/>
            </w:pPr>
            <w:r w:rsidRPr="00FA0E19">
              <w:t>Topic</w:t>
            </w:r>
          </w:p>
        </w:tc>
        <w:tc>
          <w:tcPr>
            <w:tcW w:w="976" w:type="pct"/>
            <w:shd w:val="clear" w:color="auto" w:fill="C81F45"/>
            <w:tcMar>
              <w:top w:w="72" w:type="dxa"/>
              <w:left w:w="72" w:type="dxa"/>
              <w:bottom w:w="72" w:type="dxa"/>
              <w:right w:w="72" w:type="dxa"/>
            </w:tcMar>
          </w:tcPr>
          <w:p w14:paraId="3D1C3578" w14:textId="77777777" w:rsidR="003E23D2" w:rsidRPr="00FA0E19" w:rsidRDefault="003E23D2" w:rsidP="0080044D">
            <w:pPr>
              <w:pStyle w:val="TableHeading1"/>
            </w:pPr>
            <w:r w:rsidRPr="00FA0E19">
              <w:t>Assignments</w:t>
            </w:r>
          </w:p>
        </w:tc>
        <w:tc>
          <w:tcPr>
            <w:tcW w:w="703" w:type="pct"/>
            <w:shd w:val="clear" w:color="auto" w:fill="C81F45"/>
          </w:tcPr>
          <w:p w14:paraId="5864D77C" w14:textId="41A9991B" w:rsidR="003E23D2" w:rsidRPr="00FA0E19" w:rsidRDefault="003E23D2" w:rsidP="0080044D">
            <w:pPr>
              <w:pStyle w:val="TableHeading1"/>
            </w:pPr>
            <w:r>
              <w:t>Weight</w:t>
            </w:r>
          </w:p>
        </w:tc>
      </w:tr>
      <w:tr w:rsidR="003E23D2" w:rsidRPr="000814BF" w14:paraId="7DBA8217" w14:textId="2FAB8A9E" w:rsidTr="005047C8">
        <w:trPr>
          <w:trHeight w:val="206"/>
          <w:jc w:val="center"/>
        </w:trPr>
        <w:tc>
          <w:tcPr>
            <w:tcW w:w="920" w:type="pct"/>
          </w:tcPr>
          <w:p w14:paraId="05AF966E" w14:textId="7C8C59D2" w:rsidR="003E23D2" w:rsidRDefault="008C6EBC" w:rsidP="0080044D">
            <w:pPr>
              <w:pStyle w:val="BodyCopy"/>
              <w:spacing w:after="60" w:line="240" w:lineRule="auto"/>
            </w:pPr>
            <w:r>
              <w:t>Jan 2</w:t>
            </w:r>
          </w:p>
        </w:tc>
        <w:tc>
          <w:tcPr>
            <w:tcW w:w="1278" w:type="pct"/>
            <w:tcMar>
              <w:top w:w="72" w:type="dxa"/>
              <w:left w:w="72" w:type="dxa"/>
              <w:bottom w:w="72" w:type="dxa"/>
              <w:right w:w="72" w:type="dxa"/>
            </w:tcMar>
          </w:tcPr>
          <w:p w14:paraId="629EC7CE" w14:textId="3E25CF30" w:rsidR="001F5D1B" w:rsidRDefault="001F5D1B" w:rsidP="0080044D">
            <w:pPr>
              <w:pStyle w:val="BodyCopy"/>
              <w:spacing w:after="60" w:line="240" w:lineRule="auto"/>
            </w:pPr>
            <w:r>
              <w:t>First Day of Classes</w:t>
            </w:r>
          </w:p>
          <w:p w14:paraId="4B8A4219" w14:textId="77777777" w:rsidR="001F5D1B" w:rsidRDefault="001F5D1B" w:rsidP="0080044D">
            <w:pPr>
              <w:pStyle w:val="BodyCopy"/>
              <w:spacing w:after="60" w:line="240" w:lineRule="auto"/>
            </w:pPr>
          </w:p>
          <w:p w14:paraId="640FBCA8" w14:textId="20045E35" w:rsidR="003E23D2" w:rsidRPr="000814BF" w:rsidRDefault="003E23D2" w:rsidP="0080044D">
            <w:pPr>
              <w:pStyle w:val="BodyCopy"/>
              <w:spacing w:after="60" w:line="240" w:lineRule="auto"/>
            </w:pPr>
            <w:r>
              <w:t>Module 1</w:t>
            </w:r>
          </w:p>
        </w:tc>
        <w:tc>
          <w:tcPr>
            <w:tcW w:w="1123" w:type="pct"/>
            <w:tcMar>
              <w:top w:w="72" w:type="dxa"/>
              <w:left w:w="72" w:type="dxa"/>
              <w:bottom w:w="72" w:type="dxa"/>
              <w:right w:w="72" w:type="dxa"/>
            </w:tcMar>
          </w:tcPr>
          <w:p w14:paraId="4AC55D0F" w14:textId="77777777" w:rsidR="003E23D2" w:rsidRPr="000814BF" w:rsidRDefault="003E23D2" w:rsidP="0080044D">
            <w:pPr>
              <w:pStyle w:val="BodyCopy"/>
              <w:spacing w:after="60" w:line="240" w:lineRule="auto"/>
            </w:pPr>
            <w:r>
              <w:t>Intro to PHP</w:t>
            </w:r>
          </w:p>
        </w:tc>
        <w:tc>
          <w:tcPr>
            <w:tcW w:w="976" w:type="pct"/>
            <w:tcMar>
              <w:top w:w="72" w:type="dxa"/>
              <w:left w:w="72" w:type="dxa"/>
              <w:bottom w:w="72" w:type="dxa"/>
              <w:right w:w="72" w:type="dxa"/>
            </w:tcMar>
          </w:tcPr>
          <w:p w14:paraId="5CA4B549" w14:textId="77777777" w:rsidR="003E23D2" w:rsidRDefault="003E23D2" w:rsidP="0080044D">
            <w:pPr>
              <w:pStyle w:val="BodyCopy"/>
              <w:spacing w:after="60" w:line="240" w:lineRule="auto"/>
            </w:pPr>
            <w:r>
              <w:t>Intro to PHP Assignment</w:t>
            </w:r>
          </w:p>
          <w:p w14:paraId="614B84F0" w14:textId="0183D18E" w:rsidR="003E23D2" w:rsidRDefault="003E23D2" w:rsidP="0080044D">
            <w:pPr>
              <w:pStyle w:val="BodyCopy"/>
              <w:spacing w:after="60" w:line="240" w:lineRule="auto"/>
            </w:pPr>
          </w:p>
          <w:p w14:paraId="390AD687" w14:textId="3637B16D" w:rsidR="003E23D2" w:rsidRDefault="003E23D2" w:rsidP="0080044D">
            <w:pPr>
              <w:pStyle w:val="BodyCopy"/>
              <w:spacing w:after="60" w:line="240" w:lineRule="auto"/>
            </w:pPr>
            <w:r>
              <w:t>Group Challenge</w:t>
            </w:r>
          </w:p>
          <w:p w14:paraId="119E6224" w14:textId="79053712" w:rsidR="003E23D2" w:rsidRDefault="003E23D2" w:rsidP="0080044D">
            <w:pPr>
              <w:pStyle w:val="BodyCopy"/>
              <w:spacing w:after="60" w:line="240" w:lineRule="auto"/>
            </w:pPr>
          </w:p>
          <w:p w14:paraId="581E95B0" w14:textId="4887B975" w:rsidR="003E23D2" w:rsidRDefault="003E23D2" w:rsidP="0080044D">
            <w:pPr>
              <w:pStyle w:val="BodyCopy"/>
              <w:spacing w:after="60" w:line="240" w:lineRule="auto"/>
            </w:pPr>
            <w:r>
              <w:t>Group Participation</w:t>
            </w:r>
          </w:p>
          <w:p w14:paraId="19E2A7FB" w14:textId="77777777" w:rsidR="003E23D2" w:rsidRDefault="003E23D2" w:rsidP="0080044D">
            <w:pPr>
              <w:pStyle w:val="BodyCopy"/>
              <w:spacing w:after="60" w:line="240" w:lineRule="auto"/>
            </w:pPr>
          </w:p>
          <w:p w14:paraId="108FF519" w14:textId="4579EB1B" w:rsidR="003E23D2" w:rsidRPr="000814BF" w:rsidRDefault="003E23D2" w:rsidP="0080044D">
            <w:pPr>
              <w:pStyle w:val="BodyCopy"/>
              <w:spacing w:after="60" w:line="240" w:lineRule="auto"/>
            </w:pPr>
          </w:p>
        </w:tc>
        <w:tc>
          <w:tcPr>
            <w:tcW w:w="703" w:type="pct"/>
          </w:tcPr>
          <w:p w14:paraId="178C7D56" w14:textId="0A00590D" w:rsidR="003E23D2" w:rsidRDefault="005047C8" w:rsidP="0080044D">
            <w:pPr>
              <w:pStyle w:val="BodyCopy"/>
              <w:spacing w:after="60" w:line="240" w:lineRule="auto"/>
            </w:pPr>
            <w:r>
              <w:t>3.8</w:t>
            </w:r>
          </w:p>
          <w:p w14:paraId="39C4B6B4" w14:textId="77777777" w:rsidR="003E23D2" w:rsidRDefault="003E23D2" w:rsidP="0080044D">
            <w:pPr>
              <w:pStyle w:val="BodyCopy"/>
              <w:spacing w:after="60" w:line="240" w:lineRule="auto"/>
            </w:pPr>
          </w:p>
          <w:p w14:paraId="41D2B48E" w14:textId="77777777" w:rsidR="003E23D2" w:rsidRDefault="003E23D2" w:rsidP="0080044D">
            <w:pPr>
              <w:pStyle w:val="BodyCopy"/>
              <w:spacing w:after="60" w:line="240" w:lineRule="auto"/>
            </w:pPr>
          </w:p>
          <w:p w14:paraId="264388DD" w14:textId="018C311C" w:rsidR="003E23D2" w:rsidRDefault="003E23D2" w:rsidP="0080044D">
            <w:pPr>
              <w:pStyle w:val="BodyCopy"/>
              <w:spacing w:after="60" w:line="240" w:lineRule="auto"/>
            </w:pPr>
            <w:r>
              <w:t>1.</w:t>
            </w:r>
            <w:r w:rsidR="005047C8">
              <w:t>7</w:t>
            </w:r>
          </w:p>
          <w:p w14:paraId="284B081B" w14:textId="77777777" w:rsidR="003E23D2" w:rsidRDefault="003E23D2" w:rsidP="0080044D">
            <w:pPr>
              <w:pStyle w:val="BodyCopy"/>
              <w:spacing w:after="60" w:line="240" w:lineRule="auto"/>
            </w:pPr>
          </w:p>
          <w:p w14:paraId="461F31AF" w14:textId="14DCF30B" w:rsidR="003E23D2" w:rsidRDefault="003E23D2" w:rsidP="0080044D">
            <w:pPr>
              <w:pStyle w:val="BodyCopy"/>
              <w:spacing w:after="60" w:line="240" w:lineRule="auto"/>
            </w:pPr>
            <w:r>
              <w:t>3</w:t>
            </w:r>
            <w:r w:rsidR="005047C8">
              <w:t>.</w:t>
            </w:r>
            <w:r w:rsidR="002B5484">
              <w:t>7</w:t>
            </w:r>
          </w:p>
          <w:p w14:paraId="6C37F83E" w14:textId="77777777" w:rsidR="003E23D2" w:rsidRDefault="003E23D2" w:rsidP="0080044D">
            <w:pPr>
              <w:pStyle w:val="BodyCopy"/>
              <w:spacing w:after="60" w:line="240" w:lineRule="auto"/>
            </w:pPr>
          </w:p>
          <w:p w14:paraId="62F1A1E5" w14:textId="7A44B7BD" w:rsidR="003E23D2" w:rsidRDefault="003E23D2" w:rsidP="0080044D">
            <w:pPr>
              <w:pStyle w:val="BodyCopy"/>
              <w:spacing w:after="60" w:line="240" w:lineRule="auto"/>
            </w:pPr>
          </w:p>
        </w:tc>
      </w:tr>
      <w:tr w:rsidR="001F5D1B" w:rsidRPr="000814BF" w14:paraId="2EADE572" w14:textId="77777777" w:rsidTr="005047C8">
        <w:trPr>
          <w:trHeight w:val="206"/>
          <w:jc w:val="center"/>
        </w:trPr>
        <w:tc>
          <w:tcPr>
            <w:tcW w:w="920" w:type="pct"/>
            <w:vAlign w:val="center"/>
          </w:tcPr>
          <w:p w14:paraId="1BD6F646" w14:textId="73E7A1F1" w:rsidR="001F5D1B" w:rsidRDefault="008C6EBC" w:rsidP="001F5D1B">
            <w:pPr>
              <w:pStyle w:val="BodyCopy"/>
              <w:spacing w:after="60" w:line="240" w:lineRule="auto"/>
            </w:pPr>
            <w:r>
              <w:t>Jan 2-8</w:t>
            </w:r>
          </w:p>
        </w:tc>
        <w:tc>
          <w:tcPr>
            <w:tcW w:w="1278" w:type="pct"/>
            <w:tcMar>
              <w:top w:w="72" w:type="dxa"/>
              <w:left w:w="72" w:type="dxa"/>
              <w:bottom w:w="72" w:type="dxa"/>
              <w:right w:w="72" w:type="dxa"/>
            </w:tcMar>
            <w:vAlign w:val="center"/>
          </w:tcPr>
          <w:p w14:paraId="20B29BCC" w14:textId="16D599FA" w:rsidR="001F5D1B" w:rsidRDefault="001F5D1B" w:rsidP="001F5D1B">
            <w:pPr>
              <w:pStyle w:val="BodyCopy"/>
              <w:spacing w:after="60" w:line="240" w:lineRule="auto"/>
            </w:pPr>
            <w:r>
              <w:t>Add/Drop Week</w:t>
            </w:r>
          </w:p>
        </w:tc>
        <w:tc>
          <w:tcPr>
            <w:tcW w:w="1123" w:type="pct"/>
            <w:tcMar>
              <w:top w:w="72" w:type="dxa"/>
              <w:left w:w="72" w:type="dxa"/>
              <w:bottom w:w="72" w:type="dxa"/>
              <w:right w:w="72" w:type="dxa"/>
            </w:tcMar>
          </w:tcPr>
          <w:p w14:paraId="7F0F95B5" w14:textId="77777777" w:rsidR="001F5D1B" w:rsidRDefault="001F5D1B" w:rsidP="001F5D1B">
            <w:pPr>
              <w:pStyle w:val="BodyCopy"/>
              <w:spacing w:after="60" w:line="240" w:lineRule="auto"/>
            </w:pPr>
          </w:p>
        </w:tc>
        <w:tc>
          <w:tcPr>
            <w:tcW w:w="976" w:type="pct"/>
            <w:tcMar>
              <w:top w:w="72" w:type="dxa"/>
              <w:left w:w="72" w:type="dxa"/>
              <w:bottom w:w="72" w:type="dxa"/>
              <w:right w:w="72" w:type="dxa"/>
            </w:tcMar>
          </w:tcPr>
          <w:p w14:paraId="13EF2E3A" w14:textId="77777777" w:rsidR="001F5D1B" w:rsidRDefault="001F5D1B" w:rsidP="001F5D1B">
            <w:pPr>
              <w:pStyle w:val="BodyCopy"/>
              <w:spacing w:after="60" w:line="240" w:lineRule="auto"/>
            </w:pPr>
          </w:p>
        </w:tc>
        <w:tc>
          <w:tcPr>
            <w:tcW w:w="703" w:type="pct"/>
          </w:tcPr>
          <w:p w14:paraId="59CD2915" w14:textId="77777777" w:rsidR="001F5D1B" w:rsidRDefault="001F5D1B" w:rsidP="001F5D1B">
            <w:pPr>
              <w:pStyle w:val="BodyCopy"/>
              <w:spacing w:after="60" w:line="240" w:lineRule="auto"/>
            </w:pPr>
          </w:p>
        </w:tc>
      </w:tr>
      <w:tr w:rsidR="001F5D1B" w:rsidRPr="000814BF" w14:paraId="715144E6" w14:textId="6ADCA781" w:rsidTr="005047C8">
        <w:trPr>
          <w:trHeight w:val="233"/>
          <w:jc w:val="center"/>
        </w:trPr>
        <w:tc>
          <w:tcPr>
            <w:tcW w:w="920" w:type="pct"/>
          </w:tcPr>
          <w:p w14:paraId="4BAE5A79" w14:textId="1E0FDB5A" w:rsidR="001F5D1B" w:rsidRDefault="008C6EBC" w:rsidP="001F5D1B">
            <w:pPr>
              <w:pStyle w:val="BodyCopy"/>
              <w:spacing w:after="60" w:line="240" w:lineRule="auto"/>
            </w:pPr>
            <w:r>
              <w:t>Jan 8</w:t>
            </w:r>
          </w:p>
        </w:tc>
        <w:tc>
          <w:tcPr>
            <w:tcW w:w="1278" w:type="pct"/>
            <w:tcMar>
              <w:top w:w="72" w:type="dxa"/>
              <w:left w:w="72" w:type="dxa"/>
              <w:bottom w:w="72" w:type="dxa"/>
              <w:right w:w="72" w:type="dxa"/>
            </w:tcMar>
          </w:tcPr>
          <w:p w14:paraId="771DAD87" w14:textId="3C2AA951" w:rsidR="001F5D1B" w:rsidRPr="000814BF" w:rsidRDefault="001F5D1B" w:rsidP="001F5D1B">
            <w:pPr>
              <w:pStyle w:val="BodyCopy"/>
              <w:spacing w:after="60" w:line="240" w:lineRule="auto"/>
            </w:pPr>
            <w:r>
              <w:t>Module 2</w:t>
            </w:r>
          </w:p>
        </w:tc>
        <w:tc>
          <w:tcPr>
            <w:tcW w:w="1123" w:type="pct"/>
            <w:tcMar>
              <w:top w:w="72" w:type="dxa"/>
              <w:left w:w="72" w:type="dxa"/>
              <w:bottom w:w="72" w:type="dxa"/>
              <w:right w:w="72" w:type="dxa"/>
            </w:tcMar>
          </w:tcPr>
          <w:p w14:paraId="489719F1" w14:textId="77777777" w:rsidR="001F5D1B" w:rsidRPr="000814BF" w:rsidRDefault="001F5D1B" w:rsidP="001F5D1B">
            <w:pPr>
              <w:pStyle w:val="BodyCopy"/>
              <w:spacing w:after="60" w:line="240" w:lineRule="auto"/>
            </w:pPr>
            <w:r>
              <w:t>Superglobals, Validation, and Sanitization</w:t>
            </w:r>
          </w:p>
        </w:tc>
        <w:tc>
          <w:tcPr>
            <w:tcW w:w="976" w:type="pct"/>
            <w:tcMar>
              <w:top w:w="72" w:type="dxa"/>
              <w:left w:w="72" w:type="dxa"/>
              <w:bottom w:w="72" w:type="dxa"/>
              <w:right w:w="72" w:type="dxa"/>
            </w:tcMar>
          </w:tcPr>
          <w:p w14:paraId="2422202A" w14:textId="77777777" w:rsidR="001F5D1B" w:rsidRDefault="001F5D1B" w:rsidP="001F5D1B">
            <w:pPr>
              <w:pStyle w:val="BodyCopy"/>
              <w:spacing w:after="60" w:line="240" w:lineRule="auto"/>
            </w:pPr>
            <w:r>
              <w:t>Server-side User Input Validation Assignment</w:t>
            </w:r>
          </w:p>
          <w:p w14:paraId="348194B6" w14:textId="77777777" w:rsidR="001F5D1B" w:rsidRDefault="001F5D1B" w:rsidP="001F5D1B">
            <w:pPr>
              <w:pStyle w:val="BodyCopy"/>
              <w:spacing w:after="60" w:line="240" w:lineRule="auto"/>
            </w:pPr>
          </w:p>
          <w:p w14:paraId="32232FD2" w14:textId="77777777" w:rsidR="001F5D1B" w:rsidRDefault="001F5D1B" w:rsidP="001F5D1B">
            <w:pPr>
              <w:pStyle w:val="BodyCopy"/>
              <w:spacing w:after="60" w:line="240" w:lineRule="auto"/>
            </w:pPr>
          </w:p>
          <w:p w14:paraId="67CAFCCD" w14:textId="5B962E96" w:rsidR="001F5D1B" w:rsidRPr="000814BF" w:rsidRDefault="001F5D1B" w:rsidP="001F5D1B">
            <w:pPr>
              <w:pStyle w:val="BodyCopy"/>
              <w:spacing w:after="60" w:line="240" w:lineRule="auto"/>
            </w:pPr>
            <w:r>
              <w:t>Test 1</w:t>
            </w:r>
          </w:p>
        </w:tc>
        <w:tc>
          <w:tcPr>
            <w:tcW w:w="703" w:type="pct"/>
          </w:tcPr>
          <w:p w14:paraId="21F30B03" w14:textId="3814242C" w:rsidR="001F5D1B" w:rsidRDefault="001F5D1B" w:rsidP="001F5D1B">
            <w:pPr>
              <w:pStyle w:val="BodyCopy"/>
              <w:spacing w:after="60" w:line="240" w:lineRule="auto"/>
            </w:pPr>
            <w:r>
              <w:t>3</w:t>
            </w:r>
            <w:r w:rsidR="005047C8">
              <w:t>.</w:t>
            </w:r>
            <w:r w:rsidR="002B5484">
              <w:t>7</w:t>
            </w:r>
          </w:p>
          <w:p w14:paraId="322BF30F" w14:textId="77777777" w:rsidR="001F5D1B" w:rsidRDefault="001F5D1B" w:rsidP="001F5D1B">
            <w:pPr>
              <w:pStyle w:val="BodyCopy"/>
              <w:spacing w:after="60" w:line="240" w:lineRule="auto"/>
            </w:pPr>
          </w:p>
          <w:p w14:paraId="5D3C7614" w14:textId="77777777" w:rsidR="001F5D1B" w:rsidRDefault="001F5D1B" w:rsidP="001F5D1B">
            <w:pPr>
              <w:pStyle w:val="BodyCopy"/>
              <w:spacing w:after="60" w:line="240" w:lineRule="auto"/>
            </w:pPr>
          </w:p>
          <w:p w14:paraId="2F87AB7A" w14:textId="77777777" w:rsidR="001F5D1B" w:rsidRDefault="001F5D1B" w:rsidP="001F5D1B">
            <w:pPr>
              <w:pStyle w:val="BodyCopy"/>
              <w:spacing w:after="60" w:line="240" w:lineRule="auto"/>
            </w:pPr>
          </w:p>
          <w:p w14:paraId="2E12ED7C" w14:textId="02CA322E" w:rsidR="001F5D1B" w:rsidRDefault="001F5D1B" w:rsidP="001F5D1B">
            <w:pPr>
              <w:pStyle w:val="BodyCopy"/>
              <w:spacing w:after="60" w:line="240" w:lineRule="auto"/>
            </w:pPr>
            <w:r>
              <w:t>6</w:t>
            </w:r>
          </w:p>
        </w:tc>
      </w:tr>
      <w:tr w:rsidR="001F5D1B" w:rsidRPr="000814BF" w14:paraId="7C97EAEE" w14:textId="272D7DFF" w:rsidTr="005047C8">
        <w:trPr>
          <w:trHeight w:val="233"/>
          <w:jc w:val="center"/>
        </w:trPr>
        <w:tc>
          <w:tcPr>
            <w:tcW w:w="920" w:type="pct"/>
          </w:tcPr>
          <w:p w14:paraId="586CE3A2" w14:textId="5EE2B0EA" w:rsidR="001F5D1B" w:rsidRDefault="008C6EBC" w:rsidP="001F5D1B">
            <w:pPr>
              <w:pStyle w:val="BodyCopy"/>
              <w:spacing w:after="60" w:line="240" w:lineRule="auto"/>
            </w:pPr>
            <w:r>
              <w:t>Jan 15</w:t>
            </w:r>
          </w:p>
        </w:tc>
        <w:tc>
          <w:tcPr>
            <w:tcW w:w="1278" w:type="pct"/>
            <w:tcMar>
              <w:top w:w="72" w:type="dxa"/>
              <w:left w:w="72" w:type="dxa"/>
              <w:bottom w:w="72" w:type="dxa"/>
              <w:right w:w="72" w:type="dxa"/>
            </w:tcMar>
          </w:tcPr>
          <w:p w14:paraId="55CD1221" w14:textId="7AD1A9D2" w:rsidR="001F5D1B" w:rsidRDefault="001F5D1B" w:rsidP="001F5D1B">
            <w:pPr>
              <w:pStyle w:val="BodyCopy"/>
              <w:spacing w:after="60" w:line="240" w:lineRule="auto"/>
            </w:pPr>
            <w:r>
              <w:t xml:space="preserve">Module 3 </w:t>
            </w:r>
          </w:p>
        </w:tc>
        <w:tc>
          <w:tcPr>
            <w:tcW w:w="1123" w:type="pct"/>
            <w:tcMar>
              <w:top w:w="72" w:type="dxa"/>
              <w:left w:w="72" w:type="dxa"/>
              <w:bottom w:w="72" w:type="dxa"/>
              <w:right w:w="72" w:type="dxa"/>
            </w:tcMar>
          </w:tcPr>
          <w:p w14:paraId="373D6F74" w14:textId="77777777" w:rsidR="001F5D1B" w:rsidRDefault="001F5D1B" w:rsidP="001F5D1B">
            <w:pPr>
              <w:pStyle w:val="BodyCopy"/>
              <w:spacing w:after="60" w:line="240" w:lineRule="auto"/>
            </w:pPr>
            <w:r>
              <w:t>CRUD (Create, Read, Update, Delete) and MySQL</w:t>
            </w:r>
          </w:p>
        </w:tc>
        <w:tc>
          <w:tcPr>
            <w:tcW w:w="976" w:type="pct"/>
            <w:tcMar>
              <w:top w:w="72" w:type="dxa"/>
              <w:left w:w="72" w:type="dxa"/>
              <w:bottom w:w="72" w:type="dxa"/>
              <w:right w:w="72" w:type="dxa"/>
            </w:tcMar>
          </w:tcPr>
          <w:p w14:paraId="36224E43" w14:textId="77777777" w:rsidR="001F5D1B" w:rsidRDefault="001F5D1B" w:rsidP="001F5D1B">
            <w:pPr>
              <w:pStyle w:val="BodyCopy"/>
              <w:spacing w:after="60" w:line="240" w:lineRule="auto"/>
            </w:pPr>
            <w:r>
              <w:t>Blog Assignment</w:t>
            </w:r>
          </w:p>
          <w:p w14:paraId="5ADF3521" w14:textId="77777777" w:rsidR="001F5D1B" w:rsidRDefault="001F5D1B" w:rsidP="001F5D1B">
            <w:pPr>
              <w:pStyle w:val="BodyCopy"/>
              <w:spacing w:after="60" w:line="240" w:lineRule="auto"/>
            </w:pPr>
          </w:p>
          <w:p w14:paraId="4AE98B75" w14:textId="713D3296" w:rsidR="001F5D1B" w:rsidRDefault="001F5D1B" w:rsidP="001F5D1B">
            <w:pPr>
              <w:pStyle w:val="BodyCopy"/>
              <w:spacing w:after="60" w:line="240" w:lineRule="auto"/>
            </w:pPr>
          </w:p>
        </w:tc>
        <w:tc>
          <w:tcPr>
            <w:tcW w:w="703" w:type="pct"/>
          </w:tcPr>
          <w:p w14:paraId="04E9930F" w14:textId="08073C47" w:rsidR="001F5D1B" w:rsidRDefault="005047C8" w:rsidP="001F5D1B">
            <w:pPr>
              <w:pStyle w:val="BodyCopy"/>
              <w:spacing w:after="60" w:line="240" w:lineRule="auto"/>
            </w:pPr>
            <w:r>
              <w:t>6.3</w:t>
            </w:r>
          </w:p>
          <w:p w14:paraId="21252E65" w14:textId="77777777" w:rsidR="001F5D1B" w:rsidRDefault="001F5D1B" w:rsidP="001F5D1B">
            <w:pPr>
              <w:pStyle w:val="BodyCopy"/>
              <w:spacing w:after="60" w:line="240" w:lineRule="auto"/>
            </w:pPr>
          </w:p>
          <w:p w14:paraId="17477236" w14:textId="3949D32F" w:rsidR="001F5D1B" w:rsidRDefault="001F5D1B" w:rsidP="001F5D1B">
            <w:pPr>
              <w:pStyle w:val="BodyCopy"/>
              <w:spacing w:after="60" w:line="240" w:lineRule="auto"/>
            </w:pPr>
          </w:p>
        </w:tc>
      </w:tr>
      <w:tr w:rsidR="001F5D1B" w:rsidRPr="000814BF" w14:paraId="37F9126D" w14:textId="2AF53B8A" w:rsidTr="005047C8">
        <w:trPr>
          <w:trHeight w:val="233"/>
          <w:jc w:val="center"/>
        </w:trPr>
        <w:tc>
          <w:tcPr>
            <w:tcW w:w="920" w:type="pct"/>
          </w:tcPr>
          <w:p w14:paraId="2C6745B6" w14:textId="6585EC1A" w:rsidR="001F5D1B" w:rsidRDefault="008C6EBC" w:rsidP="001F5D1B">
            <w:pPr>
              <w:pStyle w:val="BodyCopy"/>
              <w:spacing w:after="60" w:line="240" w:lineRule="auto"/>
            </w:pPr>
            <w:r>
              <w:t>Jan 29</w:t>
            </w:r>
          </w:p>
        </w:tc>
        <w:tc>
          <w:tcPr>
            <w:tcW w:w="1278" w:type="pct"/>
            <w:tcMar>
              <w:top w:w="72" w:type="dxa"/>
              <w:left w:w="72" w:type="dxa"/>
              <w:bottom w:w="72" w:type="dxa"/>
              <w:right w:w="72" w:type="dxa"/>
            </w:tcMar>
          </w:tcPr>
          <w:p w14:paraId="6B1CAE16" w14:textId="6465B1EA" w:rsidR="001F5D1B" w:rsidRDefault="001F5D1B" w:rsidP="001F5D1B">
            <w:pPr>
              <w:pStyle w:val="BodyCopy"/>
              <w:spacing w:after="60" w:line="240" w:lineRule="auto"/>
            </w:pPr>
            <w:r>
              <w:t>Module 4</w:t>
            </w:r>
          </w:p>
        </w:tc>
        <w:tc>
          <w:tcPr>
            <w:tcW w:w="1123" w:type="pct"/>
            <w:tcMar>
              <w:top w:w="72" w:type="dxa"/>
              <w:left w:w="72" w:type="dxa"/>
              <w:bottom w:w="72" w:type="dxa"/>
              <w:right w:w="72" w:type="dxa"/>
            </w:tcMar>
          </w:tcPr>
          <w:p w14:paraId="464F651F" w14:textId="77777777" w:rsidR="001F5D1B" w:rsidRDefault="001F5D1B" w:rsidP="001F5D1B">
            <w:pPr>
              <w:pStyle w:val="BodyCopy"/>
              <w:spacing w:after="60" w:line="240" w:lineRule="auto"/>
            </w:pPr>
            <w:r>
              <w:t>AJAX</w:t>
            </w:r>
          </w:p>
        </w:tc>
        <w:tc>
          <w:tcPr>
            <w:tcW w:w="976" w:type="pct"/>
            <w:tcMar>
              <w:top w:w="72" w:type="dxa"/>
              <w:left w:w="72" w:type="dxa"/>
              <w:bottom w:w="72" w:type="dxa"/>
              <w:right w:w="72" w:type="dxa"/>
            </w:tcMar>
          </w:tcPr>
          <w:p w14:paraId="6776954E" w14:textId="60378B50" w:rsidR="001F5D1B" w:rsidRDefault="001F5D1B" w:rsidP="001F5D1B">
            <w:pPr>
              <w:pStyle w:val="BodyCopy"/>
              <w:spacing w:after="60" w:line="240" w:lineRule="auto"/>
            </w:pPr>
            <w:r>
              <w:t>Open Data &amp; JSON Assignment</w:t>
            </w:r>
          </w:p>
          <w:p w14:paraId="2F1536AB" w14:textId="77777777" w:rsidR="001F5D1B" w:rsidRDefault="001F5D1B" w:rsidP="001F5D1B">
            <w:pPr>
              <w:pStyle w:val="BodyCopy"/>
              <w:spacing w:after="60" w:line="240" w:lineRule="auto"/>
            </w:pPr>
          </w:p>
          <w:p w14:paraId="6EE73C16" w14:textId="71454BA1" w:rsidR="001F5D1B" w:rsidRDefault="001F5D1B" w:rsidP="001F5D1B">
            <w:pPr>
              <w:pStyle w:val="BodyCopy"/>
              <w:spacing w:after="60" w:line="240" w:lineRule="auto"/>
            </w:pPr>
            <w:r>
              <w:t>Test 2</w:t>
            </w:r>
          </w:p>
        </w:tc>
        <w:tc>
          <w:tcPr>
            <w:tcW w:w="703" w:type="pct"/>
          </w:tcPr>
          <w:p w14:paraId="2AD7C701" w14:textId="71ECA35D" w:rsidR="001F5D1B" w:rsidRDefault="005047C8" w:rsidP="001F5D1B">
            <w:pPr>
              <w:pStyle w:val="BodyCopy"/>
              <w:spacing w:after="60" w:line="240" w:lineRule="auto"/>
            </w:pPr>
            <w:r>
              <w:t>3.</w:t>
            </w:r>
            <w:r w:rsidR="002B5484">
              <w:t>7</w:t>
            </w:r>
          </w:p>
          <w:p w14:paraId="5E66A69A" w14:textId="77777777" w:rsidR="001F5D1B" w:rsidRDefault="001F5D1B" w:rsidP="001F5D1B">
            <w:pPr>
              <w:pStyle w:val="BodyCopy"/>
              <w:spacing w:after="60" w:line="240" w:lineRule="auto"/>
            </w:pPr>
          </w:p>
          <w:p w14:paraId="671FDA79" w14:textId="77777777" w:rsidR="005047C8" w:rsidRDefault="005047C8" w:rsidP="001F5D1B">
            <w:pPr>
              <w:pStyle w:val="BodyCopy"/>
              <w:spacing w:after="60" w:line="240" w:lineRule="auto"/>
            </w:pPr>
          </w:p>
          <w:p w14:paraId="1CF9E045" w14:textId="4DE862B7" w:rsidR="001F5D1B" w:rsidRDefault="001F5D1B" w:rsidP="001F5D1B">
            <w:pPr>
              <w:pStyle w:val="BodyCopy"/>
              <w:spacing w:after="60" w:line="240" w:lineRule="auto"/>
            </w:pPr>
            <w:r>
              <w:t>8</w:t>
            </w:r>
          </w:p>
        </w:tc>
      </w:tr>
      <w:tr w:rsidR="001F5D1B" w:rsidRPr="000814BF" w14:paraId="0737A23D" w14:textId="391D8751" w:rsidTr="005047C8">
        <w:trPr>
          <w:trHeight w:val="233"/>
          <w:jc w:val="center"/>
        </w:trPr>
        <w:tc>
          <w:tcPr>
            <w:tcW w:w="920" w:type="pct"/>
          </w:tcPr>
          <w:p w14:paraId="7FE42106" w14:textId="0F11F4BE" w:rsidR="001F5D1B" w:rsidRDefault="008C6EBC" w:rsidP="001F5D1B">
            <w:pPr>
              <w:pStyle w:val="BodyCopy"/>
              <w:spacing w:after="60" w:line="240" w:lineRule="auto"/>
            </w:pPr>
            <w:r>
              <w:t>Feb 5</w:t>
            </w:r>
          </w:p>
        </w:tc>
        <w:tc>
          <w:tcPr>
            <w:tcW w:w="1278" w:type="pct"/>
            <w:tcMar>
              <w:top w:w="72" w:type="dxa"/>
              <w:left w:w="72" w:type="dxa"/>
              <w:bottom w:w="72" w:type="dxa"/>
              <w:right w:w="72" w:type="dxa"/>
            </w:tcMar>
          </w:tcPr>
          <w:p w14:paraId="6944B1F1" w14:textId="10EA1995" w:rsidR="001F5D1B" w:rsidRDefault="001F5D1B" w:rsidP="001F5D1B">
            <w:pPr>
              <w:pStyle w:val="BodyCopy"/>
              <w:spacing w:after="60" w:line="240" w:lineRule="auto"/>
            </w:pPr>
            <w:r>
              <w:t>Module 5</w:t>
            </w:r>
          </w:p>
        </w:tc>
        <w:tc>
          <w:tcPr>
            <w:tcW w:w="1123" w:type="pct"/>
            <w:tcMar>
              <w:top w:w="72" w:type="dxa"/>
              <w:left w:w="72" w:type="dxa"/>
              <w:bottom w:w="72" w:type="dxa"/>
              <w:right w:w="72" w:type="dxa"/>
            </w:tcMar>
          </w:tcPr>
          <w:p w14:paraId="0B6B5C4C" w14:textId="77777777" w:rsidR="001F5D1B" w:rsidRDefault="001F5D1B" w:rsidP="001F5D1B">
            <w:pPr>
              <w:pStyle w:val="BodyCopy"/>
              <w:spacing w:after="60" w:line="240" w:lineRule="auto"/>
            </w:pPr>
            <w:r>
              <w:t>Javascript Frameworks with React</w:t>
            </w:r>
          </w:p>
        </w:tc>
        <w:tc>
          <w:tcPr>
            <w:tcW w:w="976" w:type="pct"/>
            <w:tcMar>
              <w:top w:w="72" w:type="dxa"/>
              <w:left w:w="72" w:type="dxa"/>
              <w:bottom w:w="72" w:type="dxa"/>
              <w:right w:w="72" w:type="dxa"/>
            </w:tcMar>
          </w:tcPr>
          <w:p w14:paraId="30C078BF" w14:textId="77777777" w:rsidR="001F5D1B" w:rsidRDefault="001F5D1B" w:rsidP="001F5D1B">
            <w:pPr>
              <w:pStyle w:val="BodyCopy"/>
              <w:spacing w:after="60" w:line="240" w:lineRule="auto"/>
            </w:pPr>
            <w:r>
              <w:t>React based Assignment</w:t>
            </w:r>
          </w:p>
          <w:p w14:paraId="0227C131" w14:textId="1E2E8085" w:rsidR="001F5D1B" w:rsidRDefault="001F5D1B" w:rsidP="001F5D1B">
            <w:pPr>
              <w:pStyle w:val="BodyCopy"/>
              <w:spacing w:after="60" w:line="240" w:lineRule="auto"/>
            </w:pPr>
          </w:p>
          <w:p w14:paraId="62E50682" w14:textId="53CAA525" w:rsidR="001F5D1B" w:rsidRDefault="001F5D1B" w:rsidP="001F5D1B">
            <w:pPr>
              <w:pStyle w:val="BodyCopy"/>
              <w:spacing w:after="60" w:line="240" w:lineRule="auto"/>
            </w:pPr>
          </w:p>
        </w:tc>
        <w:tc>
          <w:tcPr>
            <w:tcW w:w="703" w:type="pct"/>
          </w:tcPr>
          <w:p w14:paraId="57661EA6" w14:textId="6B2C7960" w:rsidR="001F5D1B" w:rsidRDefault="005047C8" w:rsidP="001F5D1B">
            <w:pPr>
              <w:pStyle w:val="BodyCopy"/>
              <w:spacing w:after="60" w:line="240" w:lineRule="auto"/>
            </w:pPr>
            <w:r>
              <w:t>3.8</w:t>
            </w:r>
          </w:p>
          <w:p w14:paraId="77EA0F46" w14:textId="77777777" w:rsidR="001F5D1B" w:rsidRDefault="001F5D1B" w:rsidP="001F5D1B">
            <w:pPr>
              <w:pStyle w:val="BodyCopy"/>
              <w:spacing w:after="60" w:line="240" w:lineRule="auto"/>
            </w:pPr>
          </w:p>
          <w:p w14:paraId="112BCA06" w14:textId="77777777" w:rsidR="001F5D1B" w:rsidRDefault="001F5D1B" w:rsidP="001F5D1B">
            <w:pPr>
              <w:pStyle w:val="BodyCopy"/>
              <w:spacing w:after="60" w:line="240" w:lineRule="auto"/>
            </w:pPr>
          </w:p>
          <w:p w14:paraId="3CDCF682" w14:textId="3D158190" w:rsidR="001F5D1B" w:rsidRDefault="001F5D1B" w:rsidP="001F5D1B">
            <w:pPr>
              <w:pStyle w:val="BodyCopy"/>
              <w:spacing w:after="60" w:line="240" w:lineRule="auto"/>
            </w:pPr>
          </w:p>
        </w:tc>
      </w:tr>
      <w:tr w:rsidR="001F5D1B" w:rsidRPr="000814BF" w14:paraId="2262FFF4" w14:textId="03E9A907" w:rsidTr="005047C8">
        <w:trPr>
          <w:trHeight w:val="233"/>
          <w:jc w:val="center"/>
        </w:trPr>
        <w:tc>
          <w:tcPr>
            <w:tcW w:w="920" w:type="pct"/>
          </w:tcPr>
          <w:p w14:paraId="71ECD932" w14:textId="100C15DE" w:rsidR="001F5D1B" w:rsidRDefault="008C6EBC" w:rsidP="001F5D1B">
            <w:pPr>
              <w:pStyle w:val="BodyCopy"/>
              <w:spacing w:after="60" w:line="240" w:lineRule="auto"/>
            </w:pPr>
            <w:r>
              <w:t>Feb 26</w:t>
            </w:r>
          </w:p>
        </w:tc>
        <w:tc>
          <w:tcPr>
            <w:tcW w:w="1278" w:type="pct"/>
            <w:tcMar>
              <w:top w:w="72" w:type="dxa"/>
              <w:left w:w="72" w:type="dxa"/>
              <w:bottom w:w="72" w:type="dxa"/>
              <w:right w:w="72" w:type="dxa"/>
            </w:tcMar>
          </w:tcPr>
          <w:p w14:paraId="7C57BF0B" w14:textId="6DD3D059" w:rsidR="001F5D1B" w:rsidRDefault="001F5D1B" w:rsidP="001F5D1B">
            <w:pPr>
              <w:pStyle w:val="BodyCopy"/>
              <w:spacing w:after="60" w:line="240" w:lineRule="auto"/>
            </w:pPr>
            <w:r>
              <w:t>Module 6</w:t>
            </w:r>
          </w:p>
        </w:tc>
        <w:tc>
          <w:tcPr>
            <w:tcW w:w="1123" w:type="pct"/>
            <w:tcMar>
              <w:top w:w="72" w:type="dxa"/>
              <w:left w:w="72" w:type="dxa"/>
              <w:bottom w:w="72" w:type="dxa"/>
              <w:right w:w="72" w:type="dxa"/>
            </w:tcMar>
          </w:tcPr>
          <w:p w14:paraId="4D4914BD" w14:textId="77777777" w:rsidR="001F5D1B" w:rsidRDefault="001F5D1B" w:rsidP="001F5D1B">
            <w:pPr>
              <w:pStyle w:val="BodyCopy"/>
              <w:spacing w:after="60" w:line="240" w:lineRule="auto"/>
            </w:pPr>
            <w:r>
              <w:t>Project</w:t>
            </w:r>
          </w:p>
        </w:tc>
        <w:tc>
          <w:tcPr>
            <w:tcW w:w="976" w:type="pct"/>
            <w:tcMar>
              <w:top w:w="72" w:type="dxa"/>
              <w:left w:w="72" w:type="dxa"/>
              <w:bottom w:w="72" w:type="dxa"/>
              <w:right w:w="72" w:type="dxa"/>
            </w:tcMar>
          </w:tcPr>
          <w:p w14:paraId="4AEABB0C" w14:textId="052197EE" w:rsidR="001F5D1B" w:rsidRDefault="001F5D1B" w:rsidP="001F5D1B">
            <w:pPr>
              <w:pStyle w:val="BodyCopy"/>
              <w:spacing w:after="60" w:line="240" w:lineRule="auto"/>
            </w:pPr>
            <w:r>
              <w:t>Test 3</w:t>
            </w:r>
          </w:p>
          <w:p w14:paraId="601FBFFF" w14:textId="77777777" w:rsidR="005047C8" w:rsidRDefault="005047C8" w:rsidP="001F5D1B">
            <w:pPr>
              <w:pStyle w:val="BodyCopy"/>
              <w:spacing w:after="60" w:line="240" w:lineRule="auto"/>
            </w:pPr>
          </w:p>
          <w:p w14:paraId="2FBF8804" w14:textId="78975188" w:rsidR="001F5D1B" w:rsidRDefault="005047C8" w:rsidP="001F5D1B">
            <w:pPr>
              <w:pStyle w:val="BodyCopy"/>
              <w:spacing w:after="60" w:line="240" w:lineRule="auto"/>
            </w:pPr>
            <w:r>
              <w:t>Project Prep Challenges</w:t>
            </w:r>
          </w:p>
          <w:p w14:paraId="512E8A7E" w14:textId="77777777" w:rsidR="001F5D1B" w:rsidRDefault="001F5D1B" w:rsidP="001F5D1B">
            <w:pPr>
              <w:pStyle w:val="BodyCopy"/>
              <w:spacing w:after="60" w:line="240" w:lineRule="auto"/>
            </w:pPr>
          </w:p>
          <w:p w14:paraId="07AD675D" w14:textId="1A1B98BF" w:rsidR="001F5D1B" w:rsidRDefault="001F5D1B" w:rsidP="001F5D1B">
            <w:pPr>
              <w:pStyle w:val="BodyCopy"/>
              <w:spacing w:after="60" w:line="240" w:lineRule="auto"/>
            </w:pPr>
            <w:r>
              <w:lastRenderedPageBreak/>
              <w:t>Content Management System Project</w:t>
            </w:r>
          </w:p>
        </w:tc>
        <w:tc>
          <w:tcPr>
            <w:tcW w:w="703" w:type="pct"/>
          </w:tcPr>
          <w:p w14:paraId="2798F348" w14:textId="31B9DFE8" w:rsidR="001F5D1B" w:rsidRDefault="001F5D1B" w:rsidP="001F5D1B">
            <w:pPr>
              <w:pStyle w:val="BodyCopy"/>
              <w:spacing w:after="60" w:line="240" w:lineRule="auto"/>
            </w:pPr>
            <w:r>
              <w:lastRenderedPageBreak/>
              <w:t>6</w:t>
            </w:r>
          </w:p>
          <w:p w14:paraId="0B89A28A" w14:textId="77777777" w:rsidR="005047C8" w:rsidRDefault="005047C8" w:rsidP="001F5D1B">
            <w:pPr>
              <w:pStyle w:val="BodyCopy"/>
              <w:spacing w:after="60" w:line="240" w:lineRule="auto"/>
            </w:pPr>
          </w:p>
          <w:p w14:paraId="176A2B69" w14:textId="28344712" w:rsidR="001F5D1B" w:rsidRDefault="005047C8" w:rsidP="001F5D1B">
            <w:pPr>
              <w:pStyle w:val="BodyCopy"/>
              <w:spacing w:after="60" w:line="240" w:lineRule="auto"/>
            </w:pPr>
            <w:r>
              <w:t>3.3</w:t>
            </w:r>
          </w:p>
          <w:p w14:paraId="0A634984" w14:textId="77777777" w:rsidR="001F5D1B" w:rsidRDefault="001F5D1B" w:rsidP="001F5D1B">
            <w:pPr>
              <w:pStyle w:val="BodyCopy"/>
              <w:spacing w:after="60" w:line="240" w:lineRule="auto"/>
            </w:pPr>
          </w:p>
          <w:p w14:paraId="3707AAF9" w14:textId="77777777" w:rsidR="001F5D1B" w:rsidRDefault="001F5D1B" w:rsidP="001F5D1B">
            <w:pPr>
              <w:pStyle w:val="BodyCopy"/>
              <w:spacing w:after="60" w:line="240" w:lineRule="auto"/>
            </w:pPr>
          </w:p>
          <w:p w14:paraId="1B63C5CC" w14:textId="77777777" w:rsidR="005047C8" w:rsidRDefault="005047C8" w:rsidP="001F5D1B">
            <w:pPr>
              <w:pStyle w:val="BodyCopy"/>
              <w:spacing w:after="60" w:line="240" w:lineRule="auto"/>
            </w:pPr>
          </w:p>
          <w:p w14:paraId="3606362E" w14:textId="428FA2C2" w:rsidR="001F5D1B" w:rsidRDefault="001F5D1B" w:rsidP="001F5D1B">
            <w:pPr>
              <w:pStyle w:val="BodyCopy"/>
              <w:spacing w:after="60" w:line="240" w:lineRule="auto"/>
            </w:pPr>
            <w:r>
              <w:lastRenderedPageBreak/>
              <w:t>50</w:t>
            </w:r>
          </w:p>
        </w:tc>
      </w:tr>
      <w:tr w:rsidR="001F5D1B" w:rsidRPr="000814BF" w14:paraId="437A825F" w14:textId="77777777" w:rsidTr="005047C8">
        <w:trPr>
          <w:trHeight w:val="233"/>
          <w:jc w:val="center"/>
        </w:trPr>
        <w:tc>
          <w:tcPr>
            <w:tcW w:w="920" w:type="pct"/>
            <w:vAlign w:val="center"/>
          </w:tcPr>
          <w:p w14:paraId="6C24813B" w14:textId="7E8D6936" w:rsidR="001F5D1B" w:rsidRDefault="008C6EBC" w:rsidP="001F5D1B">
            <w:pPr>
              <w:pStyle w:val="BodyCopy"/>
              <w:spacing w:after="60" w:line="240" w:lineRule="auto"/>
            </w:pPr>
            <w:r>
              <w:lastRenderedPageBreak/>
              <w:t>Apr 4</w:t>
            </w:r>
          </w:p>
        </w:tc>
        <w:tc>
          <w:tcPr>
            <w:tcW w:w="1278" w:type="pct"/>
            <w:tcMar>
              <w:top w:w="72" w:type="dxa"/>
              <w:left w:w="72" w:type="dxa"/>
              <w:bottom w:w="72" w:type="dxa"/>
              <w:right w:w="72" w:type="dxa"/>
            </w:tcMar>
            <w:vAlign w:val="center"/>
          </w:tcPr>
          <w:p w14:paraId="4F7EA1FA" w14:textId="3A2D2E32" w:rsidR="001F5D1B" w:rsidRDefault="001F5D1B" w:rsidP="001F5D1B">
            <w:pPr>
              <w:pStyle w:val="BodyCopy"/>
              <w:spacing w:after="60" w:line="240" w:lineRule="auto"/>
            </w:pPr>
            <w:r>
              <w:t xml:space="preserve">Voluntary Withdrawal (VW) </w:t>
            </w:r>
          </w:p>
        </w:tc>
        <w:tc>
          <w:tcPr>
            <w:tcW w:w="1123" w:type="pct"/>
            <w:tcMar>
              <w:top w:w="72" w:type="dxa"/>
              <w:left w:w="72" w:type="dxa"/>
              <w:bottom w:w="72" w:type="dxa"/>
              <w:right w:w="72" w:type="dxa"/>
            </w:tcMar>
          </w:tcPr>
          <w:p w14:paraId="4818E33D" w14:textId="77777777" w:rsidR="001F5D1B" w:rsidRDefault="001F5D1B" w:rsidP="001F5D1B">
            <w:pPr>
              <w:pStyle w:val="BodyCopy"/>
              <w:spacing w:after="60" w:line="240" w:lineRule="auto"/>
            </w:pPr>
          </w:p>
        </w:tc>
        <w:tc>
          <w:tcPr>
            <w:tcW w:w="976" w:type="pct"/>
            <w:tcMar>
              <w:top w:w="72" w:type="dxa"/>
              <w:left w:w="72" w:type="dxa"/>
              <w:bottom w:w="72" w:type="dxa"/>
              <w:right w:w="72" w:type="dxa"/>
            </w:tcMar>
          </w:tcPr>
          <w:p w14:paraId="7DD278D1" w14:textId="77777777" w:rsidR="001F5D1B" w:rsidRDefault="001F5D1B" w:rsidP="001F5D1B">
            <w:pPr>
              <w:pStyle w:val="BodyCopy"/>
              <w:spacing w:after="60" w:line="240" w:lineRule="auto"/>
            </w:pPr>
          </w:p>
        </w:tc>
        <w:tc>
          <w:tcPr>
            <w:tcW w:w="703" w:type="pct"/>
          </w:tcPr>
          <w:p w14:paraId="0E71EC14" w14:textId="77777777" w:rsidR="001F5D1B" w:rsidRDefault="001F5D1B" w:rsidP="001F5D1B">
            <w:pPr>
              <w:pStyle w:val="BodyCopy"/>
              <w:spacing w:after="60" w:line="240" w:lineRule="auto"/>
            </w:pPr>
          </w:p>
        </w:tc>
      </w:tr>
      <w:tr w:rsidR="001F5D1B" w:rsidRPr="000814BF" w14:paraId="6E57C7EF" w14:textId="77777777" w:rsidTr="005047C8">
        <w:trPr>
          <w:trHeight w:val="233"/>
          <w:jc w:val="center"/>
        </w:trPr>
        <w:tc>
          <w:tcPr>
            <w:tcW w:w="920" w:type="pct"/>
            <w:vAlign w:val="center"/>
          </w:tcPr>
          <w:p w14:paraId="24B4E145" w14:textId="2C4B0224" w:rsidR="001F5D1B" w:rsidRDefault="008C6EBC" w:rsidP="001F5D1B">
            <w:pPr>
              <w:pStyle w:val="BodyCopy"/>
              <w:spacing w:after="60" w:line="240" w:lineRule="auto"/>
            </w:pPr>
            <w:r>
              <w:t>Apr 26</w:t>
            </w:r>
          </w:p>
        </w:tc>
        <w:tc>
          <w:tcPr>
            <w:tcW w:w="1278" w:type="pct"/>
            <w:tcMar>
              <w:top w:w="72" w:type="dxa"/>
              <w:left w:w="72" w:type="dxa"/>
              <w:bottom w:w="72" w:type="dxa"/>
              <w:right w:w="72" w:type="dxa"/>
            </w:tcMar>
            <w:vAlign w:val="center"/>
          </w:tcPr>
          <w:p w14:paraId="4A32DED8" w14:textId="120A34CE" w:rsidR="001F5D1B" w:rsidRDefault="001F5D1B" w:rsidP="001F5D1B">
            <w:pPr>
              <w:pStyle w:val="BodyCopy"/>
              <w:spacing w:after="60" w:line="240" w:lineRule="auto"/>
            </w:pPr>
            <w:r>
              <w:t xml:space="preserve">Last Day of Classes </w:t>
            </w:r>
          </w:p>
        </w:tc>
        <w:tc>
          <w:tcPr>
            <w:tcW w:w="1123" w:type="pct"/>
            <w:tcMar>
              <w:top w:w="72" w:type="dxa"/>
              <w:left w:w="72" w:type="dxa"/>
              <w:bottom w:w="72" w:type="dxa"/>
              <w:right w:w="72" w:type="dxa"/>
            </w:tcMar>
          </w:tcPr>
          <w:p w14:paraId="1C9BE8F3" w14:textId="77777777" w:rsidR="001F5D1B" w:rsidRDefault="001F5D1B" w:rsidP="001F5D1B">
            <w:pPr>
              <w:pStyle w:val="BodyCopy"/>
              <w:spacing w:after="60" w:line="240" w:lineRule="auto"/>
            </w:pPr>
          </w:p>
        </w:tc>
        <w:tc>
          <w:tcPr>
            <w:tcW w:w="976" w:type="pct"/>
            <w:tcMar>
              <w:top w:w="72" w:type="dxa"/>
              <w:left w:w="72" w:type="dxa"/>
              <w:bottom w:w="72" w:type="dxa"/>
              <w:right w:w="72" w:type="dxa"/>
            </w:tcMar>
          </w:tcPr>
          <w:p w14:paraId="24447C02" w14:textId="77777777" w:rsidR="001F5D1B" w:rsidRDefault="001F5D1B" w:rsidP="001F5D1B">
            <w:pPr>
              <w:pStyle w:val="BodyCopy"/>
              <w:spacing w:after="60" w:line="240" w:lineRule="auto"/>
            </w:pPr>
          </w:p>
        </w:tc>
        <w:tc>
          <w:tcPr>
            <w:tcW w:w="703" w:type="pct"/>
          </w:tcPr>
          <w:p w14:paraId="7256285F" w14:textId="77777777" w:rsidR="001F5D1B" w:rsidRDefault="001F5D1B" w:rsidP="001F5D1B">
            <w:pPr>
              <w:pStyle w:val="BodyCopy"/>
              <w:spacing w:after="60" w:line="240" w:lineRule="auto"/>
            </w:pPr>
          </w:p>
        </w:tc>
      </w:tr>
      <w:tr w:rsidR="001F5D1B" w:rsidRPr="000814BF" w14:paraId="5E8C9F0E" w14:textId="77777777" w:rsidTr="005047C8">
        <w:trPr>
          <w:trHeight w:val="233"/>
          <w:jc w:val="center"/>
        </w:trPr>
        <w:tc>
          <w:tcPr>
            <w:tcW w:w="4297" w:type="pct"/>
            <w:gridSpan w:val="4"/>
          </w:tcPr>
          <w:p w14:paraId="41602C80" w14:textId="5E57818B" w:rsidR="001F5D1B" w:rsidRDefault="001F5D1B" w:rsidP="001F5D1B">
            <w:pPr>
              <w:pStyle w:val="BodyCopy"/>
              <w:spacing w:after="60" w:line="240" w:lineRule="auto"/>
              <w:jc w:val="right"/>
            </w:pPr>
            <w:r>
              <w:t>Assessment Total:</w:t>
            </w:r>
          </w:p>
        </w:tc>
        <w:tc>
          <w:tcPr>
            <w:tcW w:w="703" w:type="pct"/>
          </w:tcPr>
          <w:p w14:paraId="2197FB33" w14:textId="7D14C72C" w:rsidR="001F5D1B" w:rsidRDefault="001F5D1B" w:rsidP="001F5D1B">
            <w:pPr>
              <w:pStyle w:val="BodyCopy"/>
              <w:spacing w:after="60" w:line="240" w:lineRule="auto"/>
            </w:pPr>
            <w:r>
              <w:t>100%</w:t>
            </w:r>
          </w:p>
        </w:tc>
      </w:tr>
    </w:tbl>
    <w:p w14:paraId="64178CAD" w14:textId="77777777" w:rsidR="00C4110A" w:rsidRDefault="00C4110A" w:rsidP="00C4110A">
      <w:pPr>
        <w:pStyle w:val="Heading2"/>
      </w:pPr>
    </w:p>
    <w:tbl>
      <w:tblPr>
        <w:tblStyle w:val="TableGridLight"/>
        <w:tblW w:w="9355" w:type="dxa"/>
        <w:tblLook w:val="0000" w:firstRow="0" w:lastRow="0" w:firstColumn="0" w:lastColumn="0" w:noHBand="0" w:noVBand="0"/>
      </w:tblPr>
      <w:tblGrid>
        <w:gridCol w:w="6771"/>
        <w:gridCol w:w="2584"/>
      </w:tblGrid>
      <w:tr w:rsidR="00C4110A" w:rsidRPr="009645B0" w14:paraId="5489028A" w14:textId="77777777" w:rsidTr="0080044D">
        <w:trPr>
          <w:trHeight w:val="80"/>
        </w:trPr>
        <w:tc>
          <w:tcPr>
            <w:tcW w:w="3619" w:type="pct"/>
            <w:shd w:val="clear" w:color="auto" w:fill="C81F45"/>
            <w:tcMar>
              <w:top w:w="72" w:type="dxa"/>
              <w:left w:w="72" w:type="dxa"/>
              <w:bottom w:w="72" w:type="dxa"/>
              <w:right w:w="72" w:type="dxa"/>
            </w:tcMar>
          </w:tcPr>
          <w:p w14:paraId="71B31D51" w14:textId="77777777" w:rsidR="00C4110A" w:rsidRPr="009645B0" w:rsidRDefault="00C4110A" w:rsidP="0080044D">
            <w:pPr>
              <w:pStyle w:val="TableHeading1"/>
            </w:pPr>
            <w:r w:rsidRPr="009645B0">
              <w:t>Assessment</w:t>
            </w:r>
          </w:p>
        </w:tc>
        <w:tc>
          <w:tcPr>
            <w:tcW w:w="1381" w:type="pct"/>
            <w:shd w:val="clear" w:color="auto" w:fill="C81F45"/>
            <w:tcMar>
              <w:top w:w="72" w:type="dxa"/>
              <w:left w:w="72" w:type="dxa"/>
              <w:bottom w:w="72" w:type="dxa"/>
              <w:right w:w="72" w:type="dxa"/>
            </w:tcMar>
          </w:tcPr>
          <w:p w14:paraId="7F78B371" w14:textId="77777777" w:rsidR="00C4110A" w:rsidRPr="009645B0" w:rsidRDefault="00C4110A" w:rsidP="0080044D">
            <w:pPr>
              <w:pStyle w:val="TableHeading1"/>
            </w:pPr>
            <w:r w:rsidRPr="009645B0">
              <w:t>Weight</w:t>
            </w:r>
          </w:p>
        </w:tc>
      </w:tr>
      <w:tr w:rsidR="00C4110A" w:rsidRPr="009645B0" w14:paraId="0BF99E04" w14:textId="77777777" w:rsidTr="0080044D">
        <w:trPr>
          <w:trHeight w:val="278"/>
        </w:trPr>
        <w:tc>
          <w:tcPr>
            <w:tcW w:w="3619" w:type="pct"/>
            <w:tcMar>
              <w:top w:w="72" w:type="dxa"/>
              <w:left w:w="72" w:type="dxa"/>
              <w:bottom w:w="72" w:type="dxa"/>
              <w:right w:w="72" w:type="dxa"/>
            </w:tcMar>
          </w:tcPr>
          <w:p w14:paraId="27335827" w14:textId="77777777" w:rsidR="00C4110A" w:rsidRPr="009645B0" w:rsidRDefault="00C4110A" w:rsidP="0080044D">
            <w:pPr>
              <w:pStyle w:val="BodyCopy"/>
              <w:spacing w:after="60" w:line="240" w:lineRule="auto"/>
            </w:pPr>
            <w:r>
              <w:t>Assignments</w:t>
            </w:r>
          </w:p>
        </w:tc>
        <w:tc>
          <w:tcPr>
            <w:tcW w:w="1381" w:type="pct"/>
            <w:tcMar>
              <w:top w:w="72" w:type="dxa"/>
              <w:left w:w="72" w:type="dxa"/>
              <w:bottom w:w="72" w:type="dxa"/>
              <w:right w:w="72" w:type="dxa"/>
            </w:tcMar>
          </w:tcPr>
          <w:p w14:paraId="77C998D8" w14:textId="44262958" w:rsidR="00C4110A" w:rsidRPr="009645B0" w:rsidRDefault="00C4110A" w:rsidP="0080044D">
            <w:pPr>
              <w:pStyle w:val="BodyCopy"/>
              <w:spacing w:after="60" w:line="240" w:lineRule="auto"/>
            </w:pPr>
            <w:r>
              <w:t>2</w:t>
            </w:r>
            <w:r w:rsidR="005047C8">
              <w:t>5</w:t>
            </w:r>
            <w:r>
              <w:t>%</w:t>
            </w:r>
          </w:p>
        </w:tc>
      </w:tr>
      <w:tr w:rsidR="00C4110A" w:rsidRPr="009645B0" w14:paraId="0104AABA" w14:textId="77777777" w:rsidTr="0080044D">
        <w:trPr>
          <w:trHeight w:val="305"/>
        </w:trPr>
        <w:tc>
          <w:tcPr>
            <w:tcW w:w="3619" w:type="pct"/>
            <w:tcMar>
              <w:top w:w="72" w:type="dxa"/>
              <w:left w:w="72" w:type="dxa"/>
              <w:bottom w:w="72" w:type="dxa"/>
              <w:right w:w="72" w:type="dxa"/>
            </w:tcMar>
          </w:tcPr>
          <w:p w14:paraId="022FC990" w14:textId="77777777" w:rsidR="00C4110A" w:rsidRPr="009645B0" w:rsidRDefault="00C4110A" w:rsidP="0080044D">
            <w:pPr>
              <w:pStyle w:val="BodyCopy"/>
              <w:spacing w:after="60" w:line="240" w:lineRule="auto"/>
            </w:pPr>
            <w:r>
              <w:t xml:space="preserve">Project   </w:t>
            </w:r>
          </w:p>
        </w:tc>
        <w:tc>
          <w:tcPr>
            <w:tcW w:w="1381" w:type="pct"/>
            <w:tcMar>
              <w:top w:w="72" w:type="dxa"/>
              <w:left w:w="72" w:type="dxa"/>
              <w:bottom w:w="72" w:type="dxa"/>
              <w:right w:w="72" w:type="dxa"/>
            </w:tcMar>
          </w:tcPr>
          <w:p w14:paraId="7E543F13" w14:textId="77777777" w:rsidR="00C4110A" w:rsidRPr="009645B0" w:rsidRDefault="00C4110A" w:rsidP="0080044D">
            <w:pPr>
              <w:pStyle w:val="BodyCopy"/>
              <w:spacing w:after="60" w:line="240" w:lineRule="auto"/>
            </w:pPr>
            <w:r>
              <w:t>50%</w:t>
            </w:r>
          </w:p>
        </w:tc>
      </w:tr>
      <w:tr w:rsidR="00C4110A" w:rsidRPr="009645B0" w14:paraId="1DC35906" w14:textId="77777777" w:rsidTr="0080044D">
        <w:trPr>
          <w:trHeight w:val="242"/>
        </w:trPr>
        <w:tc>
          <w:tcPr>
            <w:tcW w:w="3619" w:type="pct"/>
            <w:tcMar>
              <w:top w:w="72" w:type="dxa"/>
              <w:left w:w="72" w:type="dxa"/>
              <w:bottom w:w="72" w:type="dxa"/>
              <w:right w:w="72" w:type="dxa"/>
            </w:tcMar>
          </w:tcPr>
          <w:p w14:paraId="2B165E7D" w14:textId="77777777" w:rsidR="00C4110A" w:rsidRPr="009645B0" w:rsidRDefault="00C4110A" w:rsidP="0080044D">
            <w:pPr>
              <w:pStyle w:val="BodyCopy"/>
              <w:spacing w:after="60" w:line="240" w:lineRule="auto"/>
            </w:pPr>
            <w:r>
              <w:t>Activities</w:t>
            </w:r>
          </w:p>
        </w:tc>
        <w:tc>
          <w:tcPr>
            <w:tcW w:w="1381" w:type="pct"/>
            <w:tcMar>
              <w:top w:w="72" w:type="dxa"/>
              <w:left w:w="72" w:type="dxa"/>
              <w:bottom w:w="72" w:type="dxa"/>
              <w:right w:w="72" w:type="dxa"/>
            </w:tcMar>
          </w:tcPr>
          <w:p w14:paraId="1433AEBE" w14:textId="1657AB31" w:rsidR="00C4110A" w:rsidRPr="009645B0" w:rsidRDefault="005047C8" w:rsidP="0080044D">
            <w:pPr>
              <w:pStyle w:val="BodyCopy"/>
              <w:spacing w:after="60" w:line="240" w:lineRule="auto"/>
            </w:pPr>
            <w:r>
              <w:t>5</w:t>
            </w:r>
            <w:r w:rsidR="00C4110A">
              <w:t>%</w:t>
            </w:r>
          </w:p>
        </w:tc>
      </w:tr>
      <w:tr w:rsidR="00C4110A" w:rsidRPr="009645B0" w14:paraId="5E3C867C" w14:textId="77777777" w:rsidTr="0080044D">
        <w:trPr>
          <w:trHeight w:val="242"/>
        </w:trPr>
        <w:tc>
          <w:tcPr>
            <w:tcW w:w="3619" w:type="pct"/>
            <w:tcMar>
              <w:top w:w="72" w:type="dxa"/>
              <w:left w:w="72" w:type="dxa"/>
              <w:bottom w:w="72" w:type="dxa"/>
              <w:right w:w="72" w:type="dxa"/>
            </w:tcMar>
          </w:tcPr>
          <w:p w14:paraId="6A3AFA88" w14:textId="77777777" w:rsidR="00C4110A" w:rsidRDefault="00C4110A" w:rsidP="0080044D">
            <w:pPr>
              <w:pStyle w:val="BodyCopy"/>
              <w:spacing w:after="60" w:line="240" w:lineRule="auto"/>
            </w:pPr>
            <w:r>
              <w:t>Term Tests (3 total)</w:t>
            </w:r>
          </w:p>
        </w:tc>
        <w:tc>
          <w:tcPr>
            <w:tcW w:w="1381" w:type="pct"/>
            <w:tcMar>
              <w:top w:w="72" w:type="dxa"/>
              <w:left w:w="72" w:type="dxa"/>
              <w:bottom w:w="72" w:type="dxa"/>
              <w:right w:w="72" w:type="dxa"/>
            </w:tcMar>
          </w:tcPr>
          <w:p w14:paraId="73AA1034" w14:textId="77777777" w:rsidR="00C4110A" w:rsidRDefault="00C4110A" w:rsidP="0080044D">
            <w:pPr>
              <w:pStyle w:val="BodyCopy"/>
              <w:spacing w:after="60" w:line="240" w:lineRule="auto"/>
            </w:pPr>
            <w:r>
              <w:t>20%</w:t>
            </w:r>
          </w:p>
        </w:tc>
      </w:tr>
      <w:tr w:rsidR="00C4110A" w:rsidRPr="009645B0" w14:paraId="7054DB4E" w14:textId="77777777" w:rsidTr="0080044D">
        <w:trPr>
          <w:trHeight w:val="278"/>
        </w:trPr>
        <w:tc>
          <w:tcPr>
            <w:tcW w:w="3619" w:type="pct"/>
            <w:tcMar>
              <w:top w:w="72" w:type="dxa"/>
              <w:left w:w="72" w:type="dxa"/>
              <w:bottom w:w="72" w:type="dxa"/>
              <w:right w:w="72" w:type="dxa"/>
            </w:tcMar>
          </w:tcPr>
          <w:p w14:paraId="53003CF4" w14:textId="77777777" w:rsidR="00C4110A" w:rsidRPr="009645B0" w:rsidRDefault="00C4110A" w:rsidP="0080044D">
            <w:pPr>
              <w:pStyle w:val="BodyCopy"/>
              <w:spacing w:after="60" w:line="240" w:lineRule="auto"/>
            </w:pPr>
            <w:r w:rsidRPr="009645B0">
              <w:t>Total:</w:t>
            </w:r>
          </w:p>
        </w:tc>
        <w:tc>
          <w:tcPr>
            <w:tcW w:w="1381" w:type="pct"/>
            <w:tcMar>
              <w:top w:w="72" w:type="dxa"/>
              <w:left w:w="72" w:type="dxa"/>
              <w:bottom w:w="72" w:type="dxa"/>
              <w:right w:w="72" w:type="dxa"/>
            </w:tcMar>
          </w:tcPr>
          <w:p w14:paraId="4B2F4AC9" w14:textId="77777777" w:rsidR="00C4110A" w:rsidRPr="009645B0" w:rsidRDefault="00C4110A" w:rsidP="0080044D">
            <w:pPr>
              <w:pStyle w:val="BodyCopy"/>
              <w:spacing w:after="60" w:line="240" w:lineRule="auto"/>
            </w:pPr>
            <w:r w:rsidRPr="009645B0">
              <w:t>100%</w:t>
            </w:r>
          </w:p>
        </w:tc>
      </w:tr>
    </w:tbl>
    <w:p w14:paraId="327E6596" w14:textId="1E3EFE6B" w:rsidR="009645B0" w:rsidRPr="009645B0" w:rsidRDefault="00E95D74" w:rsidP="00C4110A">
      <w:pPr>
        <w:pStyle w:val="Heading2"/>
      </w:pPr>
      <w:r>
        <w:br w:type="page"/>
      </w:r>
      <w:r w:rsidR="009645B0" w:rsidRPr="009645B0">
        <w:lastRenderedPageBreak/>
        <w:t>Letter Grade Distribution</w:t>
      </w:r>
      <w:r w:rsidR="001D3ACB">
        <w:t>:</w:t>
      </w:r>
      <w:r w:rsidR="009645B0" w:rsidRPr="009645B0">
        <w:t xml:space="preserve"> </w:t>
      </w:r>
    </w:p>
    <w:tbl>
      <w:tblPr>
        <w:tblStyle w:val="TableGridLight"/>
        <w:tblW w:w="2880" w:type="dxa"/>
        <w:tblLook w:val="0000" w:firstRow="0" w:lastRow="0" w:firstColumn="0" w:lastColumn="0" w:noHBand="0" w:noVBand="0"/>
      </w:tblPr>
      <w:tblGrid>
        <w:gridCol w:w="774"/>
        <w:gridCol w:w="619"/>
        <w:gridCol w:w="1487"/>
      </w:tblGrid>
      <w:tr w:rsidR="009645B0" w:rsidRPr="009645B0" w14:paraId="00031B72" w14:textId="77777777" w:rsidTr="00B25E45">
        <w:trPr>
          <w:trHeight w:val="215"/>
        </w:trPr>
        <w:tc>
          <w:tcPr>
            <w:tcW w:w="1344" w:type="pct"/>
            <w:tcMar>
              <w:top w:w="72" w:type="dxa"/>
              <w:left w:w="72" w:type="dxa"/>
              <w:bottom w:w="72" w:type="dxa"/>
              <w:right w:w="72" w:type="dxa"/>
            </w:tcMar>
            <w:vAlign w:val="center"/>
          </w:tcPr>
          <w:p w14:paraId="360C0A34" w14:textId="77777777" w:rsidR="009645B0" w:rsidRPr="009645B0" w:rsidRDefault="009645B0" w:rsidP="00931728">
            <w:pPr>
              <w:pStyle w:val="BodyCopy"/>
              <w:spacing w:after="60" w:line="240" w:lineRule="auto"/>
            </w:pPr>
            <w:r w:rsidRPr="009645B0">
              <w:t>A+</w:t>
            </w:r>
          </w:p>
        </w:tc>
        <w:tc>
          <w:tcPr>
            <w:tcW w:w="1075" w:type="pct"/>
            <w:tcMar>
              <w:top w:w="72" w:type="dxa"/>
              <w:left w:w="72" w:type="dxa"/>
              <w:bottom w:w="72" w:type="dxa"/>
              <w:right w:w="72" w:type="dxa"/>
            </w:tcMar>
            <w:vAlign w:val="center"/>
          </w:tcPr>
          <w:p w14:paraId="06F03726" w14:textId="77777777" w:rsidR="009645B0" w:rsidRPr="009645B0" w:rsidRDefault="009645B0" w:rsidP="00B25E45">
            <w:pPr>
              <w:pStyle w:val="BodyCopy"/>
              <w:spacing w:after="60" w:line="240" w:lineRule="auto"/>
              <w:jc w:val="center"/>
            </w:pPr>
            <w:r w:rsidRPr="009645B0">
              <w:t>4.5</w:t>
            </w:r>
          </w:p>
        </w:tc>
        <w:tc>
          <w:tcPr>
            <w:tcW w:w="2582" w:type="pct"/>
            <w:tcMar>
              <w:top w:w="72" w:type="dxa"/>
              <w:left w:w="72" w:type="dxa"/>
              <w:bottom w:w="72" w:type="dxa"/>
              <w:right w:w="72" w:type="dxa"/>
            </w:tcMar>
            <w:vAlign w:val="center"/>
          </w:tcPr>
          <w:p w14:paraId="48806081" w14:textId="77777777" w:rsidR="009645B0" w:rsidRPr="009645B0" w:rsidRDefault="009645B0" w:rsidP="00B25E45">
            <w:pPr>
              <w:pStyle w:val="BodyCopy"/>
              <w:spacing w:after="60" w:line="240" w:lineRule="auto"/>
              <w:jc w:val="center"/>
            </w:pPr>
            <w:r w:rsidRPr="009645B0">
              <w:t>90 to 100%</w:t>
            </w:r>
          </w:p>
        </w:tc>
      </w:tr>
      <w:tr w:rsidR="009645B0" w:rsidRPr="009645B0" w14:paraId="571F188E" w14:textId="77777777" w:rsidTr="00B25E45">
        <w:trPr>
          <w:trHeight w:val="143"/>
        </w:trPr>
        <w:tc>
          <w:tcPr>
            <w:tcW w:w="1344" w:type="pct"/>
            <w:tcMar>
              <w:top w:w="72" w:type="dxa"/>
              <w:left w:w="72" w:type="dxa"/>
              <w:bottom w:w="72" w:type="dxa"/>
              <w:right w:w="72" w:type="dxa"/>
            </w:tcMar>
            <w:vAlign w:val="center"/>
          </w:tcPr>
          <w:p w14:paraId="12408B15" w14:textId="77777777" w:rsidR="009645B0" w:rsidRPr="009645B0" w:rsidRDefault="009645B0" w:rsidP="00931728">
            <w:pPr>
              <w:pStyle w:val="BodyCopy"/>
              <w:spacing w:after="60" w:line="240" w:lineRule="auto"/>
            </w:pPr>
            <w:r w:rsidRPr="009645B0">
              <w:t>A</w:t>
            </w:r>
          </w:p>
        </w:tc>
        <w:tc>
          <w:tcPr>
            <w:tcW w:w="1075" w:type="pct"/>
            <w:tcMar>
              <w:top w:w="72" w:type="dxa"/>
              <w:left w:w="72" w:type="dxa"/>
              <w:bottom w:w="72" w:type="dxa"/>
              <w:right w:w="72" w:type="dxa"/>
            </w:tcMar>
            <w:vAlign w:val="center"/>
          </w:tcPr>
          <w:p w14:paraId="51244D9E" w14:textId="77777777" w:rsidR="009645B0" w:rsidRPr="009645B0" w:rsidRDefault="009645B0" w:rsidP="00B25E45">
            <w:pPr>
              <w:pStyle w:val="BodyCopy"/>
              <w:spacing w:after="60" w:line="240" w:lineRule="auto"/>
              <w:jc w:val="center"/>
            </w:pPr>
            <w:r w:rsidRPr="009645B0">
              <w:t>4.0</w:t>
            </w:r>
          </w:p>
        </w:tc>
        <w:tc>
          <w:tcPr>
            <w:tcW w:w="2582" w:type="pct"/>
            <w:tcMar>
              <w:top w:w="72" w:type="dxa"/>
              <w:left w:w="72" w:type="dxa"/>
              <w:bottom w:w="72" w:type="dxa"/>
              <w:right w:w="72" w:type="dxa"/>
            </w:tcMar>
            <w:vAlign w:val="center"/>
          </w:tcPr>
          <w:p w14:paraId="78C27568" w14:textId="77777777" w:rsidR="009645B0" w:rsidRPr="009645B0" w:rsidRDefault="009645B0" w:rsidP="00B25E45">
            <w:pPr>
              <w:pStyle w:val="BodyCopy"/>
              <w:spacing w:after="60" w:line="240" w:lineRule="auto"/>
              <w:jc w:val="center"/>
            </w:pPr>
            <w:r w:rsidRPr="009645B0">
              <w:t>80 to 89%</w:t>
            </w:r>
          </w:p>
        </w:tc>
      </w:tr>
      <w:tr w:rsidR="009645B0" w:rsidRPr="009645B0" w14:paraId="4BA7212E" w14:textId="77777777" w:rsidTr="00B25E45">
        <w:tc>
          <w:tcPr>
            <w:tcW w:w="1344" w:type="pct"/>
            <w:tcMar>
              <w:top w:w="72" w:type="dxa"/>
              <w:left w:w="72" w:type="dxa"/>
              <w:bottom w:w="72" w:type="dxa"/>
              <w:right w:w="72" w:type="dxa"/>
            </w:tcMar>
            <w:vAlign w:val="center"/>
          </w:tcPr>
          <w:p w14:paraId="5EFDF080" w14:textId="77777777" w:rsidR="009645B0" w:rsidRPr="009645B0" w:rsidRDefault="009645B0" w:rsidP="00931728">
            <w:pPr>
              <w:pStyle w:val="BodyCopy"/>
              <w:spacing w:after="60" w:line="240" w:lineRule="auto"/>
            </w:pPr>
            <w:r w:rsidRPr="009645B0">
              <w:t>B+</w:t>
            </w:r>
          </w:p>
        </w:tc>
        <w:tc>
          <w:tcPr>
            <w:tcW w:w="1075" w:type="pct"/>
            <w:tcMar>
              <w:top w:w="72" w:type="dxa"/>
              <w:left w:w="72" w:type="dxa"/>
              <w:bottom w:w="72" w:type="dxa"/>
              <w:right w:w="72" w:type="dxa"/>
            </w:tcMar>
            <w:vAlign w:val="center"/>
          </w:tcPr>
          <w:p w14:paraId="4F005470" w14:textId="77777777" w:rsidR="009645B0" w:rsidRPr="009645B0" w:rsidRDefault="009645B0" w:rsidP="00B25E45">
            <w:pPr>
              <w:pStyle w:val="BodyCopy"/>
              <w:spacing w:after="60" w:line="240" w:lineRule="auto"/>
              <w:jc w:val="center"/>
            </w:pPr>
            <w:r w:rsidRPr="009645B0">
              <w:t>3.5</w:t>
            </w:r>
          </w:p>
        </w:tc>
        <w:tc>
          <w:tcPr>
            <w:tcW w:w="2582" w:type="pct"/>
            <w:tcMar>
              <w:top w:w="72" w:type="dxa"/>
              <w:left w:w="72" w:type="dxa"/>
              <w:bottom w:w="72" w:type="dxa"/>
              <w:right w:w="72" w:type="dxa"/>
            </w:tcMar>
            <w:vAlign w:val="center"/>
          </w:tcPr>
          <w:p w14:paraId="5AB422C7" w14:textId="77777777" w:rsidR="009645B0" w:rsidRPr="009645B0" w:rsidRDefault="009645B0" w:rsidP="00B25E45">
            <w:pPr>
              <w:pStyle w:val="BodyCopy"/>
              <w:spacing w:after="60" w:line="240" w:lineRule="auto"/>
              <w:jc w:val="center"/>
            </w:pPr>
            <w:r w:rsidRPr="009645B0">
              <w:t>75 to 79%</w:t>
            </w:r>
          </w:p>
        </w:tc>
      </w:tr>
      <w:tr w:rsidR="009645B0" w:rsidRPr="009645B0" w14:paraId="7537B2A9" w14:textId="77777777" w:rsidTr="00B25E45">
        <w:tc>
          <w:tcPr>
            <w:tcW w:w="1344" w:type="pct"/>
            <w:tcMar>
              <w:top w:w="72" w:type="dxa"/>
              <w:left w:w="72" w:type="dxa"/>
              <w:bottom w:w="72" w:type="dxa"/>
              <w:right w:w="72" w:type="dxa"/>
            </w:tcMar>
            <w:vAlign w:val="center"/>
          </w:tcPr>
          <w:p w14:paraId="65B0C956" w14:textId="77777777" w:rsidR="009645B0" w:rsidRPr="009645B0" w:rsidRDefault="009645B0" w:rsidP="00931728">
            <w:pPr>
              <w:pStyle w:val="BodyCopy"/>
              <w:spacing w:after="60" w:line="240" w:lineRule="auto"/>
            </w:pPr>
            <w:r w:rsidRPr="009645B0">
              <w:t>B</w:t>
            </w:r>
          </w:p>
        </w:tc>
        <w:tc>
          <w:tcPr>
            <w:tcW w:w="1075" w:type="pct"/>
            <w:tcMar>
              <w:top w:w="72" w:type="dxa"/>
              <w:left w:w="72" w:type="dxa"/>
              <w:bottom w:w="72" w:type="dxa"/>
              <w:right w:w="72" w:type="dxa"/>
            </w:tcMar>
            <w:vAlign w:val="center"/>
          </w:tcPr>
          <w:p w14:paraId="4A28CA19" w14:textId="77777777" w:rsidR="009645B0" w:rsidRPr="009645B0" w:rsidRDefault="009645B0" w:rsidP="00B25E45">
            <w:pPr>
              <w:pStyle w:val="BodyCopy"/>
              <w:spacing w:after="60" w:line="240" w:lineRule="auto"/>
              <w:jc w:val="center"/>
            </w:pPr>
            <w:r w:rsidRPr="009645B0">
              <w:t>3.0</w:t>
            </w:r>
          </w:p>
        </w:tc>
        <w:tc>
          <w:tcPr>
            <w:tcW w:w="2582" w:type="pct"/>
            <w:tcMar>
              <w:top w:w="72" w:type="dxa"/>
              <w:left w:w="72" w:type="dxa"/>
              <w:bottom w:w="72" w:type="dxa"/>
              <w:right w:w="72" w:type="dxa"/>
            </w:tcMar>
            <w:vAlign w:val="center"/>
          </w:tcPr>
          <w:p w14:paraId="19DE0377" w14:textId="77777777" w:rsidR="009645B0" w:rsidRPr="009645B0" w:rsidRDefault="009645B0" w:rsidP="00B25E45">
            <w:pPr>
              <w:pStyle w:val="BodyCopy"/>
              <w:spacing w:after="60" w:line="240" w:lineRule="auto"/>
              <w:jc w:val="center"/>
            </w:pPr>
            <w:r w:rsidRPr="009645B0">
              <w:t>70 to 74%</w:t>
            </w:r>
          </w:p>
        </w:tc>
      </w:tr>
      <w:tr w:rsidR="009645B0" w:rsidRPr="009645B0" w14:paraId="785DA695" w14:textId="77777777" w:rsidTr="00B25E45">
        <w:tc>
          <w:tcPr>
            <w:tcW w:w="1344" w:type="pct"/>
            <w:tcMar>
              <w:top w:w="72" w:type="dxa"/>
              <w:left w:w="72" w:type="dxa"/>
              <w:bottom w:w="72" w:type="dxa"/>
              <w:right w:w="72" w:type="dxa"/>
            </w:tcMar>
            <w:vAlign w:val="center"/>
          </w:tcPr>
          <w:p w14:paraId="74CDF3B4" w14:textId="77777777" w:rsidR="009645B0" w:rsidRPr="009645B0" w:rsidRDefault="009645B0" w:rsidP="00931728">
            <w:pPr>
              <w:pStyle w:val="BodyCopy"/>
              <w:spacing w:after="60" w:line="240" w:lineRule="auto"/>
            </w:pPr>
            <w:r w:rsidRPr="009645B0">
              <w:t>C+</w:t>
            </w:r>
          </w:p>
        </w:tc>
        <w:tc>
          <w:tcPr>
            <w:tcW w:w="1075" w:type="pct"/>
            <w:tcMar>
              <w:top w:w="72" w:type="dxa"/>
              <w:left w:w="72" w:type="dxa"/>
              <w:bottom w:w="72" w:type="dxa"/>
              <w:right w:w="72" w:type="dxa"/>
            </w:tcMar>
            <w:vAlign w:val="center"/>
          </w:tcPr>
          <w:p w14:paraId="1C0B3967" w14:textId="77777777" w:rsidR="009645B0" w:rsidRPr="009645B0" w:rsidRDefault="009645B0" w:rsidP="00B25E45">
            <w:pPr>
              <w:pStyle w:val="BodyCopy"/>
              <w:spacing w:after="60" w:line="240" w:lineRule="auto"/>
              <w:jc w:val="center"/>
            </w:pPr>
            <w:r w:rsidRPr="009645B0">
              <w:t>2.5</w:t>
            </w:r>
          </w:p>
        </w:tc>
        <w:tc>
          <w:tcPr>
            <w:tcW w:w="2582" w:type="pct"/>
            <w:tcMar>
              <w:top w:w="72" w:type="dxa"/>
              <w:left w:w="72" w:type="dxa"/>
              <w:bottom w:w="72" w:type="dxa"/>
              <w:right w:w="72" w:type="dxa"/>
            </w:tcMar>
            <w:vAlign w:val="center"/>
          </w:tcPr>
          <w:p w14:paraId="75A5E561" w14:textId="77777777" w:rsidR="009645B0" w:rsidRPr="009645B0" w:rsidRDefault="009645B0" w:rsidP="00B25E45">
            <w:pPr>
              <w:pStyle w:val="BodyCopy"/>
              <w:spacing w:after="60" w:line="240" w:lineRule="auto"/>
              <w:jc w:val="center"/>
            </w:pPr>
            <w:r w:rsidRPr="009645B0">
              <w:t>65 to 69%</w:t>
            </w:r>
          </w:p>
        </w:tc>
      </w:tr>
      <w:tr w:rsidR="009645B0" w:rsidRPr="009645B0" w14:paraId="51DD1577" w14:textId="77777777" w:rsidTr="00B25E45">
        <w:tc>
          <w:tcPr>
            <w:tcW w:w="1344" w:type="pct"/>
            <w:tcMar>
              <w:top w:w="72" w:type="dxa"/>
              <w:left w:w="72" w:type="dxa"/>
              <w:bottom w:w="72" w:type="dxa"/>
              <w:right w:w="72" w:type="dxa"/>
            </w:tcMar>
            <w:vAlign w:val="center"/>
          </w:tcPr>
          <w:p w14:paraId="3BCC9525" w14:textId="77777777" w:rsidR="009645B0" w:rsidRPr="009645B0" w:rsidRDefault="009645B0" w:rsidP="00931728">
            <w:pPr>
              <w:pStyle w:val="BodyCopy"/>
              <w:spacing w:after="60" w:line="240" w:lineRule="auto"/>
            </w:pPr>
            <w:r w:rsidRPr="009645B0">
              <w:t>C</w:t>
            </w:r>
          </w:p>
        </w:tc>
        <w:tc>
          <w:tcPr>
            <w:tcW w:w="1075" w:type="pct"/>
            <w:tcMar>
              <w:top w:w="72" w:type="dxa"/>
              <w:left w:w="72" w:type="dxa"/>
              <w:bottom w:w="72" w:type="dxa"/>
              <w:right w:w="72" w:type="dxa"/>
            </w:tcMar>
            <w:vAlign w:val="center"/>
          </w:tcPr>
          <w:p w14:paraId="32827F63" w14:textId="77777777" w:rsidR="009645B0" w:rsidRPr="009645B0" w:rsidRDefault="009645B0" w:rsidP="00B25E45">
            <w:pPr>
              <w:pStyle w:val="BodyCopy"/>
              <w:spacing w:after="60" w:line="240" w:lineRule="auto"/>
              <w:jc w:val="center"/>
            </w:pPr>
            <w:r w:rsidRPr="009645B0">
              <w:t>2.0</w:t>
            </w:r>
          </w:p>
        </w:tc>
        <w:tc>
          <w:tcPr>
            <w:tcW w:w="2582" w:type="pct"/>
            <w:tcMar>
              <w:top w:w="72" w:type="dxa"/>
              <w:left w:w="72" w:type="dxa"/>
              <w:bottom w:w="72" w:type="dxa"/>
              <w:right w:w="72" w:type="dxa"/>
            </w:tcMar>
            <w:vAlign w:val="center"/>
          </w:tcPr>
          <w:p w14:paraId="535DD5BA" w14:textId="77777777" w:rsidR="009645B0" w:rsidRPr="009645B0" w:rsidRDefault="009645B0" w:rsidP="00B25E45">
            <w:pPr>
              <w:pStyle w:val="BodyCopy"/>
              <w:spacing w:after="60" w:line="240" w:lineRule="auto"/>
              <w:jc w:val="center"/>
            </w:pPr>
            <w:r w:rsidRPr="009645B0">
              <w:t>60 to 64%</w:t>
            </w:r>
          </w:p>
        </w:tc>
      </w:tr>
      <w:tr w:rsidR="009645B0" w:rsidRPr="009645B0" w14:paraId="0F9F9712" w14:textId="77777777" w:rsidTr="00B25E45">
        <w:tc>
          <w:tcPr>
            <w:tcW w:w="1344" w:type="pct"/>
            <w:tcMar>
              <w:top w:w="72" w:type="dxa"/>
              <w:left w:w="72" w:type="dxa"/>
              <w:bottom w:w="72" w:type="dxa"/>
              <w:right w:w="72" w:type="dxa"/>
            </w:tcMar>
            <w:vAlign w:val="center"/>
          </w:tcPr>
          <w:p w14:paraId="298D485B" w14:textId="77777777" w:rsidR="009645B0" w:rsidRPr="009645B0" w:rsidRDefault="009645B0" w:rsidP="00931728">
            <w:pPr>
              <w:pStyle w:val="BodyCopy"/>
              <w:spacing w:after="60" w:line="240" w:lineRule="auto"/>
            </w:pPr>
            <w:r w:rsidRPr="009645B0">
              <w:t>D</w:t>
            </w:r>
          </w:p>
        </w:tc>
        <w:tc>
          <w:tcPr>
            <w:tcW w:w="1075" w:type="pct"/>
            <w:tcMar>
              <w:top w:w="72" w:type="dxa"/>
              <w:left w:w="72" w:type="dxa"/>
              <w:bottom w:w="72" w:type="dxa"/>
              <w:right w:w="72" w:type="dxa"/>
            </w:tcMar>
            <w:vAlign w:val="center"/>
          </w:tcPr>
          <w:p w14:paraId="2C1D8188" w14:textId="77777777" w:rsidR="009645B0" w:rsidRPr="009645B0" w:rsidRDefault="009645B0" w:rsidP="00B25E45">
            <w:pPr>
              <w:pStyle w:val="BodyCopy"/>
              <w:spacing w:after="60" w:line="240" w:lineRule="auto"/>
              <w:jc w:val="center"/>
            </w:pPr>
            <w:r w:rsidRPr="009645B0">
              <w:t>1.0</w:t>
            </w:r>
          </w:p>
        </w:tc>
        <w:tc>
          <w:tcPr>
            <w:tcW w:w="2582" w:type="pct"/>
            <w:tcMar>
              <w:top w:w="72" w:type="dxa"/>
              <w:left w:w="72" w:type="dxa"/>
              <w:bottom w:w="72" w:type="dxa"/>
              <w:right w:w="72" w:type="dxa"/>
            </w:tcMar>
            <w:vAlign w:val="center"/>
          </w:tcPr>
          <w:p w14:paraId="02FF1A46" w14:textId="77777777" w:rsidR="009645B0" w:rsidRPr="009645B0" w:rsidRDefault="009645B0" w:rsidP="00B25E45">
            <w:pPr>
              <w:pStyle w:val="BodyCopy"/>
              <w:spacing w:after="60" w:line="240" w:lineRule="auto"/>
              <w:jc w:val="center"/>
            </w:pPr>
            <w:r w:rsidRPr="009645B0">
              <w:t>50 to 59%</w:t>
            </w:r>
          </w:p>
        </w:tc>
      </w:tr>
      <w:tr w:rsidR="009645B0" w:rsidRPr="009645B0" w14:paraId="5465760D" w14:textId="77777777" w:rsidTr="00B25E45">
        <w:trPr>
          <w:trHeight w:val="71"/>
        </w:trPr>
        <w:tc>
          <w:tcPr>
            <w:tcW w:w="1344" w:type="pct"/>
            <w:tcMar>
              <w:top w:w="72" w:type="dxa"/>
              <w:left w:w="72" w:type="dxa"/>
              <w:bottom w:w="72" w:type="dxa"/>
              <w:right w:w="72" w:type="dxa"/>
            </w:tcMar>
            <w:vAlign w:val="center"/>
          </w:tcPr>
          <w:p w14:paraId="78734463" w14:textId="77777777" w:rsidR="009645B0" w:rsidRPr="009645B0" w:rsidRDefault="009645B0" w:rsidP="00931728">
            <w:pPr>
              <w:pStyle w:val="BodyCopy"/>
              <w:spacing w:after="60" w:line="240" w:lineRule="auto"/>
            </w:pPr>
            <w:r w:rsidRPr="009645B0">
              <w:t>F</w:t>
            </w:r>
          </w:p>
        </w:tc>
        <w:tc>
          <w:tcPr>
            <w:tcW w:w="1075" w:type="pct"/>
            <w:tcMar>
              <w:top w:w="72" w:type="dxa"/>
              <w:left w:w="72" w:type="dxa"/>
              <w:bottom w:w="72" w:type="dxa"/>
              <w:right w:w="72" w:type="dxa"/>
            </w:tcMar>
            <w:vAlign w:val="center"/>
          </w:tcPr>
          <w:p w14:paraId="7913794E" w14:textId="77777777" w:rsidR="009645B0" w:rsidRPr="009645B0" w:rsidRDefault="009645B0" w:rsidP="00B25E45">
            <w:pPr>
              <w:pStyle w:val="BodyCopy"/>
              <w:spacing w:after="60" w:line="240" w:lineRule="auto"/>
              <w:jc w:val="center"/>
            </w:pPr>
            <w:r w:rsidRPr="009645B0">
              <w:t>0.0</w:t>
            </w:r>
          </w:p>
        </w:tc>
        <w:tc>
          <w:tcPr>
            <w:tcW w:w="2582" w:type="pct"/>
            <w:tcMar>
              <w:top w:w="72" w:type="dxa"/>
              <w:left w:w="72" w:type="dxa"/>
              <w:bottom w:w="72" w:type="dxa"/>
              <w:right w:w="72" w:type="dxa"/>
            </w:tcMar>
            <w:vAlign w:val="center"/>
          </w:tcPr>
          <w:p w14:paraId="7B21A28A" w14:textId="77777777" w:rsidR="009645B0" w:rsidRPr="009645B0" w:rsidRDefault="009645B0" w:rsidP="00B25E45">
            <w:pPr>
              <w:pStyle w:val="BodyCopy"/>
              <w:spacing w:after="60" w:line="240" w:lineRule="auto"/>
              <w:jc w:val="center"/>
            </w:pPr>
            <w:r w:rsidRPr="009645B0">
              <w:t>0 - 49%</w:t>
            </w:r>
          </w:p>
        </w:tc>
      </w:tr>
    </w:tbl>
    <w:p w14:paraId="536EBC8B" w14:textId="343C4565" w:rsidR="008B538A" w:rsidRPr="008B538A" w:rsidRDefault="00931728" w:rsidP="008B538A">
      <w:pPr>
        <w:pStyle w:val="BodyCopy"/>
        <w:rPr>
          <w:iCs/>
        </w:rPr>
      </w:pPr>
      <w:r>
        <w:br/>
      </w:r>
      <w:r w:rsidR="008B538A" w:rsidRPr="008B538A">
        <w:rPr>
          <w:iCs/>
          <w:lang w:val="en-US"/>
        </w:rPr>
        <w:t xml:space="preserve">A grade of </w:t>
      </w:r>
      <w:r w:rsidR="00FC054C">
        <w:rPr>
          <w:iCs/>
          <w:lang w:val="en-US"/>
        </w:rPr>
        <w:t>D</w:t>
      </w:r>
      <w:r w:rsidR="008B538A" w:rsidRPr="008B538A">
        <w:rPr>
          <w:iCs/>
          <w:lang w:val="en-US"/>
        </w:rPr>
        <w:t xml:space="preserve"> is required to pass this course.</w:t>
      </w:r>
    </w:p>
    <w:p w14:paraId="5A4408F2" w14:textId="0736A9EB" w:rsidR="008B538A" w:rsidRDefault="008B538A" w:rsidP="008B538A">
      <w:pPr>
        <w:rPr>
          <w:rFonts w:ascii="Arial" w:eastAsia="Times New Roman" w:hAnsi="Arial" w:cs="Arial"/>
          <w:color w:val="4A4A4A"/>
          <w:sz w:val="21"/>
          <w:szCs w:val="22"/>
          <w:lang w:val="en-CA"/>
        </w:rPr>
      </w:pPr>
    </w:p>
    <w:p w14:paraId="7F180DB1" w14:textId="77777777" w:rsidR="00931728" w:rsidRPr="00931728" w:rsidRDefault="00931728" w:rsidP="00FA0E19">
      <w:pPr>
        <w:pStyle w:val="Heading10"/>
      </w:pPr>
      <w:r w:rsidRPr="00931728">
        <w:t>Course Policies</w:t>
      </w:r>
    </w:p>
    <w:p w14:paraId="58D24113" w14:textId="77777777" w:rsidR="00931728" w:rsidRPr="00931728" w:rsidRDefault="00931728" w:rsidP="00C4110A">
      <w:pPr>
        <w:pStyle w:val="Heading2"/>
      </w:pPr>
      <w:r w:rsidRPr="00931728">
        <w:t>General Academic Policies:</w:t>
      </w:r>
    </w:p>
    <w:p w14:paraId="151766D2" w14:textId="77777777" w:rsidR="00931728" w:rsidRPr="00931728" w:rsidRDefault="00931728" w:rsidP="00931728">
      <w:pPr>
        <w:pStyle w:val="BodyCopy"/>
        <w:rPr>
          <w:lang w:val="en-US"/>
        </w:rPr>
      </w:pPr>
      <w:r w:rsidRPr="00931728">
        <w:rPr>
          <w:lang w:val="en-US"/>
        </w:rPr>
        <w:t xml:space="preserve">It is the student's responsibility to be familiar with and adhere to the </w:t>
      </w:r>
      <w:r w:rsidR="003320DB" w:rsidRPr="003320DB">
        <w:rPr>
          <w:lang w:val="en-US"/>
        </w:rPr>
        <w:t>RRC Polytech</w:t>
      </w:r>
      <w:r w:rsidR="003320DB">
        <w:rPr>
          <w:lang w:val="en-US"/>
        </w:rPr>
        <w:t xml:space="preserve"> </w:t>
      </w:r>
      <w:r w:rsidRPr="00931728">
        <w:rPr>
          <w:lang w:val="en-US"/>
        </w:rPr>
        <w:t xml:space="preserve">Academic Policies. These Policies can be found in the </w:t>
      </w:r>
      <w:r w:rsidR="003320DB" w:rsidRPr="003320DB">
        <w:rPr>
          <w:lang w:val="en-US"/>
        </w:rPr>
        <w:t>RRC Polytech</w:t>
      </w:r>
      <w:r w:rsidRPr="00931728">
        <w:rPr>
          <w:lang w:val="en-US"/>
        </w:rPr>
        <w:t xml:space="preserve"> calendar or online under A SERIES – ACADEMIC MATTERS at </w:t>
      </w:r>
      <w:hyperlink r:id="rId18" w:history="1">
        <w:r>
          <w:rPr>
            <w:rStyle w:val="Linktext"/>
            <w:lang w:val="en-US"/>
          </w:rPr>
          <w:t>rrc.ca/legal/policies</w:t>
        </w:r>
      </w:hyperlink>
      <w:r w:rsidRPr="00931728">
        <w:rPr>
          <w:lang w:val="en-US"/>
        </w:rPr>
        <w:t>.</w:t>
      </w:r>
    </w:p>
    <w:p w14:paraId="0F58B8C4" w14:textId="77777777" w:rsidR="00BE6DB5" w:rsidRDefault="00931728" w:rsidP="00C4110A">
      <w:pPr>
        <w:pStyle w:val="Heading2"/>
      </w:pPr>
      <w:r w:rsidRPr="00931728">
        <w:t xml:space="preserve">Date Revised: </w:t>
      </w:r>
    </w:p>
    <w:p w14:paraId="0EACCF17" w14:textId="041E4F2C" w:rsidR="008B538A" w:rsidRDefault="008C6EBC">
      <w:pPr>
        <w:rPr>
          <w:rFonts w:ascii="Arial" w:eastAsia="Times New Roman" w:hAnsi="Arial" w:cs="Arial"/>
          <w:color w:val="4A4A4A"/>
          <w:sz w:val="21"/>
          <w:szCs w:val="22"/>
        </w:rPr>
      </w:pPr>
      <w:bookmarkStart w:id="4" w:name="Additional_Information/Frequently_Asked_"/>
      <w:r>
        <w:t>December 6, 2023</w:t>
      </w:r>
      <w:r w:rsidR="008B538A">
        <w:br w:type="page"/>
      </w:r>
    </w:p>
    <w:bookmarkEnd w:id="4"/>
    <w:p w14:paraId="787B6FA8" w14:textId="77777777" w:rsidR="00931728" w:rsidRPr="00931728" w:rsidRDefault="00931728" w:rsidP="00FA0E19">
      <w:pPr>
        <w:pStyle w:val="Heading10"/>
      </w:pPr>
      <w:r w:rsidRPr="00931728">
        <w:lastRenderedPageBreak/>
        <w:t>Mental Health and Well</w:t>
      </w:r>
      <w:r w:rsidR="00CB05E2">
        <w:t>-</w:t>
      </w:r>
      <w:r w:rsidRPr="00931728">
        <w:t xml:space="preserve">being at </w:t>
      </w:r>
      <w:r w:rsidR="003320DB" w:rsidRPr="003320DB">
        <w:t>RRC Polytech</w:t>
      </w:r>
    </w:p>
    <w:p w14:paraId="3277699B" w14:textId="77777777" w:rsidR="00931728" w:rsidRPr="00931728" w:rsidRDefault="00931728" w:rsidP="00931728">
      <w:pPr>
        <w:pStyle w:val="BodyCopy"/>
        <w:rPr>
          <w:lang w:val="en-US"/>
        </w:rPr>
      </w:pPr>
      <w:r w:rsidRPr="00931728">
        <w:rPr>
          <w:lang w:val="en-US"/>
        </w:rPr>
        <w:t>Having good personal health and well</w:t>
      </w:r>
      <w:r w:rsidR="00CB05E2">
        <w:rPr>
          <w:lang w:val="en-US"/>
        </w:rPr>
        <w:t>-</w:t>
      </w:r>
      <w:r w:rsidRPr="00931728">
        <w:rPr>
          <w:lang w:val="en-US"/>
        </w:rPr>
        <w:t xml:space="preserve">being will support your success in this program. </w:t>
      </w:r>
    </w:p>
    <w:p w14:paraId="2A1B369A" w14:textId="77777777" w:rsidR="00931728" w:rsidRPr="00931728" w:rsidRDefault="00931728" w:rsidP="00C4110A">
      <w:pPr>
        <w:pStyle w:val="Heading2"/>
      </w:pPr>
      <w:r w:rsidRPr="00931728">
        <w:t>We encourage you to</w:t>
      </w:r>
      <w:r w:rsidR="00CB05E2">
        <w:t>:</w:t>
      </w:r>
    </w:p>
    <w:p w14:paraId="710A7CDF" w14:textId="77777777" w:rsidR="00931728" w:rsidRPr="00931728" w:rsidRDefault="00931728" w:rsidP="00931728">
      <w:pPr>
        <w:pStyle w:val="List1"/>
      </w:pPr>
      <w:r>
        <w:t>•</w:t>
      </w:r>
      <w:r>
        <w:tab/>
      </w:r>
      <w:r w:rsidRPr="00931728">
        <w:t>Recognize that stress is an expected part of being a college student.</w:t>
      </w:r>
    </w:p>
    <w:p w14:paraId="3A65696E" w14:textId="77777777" w:rsidR="00931728" w:rsidRPr="00931728" w:rsidRDefault="00931728" w:rsidP="00931728">
      <w:pPr>
        <w:pStyle w:val="List1"/>
      </w:pPr>
      <w:r>
        <w:t>•</w:t>
      </w:r>
      <w:r>
        <w:tab/>
      </w:r>
      <w:r w:rsidRPr="00931728">
        <w:t xml:space="preserve">Rethink how you view difficulty. Being challenged is actually a part of learning and </w:t>
      </w:r>
      <w:r w:rsidR="00920257">
        <w:br/>
      </w:r>
      <w:r w:rsidRPr="00931728">
        <w:t>reaching success.</w:t>
      </w:r>
    </w:p>
    <w:p w14:paraId="5F8A6286" w14:textId="77777777" w:rsidR="00931728" w:rsidRPr="00931728" w:rsidRDefault="00931728" w:rsidP="00931728">
      <w:pPr>
        <w:pStyle w:val="List1"/>
      </w:pPr>
      <w:r>
        <w:t>•</w:t>
      </w:r>
      <w:r>
        <w:tab/>
      </w:r>
      <w:r w:rsidRPr="00931728">
        <w:t>Reflect on your role in taking care of yourself throughout the term. Do your best to balance your schoolwork and life demands.</w:t>
      </w:r>
    </w:p>
    <w:p w14:paraId="5AF2860B" w14:textId="77777777" w:rsidR="00931728" w:rsidRPr="00931728" w:rsidRDefault="00931728" w:rsidP="00931728">
      <w:pPr>
        <w:pStyle w:val="List1"/>
      </w:pPr>
      <w:r>
        <w:t>•</w:t>
      </w:r>
      <w:r>
        <w:tab/>
      </w:r>
      <w:r w:rsidRPr="00931728">
        <w:t>Reach out to your instructor, program coordinator, or College supports at any time if something is affecting your academic performance. It’s always best to reach out early and it’s the responsible thing to do.</w:t>
      </w:r>
    </w:p>
    <w:p w14:paraId="250D4C42" w14:textId="77777777" w:rsidR="00931728" w:rsidRPr="00BE6DB5" w:rsidRDefault="00931728" w:rsidP="00C4110A">
      <w:pPr>
        <w:pStyle w:val="Heading2"/>
      </w:pPr>
      <w:r w:rsidRPr="00BE6DB5">
        <w:t>College supports ready and willing to assist you</w:t>
      </w:r>
      <w:r w:rsidR="00CB05E2">
        <w:t>:</w:t>
      </w:r>
    </w:p>
    <w:p w14:paraId="646657E5" w14:textId="77777777" w:rsidR="005047C8" w:rsidRPr="00931728" w:rsidRDefault="005047C8" w:rsidP="005047C8">
      <w:pPr>
        <w:pStyle w:val="List1"/>
      </w:pPr>
      <w:r>
        <w:t>•</w:t>
      </w:r>
      <w:r>
        <w:tab/>
      </w:r>
      <w:hyperlink r:id="rId19" w:history="1">
        <w:r w:rsidRPr="00931728">
          <w:rPr>
            <w:rStyle w:val="Linktext"/>
          </w:rPr>
          <w:t>Academic Success Centre</w:t>
        </w:r>
      </w:hyperlink>
    </w:p>
    <w:p w14:paraId="4546D76A" w14:textId="77777777" w:rsidR="005047C8" w:rsidRPr="008B538A" w:rsidRDefault="005047C8" w:rsidP="005047C8">
      <w:pPr>
        <w:pStyle w:val="List1"/>
      </w:pPr>
      <w:r w:rsidRPr="008B538A">
        <w:t>•</w:t>
      </w:r>
      <w:r w:rsidRPr="008B538A">
        <w:tab/>
      </w:r>
      <w:hyperlink r:id="rId20" w:history="1">
        <w:r w:rsidRPr="008B538A">
          <w:rPr>
            <w:rStyle w:val="Linktext"/>
          </w:rPr>
          <w:t>Campus Well-Being</w:t>
        </w:r>
      </w:hyperlink>
    </w:p>
    <w:p w14:paraId="49C2D493" w14:textId="77777777" w:rsidR="005047C8" w:rsidRPr="0035272C" w:rsidRDefault="005047C8" w:rsidP="005047C8">
      <w:pPr>
        <w:pStyle w:val="List1"/>
        <w:rPr>
          <w:rStyle w:val="Linktext"/>
        </w:rPr>
      </w:pPr>
      <w:r w:rsidRPr="008B538A">
        <w:t>•</w:t>
      </w:r>
      <w:r w:rsidRPr="008B538A">
        <w:tab/>
      </w:r>
      <w:hyperlink r:id="rId21" w:history="1">
        <w:r w:rsidRPr="0035272C">
          <w:rPr>
            <w:rStyle w:val="Linktext"/>
          </w:rPr>
          <w:t>Equity, Diversity and Inclusion Supports</w:t>
        </w:r>
      </w:hyperlink>
    </w:p>
    <w:p w14:paraId="5261E7CA" w14:textId="77777777" w:rsidR="005047C8" w:rsidRDefault="005047C8" w:rsidP="005047C8">
      <w:pPr>
        <w:pStyle w:val="List1"/>
        <w:rPr>
          <w:rStyle w:val="Linktext"/>
        </w:rPr>
      </w:pPr>
      <w:r>
        <w:t>•</w:t>
      </w:r>
      <w:r>
        <w:tab/>
      </w:r>
      <w:bookmarkStart w:id="5" w:name="_Hlk68595402"/>
      <w:r>
        <w:fldChar w:fldCharType="begin"/>
      </w:r>
      <w:r>
        <w:instrText xml:space="preserve"> HYPERLINK "https://www.rrc.ca/health/" </w:instrText>
      </w:r>
      <w:r>
        <w:fldChar w:fldCharType="separate"/>
      </w:r>
      <w:r w:rsidRPr="00931728">
        <w:rPr>
          <w:rStyle w:val="Linktext"/>
        </w:rPr>
        <w:t>Health Services</w:t>
      </w:r>
      <w:r>
        <w:rPr>
          <w:rStyle w:val="Linktext"/>
        </w:rPr>
        <w:fldChar w:fldCharType="end"/>
      </w:r>
      <w:bookmarkEnd w:id="5"/>
    </w:p>
    <w:p w14:paraId="110608CD" w14:textId="77777777" w:rsidR="005047C8" w:rsidRPr="00931728" w:rsidRDefault="005047C8" w:rsidP="005047C8">
      <w:pPr>
        <w:pStyle w:val="List1"/>
        <w:rPr>
          <w:rStyle w:val="Linktext"/>
        </w:rPr>
      </w:pPr>
      <w:r>
        <w:t>•</w:t>
      </w:r>
      <w:r>
        <w:tab/>
      </w:r>
      <w:hyperlink r:id="rId22" w:history="1">
        <w:r w:rsidRPr="00931728">
          <w:rPr>
            <w:rStyle w:val="Linktext"/>
          </w:rPr>
          <w:t>Indigenous Student Supports</w:t>
        </w:r>
      </w:hyperlink>
    </w:p>
    <w:p w14:paraId="2F8C60D6" w14:textId="77777777" w:rsidR="005047C8" w:rsidRPr="00931728" w:rsidRDefault="005047C8" w:rsidP="005047C8">
      <w:pPr>
        <w:pStyle w:val="List1"/>
      </w:pPr>
      <w:r>
        <w:t>•</w:t>
      </w:r>
      <w:r>
        <w:tab/>
      </w:r>
      <w:hyperlink r:id="rId23" w:history="1">
        <w:r w:rsidRPr="00931728">
          <w:rPr>
            <w:rStyle w:val="Linktext"/>
          </w:rPr>
          <w:t>International Student Supports</w:t>
        </w:r>
      </w:hyperlink>
    </w:p>
    <w:p w14:paraId="376BCCB5" w14:textId="77777777" w:rsidR="005047C8" w:rsidRDefault="005047C8" w:rsidP="005047C8">
      <w:pPr>
        <w:pStyle w:val="List1"/>
        <w:rPr>
          <w:rStyle w:val="Linktext"/>
        </w:rPr>
      </w:pPr>
      <w:r>
        <w:t>•</w:t>
      </w:r>
      <w:r>
        <w:tab/>
      </w:r>
      <w:hyperlink r:id="rId24" w:history="1">
        <w:r>
          <w:rPr>
            <w:rStyle w:val="Linktext"/>
          </w:rPr>
          <w:t>Library Services</w:t>
        </w:r>
      </w:hyperlink>
    </w:p>
    <w:p w14:paraId="3D9902DD" w14:textId="77777777" w:rsidR="005047C8" w:rsidRPr="00931728" w:rsidRDefault="005047C8" w:rsidP="005047C8">
      <w:pPr>
        <w:pStyle w:val="List1"/>
      </w:pPr>
      <w:r>
        <w:t>•</w:t>
      </w:r>
      <w:r>
        <w:tab/>
      </w:r>
      <w:hyperlink r:id="rId25" w:history="1">
        <w:r>
          <w:rPr>
            <w:rStyle w:val="Linktext"/>
          </w:rPr>
          <w:t>Student A</w:t>
        </w:r>
        <w:r w:rsidRPr="00931728">
          <w:rPr>
            <w:rStyle w:val="Linktext"/>
          </w:rPr>
          <w:t>ccessibility Services</w:t>
        </w:r>
      </w:hyperlink>
    </w:p>
    <w:p w14:paraId="320F9A39" w14:textId="77777777" w:rsidR="005047C8" w:rsidRPr="00931728" w:rsidRDefault="005047C8" w:rsidP="005047C8">
      <w:pPr>
        <w:pStyle w:val="List1"/>
      </w:pPr>
      <w:r>
        <w:t>•</w:t>
      </w:r>
      <w:r>
        <w:tab/>
      </w:r>
      <w:hyperlink r:id="rId26" w:history="1">
        <w:r>
          <w:rPr>
            <w:rStyle w:val="Linktext"/>
          </w:rPr>
          <w:t>Student C</w:t>
        </w:r>
        <w:r w:rsidRPr="00931728">
          <w:rPr>
            <w:rStyle w:val="Linktext"/>
          </w:rPr>
          <w:t>ounselling Services</w:t>
        </w:r>
      </w:hyperlink>
    </w:p>
    <w:p w14:paraId="1B9C508E" w14:textId="77777777" w:rsidR="005047C8" w:rsidRDefault="005047C8" w:rsidP="005047C8">
      <w:pPr>
        <w:pStyle w:val="List1"/>
        <w:rPr>
          <w:rStyle w:val="Linktext"/>
        </w:rPr>
      </w:pPr>
      <w:r w:rsidRPr="008B538A">
        <w:t>•</w:t>
      </w:r>
      <w:r w:rsidRPr="008B538A">
        <w:tab/>
      </w:r>
      <w:hyperlink r:id="rId27" w:history="1">
        <w:r w:rsidRPr="008B538A">
          <w:rPr>
            <w:rStyle w:val="Linktext"/>
          </w:rPr>
          <w:t>United Way 211 community resource</w:t>
        </w:r>
      </w:hyperlink>
    </w:p>
    <w:p w14:paraId="6435E269" w14:textId="77777777" w:rsidR="008B538A" w:rsidRPr="008B538A" w:rsidRDefault="008B538A" w:rsidP="008B538A">
      <w:pPr>
        <w:pStyle w:val="List1"/>
        <w:rPr>
          <w:rStyle w:val="Linktext"/>
          <w:color w:val="4A4A4A"/>
        </w:rPr>
      </w:pPr>
      <w:r>
        <w:rPr>
          <w:lang w:val="en-US"/>
        </w:rPr>
        <w:br w:type="page"/>
      </w:r>
    </w:p>
    <w:p w14:paraId="023BC5F1" w14:textId="77777777" w:rsidR="00931728" w:rsidRPr="00BE6DB5" w:rsidRDefault="00931728" w:rsidP="00C4110A">
      <w:pPr>
        <w:pStyle w:val="Heading2"/>
      </w:pPr>
      <w:r w:rsidRPr="00BE6DB5">
        <w:lastRenderedPageBreak/>
        <w:t>Authorization</w:t>
      </w:r>
      <w:r w:rsidR="001D3ACB">
        <w:t>:</w:t>
      </w:r>
    </w:p>
    <w:p w14:paraId="3C5176BC" w14:textId="77777777" w:rsidR="005047C8" w:rsidRPr="00931728" w:rsidRDefault="005047C8" w:rsidP="005047C8">
      <w:pPr>
        <w:pStyle w:val="BodyCopy"/>
        <w:rPr>
          <w:lang w:val="en-US"/>
        </w:rPr>
      </w:pPr>
      <w:r w:rsidRPr="00931728">
        <w:rPr>
          <w:lang w:val="en-US"/>
        </w:rPr>
        <w:t xml:space="preserve">This course is authorized for use by: </w:t>
      </w:r>
    </w:p>
    <w:p w14:paraId="1C44DB86" w14:textId="77777777" w:rsidR="005047C8" w:rsidRDefault="005047C8" w:rsidP="005047C8">
      <w:pPr>
        <w:pStyle w:val="BodyCopy"/>
        <w:rPr>
          <w:u w:val="single"/>
          <w:lang w:val="en-US"/>
        </w:rPr>
      </w:pPr>
    </w:p>
    <w:p w14:paraId="18A65343" w14:textId="77777777" w:rsidR="005047C8" w:rsidRDefault="005047C8" w:rsidP="005047C8">
      <w:pPr>
        <w:pStyle w:val="BodyCopy"/>
        <w:rPr>
          <w:u w:val="single"/>
          <w:lang w:val="en-US"/>
        </w:rPr>
      </w:pPr>
    </w:p>
    <w:p w14:paraId="3FD4F1EE" w14:textId="381B72AB" w:rsidR="005047C8" w:rsidRPr="00931728" w:rsidRDefault="00DC6B58" w:rsidP="005047C8">
      <w:pPr>
        <w:pStyle w:val="BodyCopy"/>
        <w:rPr>
          <w:lang w:val="en-US"/>
        </w:rPr>
      </w:pPr>
      <w:r>
        <w:rPr>
          <w:u w:val="single"/>
          <w:lang w:val="en-US"/>
        </w:rPr>
        <w:t>Tarek Abdel Aziz</w:t>
      </w:r>
      <w:r w:rsidR="005047C8">
        <w:rPr>
          <w:lang w:val="en-US"/>
        </w:rPr>
        <w:tab/>
      </w:r>
      <w:r w:rsidR="005047C8">
        <w:rPr>
          <w:lang w:val="en-US"/>
        </w:rPr>
        <w:tab/>
      </w:r>
      <w:r w:rsidR="005047C8">
        <w:rPr>
          <w:lang w:val="en-US"/>
        </w:rPr>
        <w:tab/>
      </w:r>
      <w:r w:rsidR="005047C8">
        <w:rPr>
          <w:lang w:val="en-US"/>
        </w:rPr>
        <w:tab/>
      </w:r>
      <w:r w:rsidR="005047C8">
        <w:rPr>
          <w:lang w:val="en-US"/>
        </w:rPr>
        <w:tab/>
      </w:r>
      <w:r w:rsidR="005047C8" w:rsidRPr="00931728">
        <w:rPr>
          <w:u w:val="single"/>
          <w:lang w:val="en-US"/>
        </w:rPr>
        <w:t>Date here</w:t>
      </w:r>
      <w:r w:rsidR="005047C8" w:rsidRPr="00931728">
        <w:rPr>
          <w:lang w:val="en-US"/>
        </w:rPr>
        <w:br/>
        <w:t xml:space="preserve">Chair, </w:t>
      </w:r>
      <w:r>
        <w:rPr>
          <w:lang w:val="en-US"/>
        </w:rPr>
        <w:t>AD&amp;D Year 2</w:t>
      </w:r>
      <w:r>
        <w:rPr>
          <w:lang w:val="en-US"/>
        </w:rPr>
        <w:tab/>
      </w:r>
      <w:r>
        <w:rPr>
          <w:lang w:val="en-US"/>
        </w:rPr>
        <w:tab/>
      </w:r>
      <w:r w:rsidR="005047C8">
        <w:rPr>
          <w:lang w:val="en-US"/>
        </w:rPr>
        <w:tab/>
      </w:r>
      <w:r w:rsidR="005047C8">
        <w:rPr>
          <w:lang w:val="en-US"/>
        </w:rPr>
        <w:tab/>
      </w:r>
      <w:r w:rsidR="005047C8">
        <w:rPr>
          <w:lang w:val="en-US"/>
        </w:rPr>
        <w:tab/>
      </w:r>
      <w:r w:rsidR="005047C8" w:rsidRPr="00931728">
        <w:rPr>
          <w:lang w:val="en-US"/>
        </w:rPr>
        <w:t xml:space="preserve">Date </w:t>
      </w:r>
    </w:p>
    <w:p w14:paraId="675200F7" w14:textId="77777777" w:rsidR="005047C8" w:rsidRDefault="005047C8" w:rsidP="005047C8">
      <w:pPr>
        <w:pStyle w:val="asteriskorcaption"/>
      </w:pPr>
      <w:r w:rsidRPr="00931728">
        <w:t>©</w:t>
      </w:r>
      <w:r>
        <w:t xml:space="preserve"> </w:t>
      </w:r>
      <w:r w:rsidRPr="003320DB">
        <w:t>RRC Polytech</w:t>
      </w:r>
      <w:r>
        <w:t xml:space="preserve"> </w:t>
      </w:r>
      <w:r w:rsidRPr="00931728">
        <w:t>202</w:t>
      </w:r>
      <w:r>
        <w:t>3</w:t>
      </w:r>
    </w:p>
    <w:p w14:paraId="4FFBE4D6" w14:textId="77777777" w:rsidR="005047C8" w:rsidRDefault="005047C8" w:rsidP="005047C8">
      <w:pPr>
        <w:pStyle w:val="asteriskorcaption"/>
      </w:pPr>
      <w:r w:rsidRPr="00931728">
        <w:t xml:space="preserve">Approved by Senior Academic Committee </w:t>
      </w:r>
      <w:r>
        <w:t>March 22, 2023</w:t>
      </w:r>
    </w:p>
    <w:p w14:paraId="0D86CF2B" w14:textId="77777777" w:rsidR="005047C8" w:rsidRPr="00D85921" w:rsidRDefault="005047C8" w:rsidP="005047C8">
      <w:pPr>
        <w:pStyle w:val="Heading2"/>
      </w:pPr>
      <w:r w:rsidRPr="00D85921">
        <w:t xml:space="preserve">Alternate </w:t>
      </w:r>
      <w:r>
        <w:t>F</w:t>
      </w:r>
      <w:r w:rsidRPr="00D85921">
        <w:t>ormats:</w:t>
      </w:r>
    </w:p>
    <w:p w14:paraId="07C66DE8" w14:textId="77777777" w:rsidR="005047C8" w:rsidRPr="00D85921" w:rsidRDefault="005047C8" w:rsidP="005047C8">
      <w:pPr>
        <w:pStyle w:val="BodyCopy"/>
        <w:rPr>
          <w:rStyle w:val="Linktext"/>
          <w:color w:val="4A4A4A"/>
        </w:rPr>
      </w:pPr>
      <w:r w:rsidRPr="00CF25BE">
        <w:t>This content is available in alternate formats. To request, please contact </w:t>
      </w:r>
      <w:hyperlink r:id="rId28" w:tgtFrame="_blank" w:history="1">
        <w:r w:rsidRPr="001F7CCC">
          <w:rPr>
            <w:rStyle w:val="Linktext"/>
            <w:lang w:val="en-US"/>
          </w:rPr>
          <w:t>accessibility@rrc.ca</w:t>
        </w:r>
      </w:hyperlink>
      <w:r w:rsidRPr="00CF25BE">
        <w:t>.</w:t>
      </w:r>
    </w:p>
    <w:p w14:paraId="2DE656D9" w14:textId="6365328F" w:rsidR="00931728" w:rsidRPr="009645B0" w:rsidRDefault="00931728" w:rsidP="005047C8">
      <w:pPr>
        <w:pStyle w:val="BodyCopy"/>
        <w:rPr>
          <w:rStyle w:val="Linktext"/>
          <w:color w:val="4A4A4A"/>
          <w:sz w:val="18"/>
        </w:rPr>
      </w:pPr>
    </w:p>
    <w:sectPr w:rsidR="00931728" w:rsidRPr="009645B0" w:rsidSect="00C63292">
      <w:headerReference w:type="default" r:id="rId29"/>
      <w:footerReference w:type="default" r:id="rId30"/>
      <w:pgSz w:w="12240" w:h="15840"/>
      <w:pgMar w:top="1728"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6647" w14:textId="77777777" w:rsidR="004A4A5D" w:rsidRDefault="004A4A5D" w:rsidP="003036EA">
      <w:r>
        <w:separator/>
      </w:r>
    </w:p>
  </w:endnote>
  <w:endnote w:type="continuationSeparator" w:id="0">
    <w:p w14:paraId="6D6E3B54" w14:textId="77777777" w:rsidR="004A4A5D" w:rsidRDefault="004A4A5D" w:rsidP="00303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97C72" w14:textId="77777777" w:rsidR="001F0B58" w:rsidRDefault="00000000" w:rsidP="00A66F57">
    <w:pPr>
      <w:pStyle w:val="BodyCopy"/>
      <w:tabs>
        <w:tab w:val="right" w:pos="9360"/>
      </w:tabs>
      <w:snapToGrid w:val="0"/>
      <w:spacing w:before="260" w:after="120" w:line="271" w:lineRule="auto"/>
    </w:pPr>
    <w:sdt>
      <w:sdtPr>
        <w:id w:val="-1552377006"/>
        <w:docPartObj>
          <w:docPartGallery w:val="Page Numbers (Bottom of Page)"/>
          <w:docPartUnique/>
        </w:docPartObj>
      </w:sdtPr>
      <w:sdtEndPr>
        <w:rPr>
          <w:noProof/>
        </w:rPr>
      </w:sdtEndPr>
      <w:sdtContent>
        <w:r w:rsidR="001F0B58" w:rsidRPr="00EF3084">
          <w:rPr>
            <w:szCs w:val="21"/>
          </w:rPr>
          <w:fldChar w:fldCharType="begin"/>
        </w:r>
        <w:r w:rsidR="001F0B58" w:rsidRPr="00EF3084">
          <w:rPr>
            <w:szCs w:val="21"/>
          </w:rPr>
          <w:instrText xml:space="preserve"> PAGE   \* MERGEFORMAT </w:instrText>
        </w:r>
        <w:r w:rsidR="001F0B58" w:rsidRPr="00EF3084">
          <w:rPr>
            <w:szCs w:val="21"/>
          </w:rPr>
          <w:fldChar w:fldCharType="separate"/>
        </w:r>
        <w:r w:rsidR="00D32A15" w:rsidRPr="00EF3084">
          <w:rPr>
            <w:noProof/>
            <w:szCs w:val="21"/>
          </w:rPr>
          <w:t>7</w:t>
        </w:r>
        <w:r w:rsidR="001F0B58" w:rsidRPr="00EF3084">
          <w:rPr>
            <w:noProof/>
            <w:szCs w:val="21"/>
          </w:rPr>
          <w:fldChar w:fldCharType="end"/>
        </w:r>
      </w:sdtContent>
    </w:sdt>
  </w:p>
  <w:p w14:paraId="2C47EE38" w14:textId="77777777" w:rsidR="000F27D8" w:rsidRPr="00945F66" w:rsidRDefault="000F27D8" w:rsidP="000F27D8">
    <w:pPr>
      <w:pStyle w:val="BodyCopy"/>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073BD" w14:textId="77777777" w:rsidR="004A4A5D" w:rsidRDefault="004A4A5D" w:rsidP="003036EA">
      <w:r>
        <w:separator/>
      </w:r>
    </w:p>
  </w:footnote>
  <w:footnote w:type="continuationSeparator" w:id="0">
    <w:p w14:paraId="0829D2F6" w14:textId="77777777" w:rsidR="004A4A5D" w:rsidRDefault="004A4A5D" w:rsidP="00303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3557" w14:textId="77777777" w:rsidR="00C77699" w:rsidRPr="000F27D8" w:rsidRDefault="00A66F57" w:rsidP="00C77699">
    <w:pPr>
      <w:pStyle w:val="BodyCopy"/>
      <w:jc w:val="right"/>
      <w:rPr>
        <w:b/>
        <w:bCs/>
        <w:sz w:val="15"/>
        <w:szCs w:val="15"/>
      </w:rPr>
    </w:pPr>
    <w:r>
      <w:rPr>
        <w:b/>
        <w:bCs/>
        <w:noProof/>
        <w:sz w:val="15"/>
        <w:szCs w:val="15"/>
      </w:rPr>
      <w:drawing>
        <wp:anchor distT="0" distB="0" distL="114300" distR="114300" simplePos="0" relativeHeight="251658240" behindDoc="1" locked="0" layoutInCell="1" allowOverlap="1" wp14:anchorId="54946896" wp14:editId="5C7D338F">
          <wp:simplePos x="0" y="0"/>
          <wp:positionH relativeFrom="column">
            <wp:posOffset>-904875</wp:posOffset>
          </wp:positionH>
          <wp:positionV relativeFrom="paragraph">
            <wp:posOffset>0</wp:posOffset>
          </wp:positionV>
          <wp:extent cx="7785100" cy="10074882"/>
          <wp:effectExtent l="0" t="0" r="0" b="0"/>
          <wp:wrapNone/>
          <wp:docPr id="6" name="Picture 6" descr="Course Outline template page background image: RRC Polytech lettermark at top left, rrc.ca url at bottom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urse Outline template page background image: RRC Polytech lettermark at top left, rrc.ca url at bottom right."/>
                  <pic:cNvPicPr/>
                </pic:nvPicPr>
                <pic:blipFill>
                  <a:blip r:embed="rId1">
                    <a:extLst>
                      <a:ext uri="{28A0092B-C50C-407E-A947-70E740481C1C}">
                        <a14:useLocalDpi xmlns:a14="http://schemas.microsoft.com/office/drawing/2010/main" val="0"/>
                      </a:ext>
                    </a:extLst>
                  </a:blip>
                  <a:stretch>
                    <a:fillRect/>
                  </a:stretch>
                </pic:blipFill>
                <pic:spPr>
                  <a:xfrm>
                    <a:off x="0" y="0"/>
                    <a:ext cx="7785100" cy="10074882"/>
                  </a:xfrm>
                  <a:prstGeom prst="rect">
                    <a:avLst/>
                  </a:prstGeom>
                </pic:spPr>
              </pic:pic>
            </a:graphicData>
          </a:graphic>
          <wp14:sizeRelH relativeFrom="margin">
            <wp14:pctWidth>0</wp14:pctWidth>
          </wp14:sizeRelH>
          <wp14:sizeRelV relativeFrom="margin">
            <wp14:pctHeight>0</wp14:pctHeight>
          </wp14:sizeRelV>
        </wp:anchor>
      </w:drawing>
    </w:r>
  </w:p>
  <w:p w14:paraId="7209286A" w14:textId="77777777" w:rsidR="00C77699" w:rsidRPr="000F27D8" w:rsidRDefault="00C77699" w:rsidP="00C77699">
    <w:pPr>
      <w:pStyle w:val="BodyCopy"/>
      <w:jc w:val="right"/>
      <w:rPr>
        <w:b/>
        <w:bCs/>
        <w:sz w:val="15"/>
        <w:szCs w:val="15"/>
      </w:rPr>
    </w:pPr>
  </w:p>
  <w:p w14:paraId="6460543B" w14:textId="77777777" w:rsidR="00970626" w:rsidRDefault="00970626" w:rsidP="00A66F57">
    <w:pPr>
      <w:pStyle w:val="BodyCopy"/>
      <w:tabs>
        <w:tab w:val="left" w:pos="5103"/>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0D03"/>
    <w:multiLevelType w:val="hybridMultilevel"/>
    <w:tmpl w:val="3202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96B2D"/>
    <w:multiLevelType w:val="hybridMultilevel"/>
    <w:tmpl w:val="DE10C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033762">
    <w:abstractNumId w:val="0"/>
  </w:num>
  <w:num w:numId="2" w16cid:durableId="27186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CE5"/>
    <w:rsid w:val="000040C4"/>
    <w:rsid w:val="00005475"/>
    <w:rsid w:val="0001383B"/>
    <w:rsid w:val="00017AC9"/>
    <w:rsid w:val="00020DFE"/>
    <w:rsid w:val="00022A1A"/>
    <w:rsid w:val="00031482"/>
    <w:rsid w:val="00032E61"/>
    <w:rsid w:val="00045D7D"/>
    <w:rsid w:val="00046835"/>
    <w:rsid w:val="00052068"/>
    <w:rsid w:val="00060244"/>
    <w:rsid w:val="000626BB"/>
    <w:rsid w:val="00064544"/>
    <w:rsid w:val="0006615B"/>
    <w:rsid w:val="00071FC5"/>
    <w:rsid w:val="00073880"/>
    <w:rsid w:val="000802F4"/>
    <w:rsid w:val="000814BF"/>
    <w:rsid w:val="000828FB"/>
    <w:rsid w:val="00090C38"/>
    <w:rsid w:val="00090D96"/>
    <w:rsid w:val="000919DE"/>
    <w:rsid w:val="00096A65"/>
    <w:rsid w:val="00097762"/>
    <w:rsid w:val="000A1806"/>
    <w:rsid w:val="000C0FB8"/>
    <w:rsid w:val="000C3127"/>
    <w:rsid w:val="000D1A5D"/>
    <w:rsid w:val="000D2948"/>
    <w:rsid w:val="000E3107"/>
    <w:rsid w:val="000F0005"/>
    <w:rsid w:val="000F27D8"/>
    <w:rsid w:val="000F2F9E"/>
    <w:rsid w:val="00104C36"/>
    <w:rsid w:val="001104F6"/>
    <w:rsid w:val="00111F4C"/>
    <w:rsid w:val="001161D8"/>
    <w:rsid w:val="00116F6A"/>
    <w:rsid w:val="001218BB"/>
    <w:rsid w:val="001247A9"/>
    <w:rsid w:val="00125561"/>
    <w:rsid w:val="00132F17"/>
    <w:rsid w:val="00150959"/>
    <w:rsid w:val="00151690"/>
    <w:rsid w:val="00164262"/>
    <w:rsid w:val="00174F83"/>
    <w:rsid w:val="00181F24"/>
    <w:rsid w:val="00182CF4"/>
    <w:rsid w:val="001949CC"/>
    <w:rsid w:val="00197FAA"/>
    <w:rsid w:val="001A1951"/>
    <w:rsid w:val="001A7ADB"/>
    <w:rsid w:val="001B3AA0"/>
    <w:rsid w:val="001B6B9D"/>
    <w:rsid w:val="001D0F5C"/>
    <w:rsid w:val="001D3ACB"/>
    <w:rsid w:val="001D51B6"/>
    <w:rsid w:val="001E2094"/>
    <w:rsid w:val="001F0B58"/>
    <w:rsid w:val="001F0E90"/>
    <w:rsid w:val="001F5C8A"/>
    <w:rsid w:val="001F5D1B"/>
    <w:rsid w:val="001F5DD9"/>
    <w:rsid w:val="002017EF"/>
    <w:rsid w:val="002036EA"/>
    <w:rsid w:val="00207F72"/>
    <w:rsid w:val="0021113F"/>
    <w:rsid w:val="002119FE"/>
    <w:rsid w:val="00216D7F"/>
    <w:rsid w:val="00223F7E"/>
    <w:rsid w:val="002401FB"/>
    <w:rsid w:val="002416F5"/>
    <w:rsid w:val="00247469"/>
    <w:rsid w:val="00250321"/>
    <w:rsid w:val="002528E6"/>
    <w:rsid w:val="0026791F"/>
    <w:rsid w:val="00274655"/>
    <w:rsid w:val="00281106"/>
    <w:rsid w:val="00283A04"/>
    <w:rsid w:val="0028766C"/>
    <w:rsid w:val="002A6961"/>
    <w:rsid w:val="002B1E9B"/>
    <w:rsid w:val="002B46B7"/>
    <w:rsid w:val="002B5484"/>
    <w:rsid w:val="002B67A6"/>
    <w:rsid w:val="002B7C0E"/>
    <w:rsid w:val="002C068E"/>
    <w:rsid w:val="002C293F"/>
    <w:rsid w:val="002F009B"/>
    <w:rsid w:val="002F0990"/>
    <w:rsid w:val="002F32D2"/>
    <w:rsid w:val="002F667E"/>
    <w:rsid w:val="002F6B7D"/>
    <w:rsid w:val="002F7F09"/>
    <w:rsid w:val="003036EA"/>
    <w:rsid w:val="00304965"/>
    <w:rsid w:val="0030615D"/>
    <w:rsid w:val="00313F83"/>
    <w:rsid w:val="00314B2B"/>
    <w:rsid w:val="00315EE0"/>
    <w:rsid w:val="00317F91"/>
    <w:rsid w:val="00323719"/>
    <w:rsid w:val="0032654F"/>
    <w:rsid w:val="00326AC1"/>
    <w:rsid w:val="003272DE"/>
    <w:rsid w:val="003277BD"/>
    <w:rsid w:val="003320DB"/>
    <w:rsid w:val="00345F28"/>
    <w:rsid w:val="0034648F"/>
    <w:rsid w:val="0035037C"/>
    <w:rsid w:val="0035106D"/>
    <w:rsid w:val="00353C60"/>
    <w:rsid w:val="003577D9"/>
    <w:rsid w:val="00361B2E"/>
    <w:rsid w:val="00372EB5"/>
    <w:rsid w:val="00380484"/>
    <w:rsid w:val="0038443B"/>
    <w:rsid w:val="00384863"/>
    <w:rsid w:val="00384E19"/>
    <w:rsid w:val="00386172"/>
    <w:rsid w:val="00386475"/>
    <w:rsid w:val="0039372A"/>
    <w:rsid w:val="00394FDD"/>
    <w:rsid w:val="00395174"/>
    <w:rsid w:val="00397E1E"/>
    <w:rsid w:val="003A5027"/>
    <w:rsid w:val="003A6442"/>
    <w:rsid w:val="003A7112"/>
    <w:rsid w:val="003C0776"/>
    <w:rsid w:val="003C2496"/>
    <w:rsid w:val="003C550B"/>
    <w:rsid w:val="003D3479"/>
    <w:rsid w:val="003E23D2"/>
    <w:rsid w:val="003F00F6"/>
    <w:rsid w:val="003F6DEB"/>
    <w:rsid w:val="00404196"/>
    <w:rsid w:val="00405120"/>
    <w:rsid w:val="004118B0"/>
    <w:rsid w:val="00414EAB"/>
    <w:rsid w:val="004170E9"/>
    <w:rsid w:val="00432AED"/>
    <w:rsid w:val="00442DAD"/>
    <w:rsid w:val="004456AC"/>
    <w:rsid w:val="004463F5"/>
    <w:rsid w:val="00450FAE"/>
    <w:rsid w:val="004516B8"/>
    <w:rsid w:val="00460280"/>
    <w:rsid w:val="00462F5C"/>
    <w:rsid w:val="0046613F"/>
    <w:rsid w:val="00467699"/>
    <w:rsid w:val="00474689"/>
    <w:rsid w:val="004769D3"/>
    <w:rsid w:val="00491B2C"/>
    <w:rsid w:val="004A1563"/>
    <w:rsid w:val="004A31C0"/>
    <w:rsid w:val="004A4A5D"/>
    <w:rsid w:val="004A4ED5"/>
    <w:rsid w:val="004C1A95"/>
    <w:rsid w:val="004C1CE5"/>
    <w:rsid w:val="004C4CB7"/>
    <w:rsid w:val="004E0CE7"/>
    <w:rsid w:val="004E4E82"/>
    <w:rsid w:val="004E6BED"/>
    <w:rsid w:val="004F0C11"/>
    <w:rsid w:val="004F3DD4"/>
    <w:rsid w:val="004F71E6"/>
    <w:rsid w:val="00501BF7"/>
    <w:rsid w:val="0050263D"/>
    <w:rsid w:val="005047C8"/>
    <w:rsid w:val="005123BD"/>
    <w:rsid w:val="00516C2C"/>
    <w:rsid w:val="0052055F"/>
    <w:rsid w:val="00525890"/>
    <w:rsid w:val="0052589E"/>
    <w:rsid w:val="00530408"/>
    <w:rsid w:val="00544808"/>
    <w:rsid w:val="00546F71"/>
    <w:rsid w:val="005548A0"/>
    <w:rsid w:val="00560C48"/>
    <w:rsid w:val="00562B89"/>
    <w:rsid w:val="00564129"/>
    <w:rsid w:val="00566AB2"/>
    <w:rsid w:val="005711F5"/>
    <w:rsid w:val="00583809"/>
    <w:rsid w:val="005879F3"/>
    <w:rsid w:val="005900DF"/>
    <w:rsid w:val="0059517A"/>
    <w:rsid w:val="005A0E93"/>
    <w:rsid w:val="005A501F"/>
    <w:rsid w:val="005A6686"/>
    <w:rsid w:val="005B1737"/>
    <w:rsid w:val="005C04C7"/>
    <w:rsid w:val="005C4B5D"/>
    <w:rsid w:val="005C5760"/>
    <w:rsid w:val="005D3614"/>
    <w:rsid w:val="005D5E85"/>
    <w:rsid w:val="005E072E"/>
    <w:rsid w:val="005E647A"/>
    <w:rsid w:val="006132A0"/>
    <w:rsid w:val="00621C2D"/>
    <w:rsid w:val="00622648"/>
    <w:rsid w:val="00631990"/>
    <w:rsid w:val="00635292"/>
    <w:rsid w:val="00646FFB"/>
    <w:rsid w:val="00652D8F"/>
    <w:rsid w:val="006554D7"/>
    <w:rsid w:val="00670C18"/>
    <w:rsid w:val="00672B70"/>
    <w:rsid w:val="006745CF"/>
    <w:rsid w:val="00681A61"/>
    <w:rsid w:val="00683551"/>
    <w:rsid w:val="0069131B"/>
    <w:rsid w:val="006A2DA0"/>
    <w:rsid w:val="006A71E3"/>
    <w:rsid w:val="006B6670"/>
    <w:rsid w:val="006C0CDF"/>
    <w:rsid w:val="006C1F9C"/>
    <w:rsid w:val="006C2822"/>
    <w:rsid w:val="006C464E"/>
    <w:rsid w:val="006C50E4"/>
    <w:rsid w:val="006C6726"/>
    <w:rsid w:val="006D456F"/>
    <w:rsid w:val="006D6FF5"/>
    <w:rsid w:val="006E0BEA"/>
    <w:rsid w:val="006E6942"/>
    <w:rsid w:val="006F7646"/>
    <w:rsid w:val="007024E4"/>
    <w:rsid w:val="00717D99"/>
    <w:rsid w:val="007220D5"/>
    <w:rsid w:val="00727E35"/>
    <w:rsid w:val="007319EB"/>
    <w:rsid w:val="00733ADD"/>
    <w:rsid w:val="00743A4E"/>
    <w:rsid w:val="007458B3"/>
    <w:rsid w:val="00745B4A"/>
    <w:rsid w:val="007504D5"/>
    <w:rsid w:val="00756E3D"/>
    <w:rsid w:val="00760F07"/>
    <w:rsid w:val="00761607"/>
    <w:rsid w:val="00773FDA"/>
    <w:rsid w:val="00775A5E"/>
    <w:rsid w:val="00776A00"/>
    <w:rsid w:val="00777D78"/>
    <w:rsid w:val="0078068B"/>
    <w:rsid w:val="0078372C"/>
    <w:rsid w:val="00783DB9"/>
    <w:rsid w:val="00786851"/>
    <w:rsid w:val="00786B66"/>
    <w:rsid w:val="00787E01"/>
    <w:rsid w:val="007A0797"/>
    <w:rsid w:val="007A2B5F"/>
    <w:rsid w:val="007A5955"/>
    <w:rsid w:val="007A7A9C"/>
    <w:rsid w:val="007B378F"/>
    <w:rsid w:val="007B5FF3"/>
    <w:rsid w:val="007B7399"/>
    <w:rsid w:val="007C47E8"/>
    <w:rsid w:val="007C6E22"/>
    <w:rsid w:val="007D5BF6"/>
    <w:rsid w:val="007D5CB7"/>
    <w:rsid w:val="007E1BA4"/>
    <w:rsid w:val="007F6725"/>
    <w:rsid w:val="00802D56"/>
    <w:rsid w:val="00810F9F"/>
    <w:rsid w:val="00817CE0"/>
    <w:rsid w:val="0082643D"/>
    <w:rsid w:val="00833217"/>
    <w:rsid w:val="00842A83"/>
    <w:rsid w:val="00860233"/>
    <w:rsid w:val="00863BFE"/>
    <w:rsid w:val="008737C8"/>
    <w:rsid w:val="00873C35"/>
    <w:rsid w:val="00897B89"/>
    <w:rsid w:val="008A0172"/>
    <w:rsid w:val="008A3522"/>
    <w:rsid w:val="008B0374"/>
    <w:rsid w:val="008B538A"/>
    <w:rsid w:val="008C61EE"/>
    <w:rsid w:val="008C6EBC"/>
    <w:rsid w:val="008D4513"/>
    <w:rsid w:val="008E2C02"/>
    <w:rsid w:val="008E45B2"/>
    <w:rsid w:val="008E5CDA"/>
    <w:rsid w:val="00901669"/>
    <w:rsid w:val="00903238"/>
    <w:rsid w:val="009112AE"/>
    <w:rsid w:val="00915083"/>
    <w:rsid w:val="009165FC"/>
    <w:rsid w:val="00920257"/>
    <w:rsid w:val="009228B0"/>
    <w:rsid w:val="009254AB"/>
    <w:rsid w:val="00931728"/>
    <w:rsid w:val="009369AD"/>
    <w:rsid w:val="00945F66"/>
    <w:rsid w:val="009645B0"/>
    <w:rsid w:val="00965734"/>
    <w:rsid w:val="00966A84"/>
    <w:rsid w:val="00970626"/>
    <w:rsid w:val="00971F24"/>
    <w:rsid w:val="009724D0"/>
    <w:rsid w:val="0097352B"/>
    <w:rsid w:val="009760EE"/>
    <w:rsid w:val="00990524"/>
    <w:rsid w:val="00993F69"/>
    <w:rsid w:val="009A73A0"/>
    <w:rsid w:val="009B7D11"/>
    <w:rsid w:val="009C2DA6"/>
    <w:rsid w:val="009C597D"/>
    <w:rsid w:val="009D1127"/>
    <w:rsid w:val="009D2249"/>
    <w:rsid w:val="009D5B64"/>
    <w:rsid w:val="009E2E40"/>
    <w:rsid w:val="009E73FD"/>
    <w:rsid w:val="009F009F"/>
    <w:rsid w:val="009F5FEA"/>
    <w:rsid w:val="00A02FA8"/>
    <w:rsid w:val="00A12144"/>
    <w:rsid w:val="00A13568"/>
    <w:rsid w:val="00A17A01"/>
    <w:rsid w:val="00A201EF"/>
    <w:rsid w:val="00A20772"/>
    <w:rsid w:val="00A218B4"/>
    <w:rsid w:val="00A366DD"/>
    <w:rsid w:val="00A41EEC"/>
    <w:rsid w:val="00A42FDE"/>
    <w:rsid w:val="00A449FB"/>
    <w:rsid w:val="00A44A89"/>
    <w:rsid w:val="00A45755"/>
    <w:rsid w:val="00A53345"/>
    <w:rsid w:val="00A54C35"/>
    <w:rsid w:val="00A66F57"/>
    <w:rsid w:val="00A67691"/>
    <w:rsid w:val="00A711CC"/>
    <w:rsid w:val="00A731F8"/>
    <w:rsid w:val="00A830EF"/>
    <w:rsid w:val="00A85725"/>
    <w:rsid w:val="00A96166"/>
    <w:rsid w:val="00AA7988"/>
    <w:rsid w:val="00AB6F3A"/>
    <w:rsid w:val="00AC3A04"/>
    <w:rsid w:val="00AC3D21"/>
    <w:rsid w:val="00AC6C07"/>
    <w:rsid w:val="00AD2B30"/>
    <w:rsid w:val="00AD5815"/>
    <w:rsid w:val="00AE411F"/>
    <w:rsid w:val="00AE4C25"/>
    <w:rsid w:val="00AE78EC"/>
    <w:rsid w:val="00AF4811"/>
    <w:rsid w:val="00AF50AD"/>
    <w:rsid w:val="00B0639D"/>
    <w:rsid w:val="00B134E2"/>
    <w:rsid w:val="00B25E45"/>
    <w:rsid w:val="00B3031E"/>
    <w:rsid w:val="00B33000"/>
    <w:rsid w:val="00B37CDA"/>
    <w:rsid w:val="00B5021E"/>
    <w:rsid w:val="00B5523E"/>
    <w:rsid w:val="00B55CFD"/>
    <w:rsid w:val="00B56D6D"/>
    <w:rsid w:val="00B85CD4"/>
    <w:rsid w:val="00B8731C"/>
    <w:rsid w:val="00B91685"/>
    <w:rsid w:val="00B954C7"/>
    <w:rsid w:val="00BA4B15"/>
    <w:rsid w:val="00BA50EE"/>
    <w:rsid w:val="00BB3190"/>
    <w:rsid w:val="00BB6656"/>
    <w:rsid w:val="00BC227E"/>
    <w:rsid w:val="00BE2643"/>
    <w:rsid w:val="00BE6DB5"/>
    <w:rsid w:val="00BF157E"/>
    <w:rsid w:val="00BF2F2F"/>
    <w:rsid w:val="00C05A01"/>
    <w:rsid w:val="00C13AA7"/>
    <w:rsid w:val="00C16B13"/>
    <w:rsid w:val="00C2596E"/>
    <w:rsid w:val="00C273A2"/>
    <w:rsid w:val="00C312E0"/>
    <w:rsid w:val="00C4110A"/>
    <w:rsid w:val="00C539B4"/>
    <w:rsid w:val="00C61403"/>
    <w:rsid w:val="00C62409"/>
    <w:rsid w:val="00C63292"/>
    <w:rsid w:val="00C66E48"/>
    <w:rsid w:val="00C7184B"/>
    <w:rsid w:val="00C757B5"/>
    <w:rsid w:val="00C77699"/>
    <w:rsid w:val="00C878E4"/>
    <w:rsid w:val="00C901BC"/>
    <w:rsid w:val="00C938D3"/>
    <w:rsid w:val="00C9409F"/>
    <w:rsid w:val="00CA201F"/>
    <w:rsid w:val="00CB05E2"/>
    <w:rsid w:val="00CB1204"/>
    <w:rsid w:val="00CB425B"/>
    <w:rsid w:val="00CC0DB9"/>
    <w:rsid w:val="00CC5AFD"/>
    <w:rsid w:val="00CC6462"/>
    <w:rsid w:val="00CE66B4"/>
    <w:rsid w:val="00CF504F"/>
    <w:rsid w:val="00D01C28"/>
    <w:rsid w:val="00D10A2E"/>
    <w:rsid w:val="00D1103A"/>
    <w:rsid w:val="00D12E86"/>
    <w:rsid w:val="00D23C37"/>
    <w:rsid w:val="00D245D6"/>
    <w:rsid w:val="00D2670C"/>
    <w:rsid w:val="00D26E1A"/>
    <w:rsid w:val="00D32A15"/>
    <w:rsid w:val="00D43081"/>
    <w:rsid w:val="00D5076E"/>
    <w:rsid w:val="00D6137E"/>
    <w:rsid w:val="00D61437"/>
    <w:rsid w:val="00D65268"/>
    <w:rsid w:val="00D7182B"/>
    <w:rsid w:val="00D721FC"/>
    <w:rsid w:val="00D745B6"/>
    <w:rsid w:val="00D817D3"/>
    <w:rsid w:val="00D8221E"/>
    <w:rsid w:val="00D90707"/>
    <w:rsid w:val="00D91D3D"/>
    <w:rsid w:val="00D9244D"/>
    <w:rsid w:val="00DA18A9"/>
    <w:rsid w:val="00DA3541"/>
    <w:rsid w:val="00DA491A"/>
    <w:rsid w:val="00DA704F"/>
    <w:rsid w:val="00DB5346"/>
    <w:rsid w:val="00DB5D04"/>
    <w:rsid w:val="00DB6796"/>
    <w:rsid w:val="00DC6B58"/>
    <w:rsid w:val="00DC6B59"/>
    <w:rsid w:val="00DC6E09"/>
    <w:rsid w:val="00DD1288"/>
    <w:rsid w:val="00DD78CC"/>
    <w:rsid w:val="00DE0225"/>
    <w:rsid w:val="00DE25FB"/>
    <w:rsid w:val="00DE5908"/>
    <w:rsid w:val="00DF387C"/>
    <w:rsid w:val="00DF4D07"/>
    <w:rsid w:val="00DF7C34"/>
    <w:rsid w:val="00E10F6E"/>
    <w:rsid w:val="00E2291C"/>
    <w:rsid w:val="00E25A59"/>
    <w:rsid w:val="00E2677B"/>
    <w:rsid w:val="00E3648F"/>
    <w:rsid w:val="00E503C9"/>
    <w:rsid w:val="00E57C1B"/>
    <w:rsid w:val="00E60CCA"/>
    <w:rsid w:val="00E64626"/>
    <w:rsid w:val="00E727F1"/>
    <w:rsid w:val="00E83631"/>
    <w:rsid w:val="00E86CDE"/>
    <w:rsid w:val="00E87B7D"/>
    <w:rsid w:val="00E92FF7"/>
    <w:rsid w:val="00E9478D"/>
    <w:rsid w:val="00E95D74"/>
    <w:rsid w:val="00EA0ED2"/>
    <w:rsid w:val="00EA229C"/>
    <w:rsid w:val="00EB482A"/>
    <w:rsid w:val="00EB54E3"/>
    <w:rsid w:val="00EB609B"/>
    <w:rsid w:val="00EC4E3C"/>
    <w:rsid w:val="00EC61CC"/>
    <w:rsid w:val="00ED4720"/>
    <w:rsid w:val="00EE22B1"/>
    <w:rsid w:val="00EE426C"/>
    <w:rsid w:val="00EF3084"/>
    <w:rsid w:val="00EF5FD4"/>
    <w:rsid w:val="00EF67DC"/>
    <w:rsid w:val="00F06052"/>
    <w:rsid w:val="00F13A50"/>
    <w:rsid w:val="00F21D18"/>
    <w:rsid w:val="00F25620"/>
    <w:rsid w:val="00F271CC"/>
    <w:rsid w:val="00F41A0F"/>
    <w:rsid w:val="00F45300"/>
    <w:rsid w:val="00F46985"/>
    <w:rsid w:val="00F46F79"/>
    <w:rsid w:val="00F53607"/>
    <w:rsid w:val="00F57A5C"/>
    <w:rsid w:val="00F6189E"/>
    <w:rsid w:val="00F62320"/>
    <w:rsid w:val="00F648D8"/>
    <w:rsid w:val="00F722DF"/>
    <w:rsid w:val="00F74AA7"/>
    <w:rsid w:val="00F74E73"/>
    <w:rsid w:val="00F82686"/>
    <w:rsid w:val="00F865B3"/>
    <w:rsid w:val="00FA0E19"/>
    <w:rsid w:val="00FB5D80"/>
    <w:rsid w:val="00FC054C"/>
    <w:rsid w:val="00FC14AE"/>
    <w:rsid w:val="00FC7D56"/>
    <w:rsid w:val="00FD6E3E"/>
    <w:rsid w:val="00FD7F92"/>
    <w:rsid w:val="00FE56E2"/>
    <w:rsid w:val="00FF27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9C6B8"/>
  <w14:defaultImageDpi w14:val="32767"/>
  <w15:chartTrackingRefBased/>
  <w15:docId w15:val="{8A41DB44-A616-454B-A15B-413A71C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ja-JP"/>
    </w:rPr>
  </w:style>
  <w:style w:type="paragraph" w:styleId="Heading1">
    <w:name w:val="heading 1"/>
    <w:basedOn w:val="Normal"/>
    <w:next w:val="Normal"/>
    <w:link w:val="Heading1Char"/>
    <w:uiPriority w:val="9"/>
    <w:qFormat/>
    <w:rsid w:val="006D45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3F69"/>
    <w:pPr>
      <w:spacing w:before="100" w:beforeAutospacing="1" w:after="100" w:afterAutospacing="1"/>
      <w:outlineLvl w:val="2"/>
    </w:pPr>
    <w:rPr>
      <w:rFonts w:ascii="Times New Roman" w:eastAsia="Times New Roman" w:hAnsi="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93F69"/>
    <w:rPr>
      <w:rFonts w:ascii="Times New Roman" w:eastAsia="Times New Roman" w:hAnsi="Times New Roman" w:cs="Times New Roman"/>
      <w:b/>
      <w:bCs/>
      <w:sz w:val="27"/>
      <w:szCs w:val="27"/>
      <w:lang w:val="en-CA"/>
    </w:rPr>
  </w:style>
  <w:style w:type="paragraph" w:customStyle="1" w:styleId="Heading10">
    <w:name w:val="• Heading 1"/>
    <w:basedOn w:val="Normal"/>
    <w:autoRedefine/>
    <w:qFormat/>
    <w:rsid w:val="008B538A"/>
    <w:pPr>
      <w:spacing w:before="240" w:after="80"/>
      <w:contextualSpacing/>
      <w:textAlignment w:val="baseline"/>
    </w:pPr>
    <w:rPr>
      <w:rFonts w:ascii="Arial" w:eastAsia="Times New Roman" w:hAnsi="Arial" w:cs="Arial"/>
      <w:b/>
      <w:color w:val="7C878F"/>
      <w:spacing w:val="-10"/>
      <w:position w:val="-30"/>
      <w:sz w:val="36"/>
      <w:szCs w:val="36"/>
      <w:lang w:val="en-CA"/>
    </w:rPr>
  </w:style>
  <w:style w:type="paragraph" w:customStyle="1" w:styleId="Heading2">
    <w:name w:val="• Heading 2"/>
    <w:basedOn w:val="Normal"/>
    <w:autoRedefine/>
    <w:qFormat/>
    <w:rsid w:val="00C4110A"/>
    <w:pPr>
      <w:spacing w:before="240" w:after="80" w:line="271" w:lineRule="auto"/>
      <w:contextualSpacing/>
      <w:textAlignment w:val="baseline"/>
    </w:pPr>
    <w:rPr>
      <w:rFonts w:ascii="Arial" w:eastAsia="Times New Roman" w:hAnsi="Arial" w:cs="Arial"/>
      <w:caps/>
      <w:color w:val="C81F45"/>
      <w:spacing w:val="25"/>
      <w:position w:val="-30"/>
      <w:szCs w:val="32"/>
      <w:lang w:val="en-CA"/>
    </w:rPr>
  </w:style>
  <w:style w:type="paragraph" w:customStyle="1" w:styleId="BodyCopy">
    <w:name w:val="• Body Copy"/>
    <w:basedOn w:val="Normal"/>
    <w:qFormat/>
    <w:rsid w:val="004C1A95"/>
    <w:pPr>
      <w:spacing w:before="60" w:after="180" w:line="270" w:lineRule="auto"/>
      <w:textAlignment w:val="baseline"/>
    </w:pPr>
    <w:rPr>
      <w:rFonts w:ascii="Arial" w:eastAsia="Times New Roman" w:hAnsi="Arial" w:cs="Arial"/>
      <w:color w:val="4A4A4A"/>
      <w:sz w:val="21"/>
      <w:szCs w:val="22"/>
      <w:lang w:val="en-CA"/>
    </w:rPr>
  </w:style>
  <w:style w:type="paragraph" w:customStyle="1" w:styleId="Subhead1">
    <w:name w:val="• Subhead 1"/>
    <w:basedOn w:val="Heading2"/>
    <w:qFormat/>
    <w:rsid w:val="00223F7E"/>
    <w:pPr>
      <w:tabs>
        <w:tab w:val="right" w:leader="dot" w:pos="567"/>
      </w:tabs>
      <w:spacing w:after="120"/>
    </w:pPr>
    <w:rPr>
      <w:b/>
      <w:caps w:val="0"/>
      <w:color w:val="auto"/>
      <w:spacing w:val="0"/>
      <w:position w:val="0"/>
      <w:sz w:val="21"/>
    </w:rPr>
  </w:style>
  <w:style w:type="paragraph" w:customStyle="1" w:styleId="List1">
    <w:name w:val="• List 1"/>
    <w:basedOn w:val="BodyCopy"/>
    <w:qFormat/>
    <w:rsid w:val="00020DFE"/>
    <w:pPr>
      <w:spacing w:after="120" w:line="271" w:lineRule="auto"/>
      <w:ind w:left="360" w:hanging="360"/>
    </w:pPr>
  </w:style>
  <w:style w:type="paragraph" w:customStyle="1" w:styleId="Subhead2">
    <w:name w:val="• Subhead 2"/>
    <w:basedOn w:val="Subhead1"/>
    <w:qFormat/>
    <w:rsid w:val="00EB54E3"/>
    <w:rPr>
      <w:b w:val="0"/>
      <w:caps/>
      <w:color w:val="C81F45"/>
      <w:spacing w:val="25"/>
      <w:position w:val="-30"/>
      <w:sz w:val="18"/>
    </w:rPr>
  </w:style>
  <w:style w:type="paragraph" w:customStyle="1" w:styleId="Listabc">
    <w:name w:val="List abc"/>
    <w:basedOn w:val="List1"/>
    <w:qFormat/>
    <w:rsid w:val="00FD7F92"/>
    <w:pPr>
      <w:spacing w:before="0" w:line="270" w:lineRule="auto"/>
      <w:ind w:left="397" w:hanging="170"/>
    </w:pPr>
  </w:style>
  <w:style w:type="character" w:customStyle="1" w:styleId="Linktext">
    <w:name w:val="• Link text"/>
    <w:uiPriority w:val="1"/>
    <w:qFormat/>
    <w:rsid w:val="007220D5"/>
    <w:rPr>
      <w:rFonts w:ascii="Arial" w:hAnsi="Arial"/>
      <w:color w:val="C81F45"/>
      <w:sz w:val="21"/>
    </w:rPr>
  </w:style>
  <w:style w:type="table" w:styleId="TableGrid">
    <w:name w:val="Table Grid"/>
    <w:basedOn w:val="TableNormal"/>
    <w:uiPriority w:val="39"/>
    <w:rsid w:val="00EA0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00DF"/>
    <w:pPr>
      <w:tabs>
        <w:tab w:val="center" w:pos="4680"/>
        <w:tab w:val="right" w:pos="9360"/>
      </w:tabs>
    </w:pPr>
  </w:style>
  <w:style w:type="character" w:customStyle="1" w:styleId="FooterChar">
    <w:name w:val="Footer Char"/>
    <w:link w:val="Footer"/>
    <w:uiPriority w:val="99"/>
    <w:rsid w:val="005900DF"/>
    <w:rPr>
      <w:sz w:val="24"/>
      <w:szCs w:val="24"/>
      <w:lang w:val="en-US" w:eastAsia="ja-JP"/>
    </w:rPr>
  </w:style>
  <w:style w:type="paragraph" w:customStyle="1" w:styleId="asteriskorcaption">
    <w:name w:val="• asterisk or caption"/>
    <w:basedOn w:val="BodyCopy"/>
    <w:qFormat/>
    <w:rsid w:val="00761607"/>
    <w:rPr>
      <w:sz w:val="18"/>
    </w:rPr>
  </w:style>
  <w:style w:type="paragraph" w:customStyle="1" w:styleId="List2-SubList">
    <w:name w:val="• List 2 - Sub List"/>
    <w:basedOn w:val="List1"/>
    <w:qFormat/>
    <w:rsid w:val="00020DFE"/>
    <w:pPr>
      <w:ind w:left="540" w:hanging="180"/>
    </w:pPr>
    <w:rPr>
      <w:szCs w:val="21"/>
    </w:rPr>
  </w:style>
  <w:style w:type="paragraph" w:customStyle="1" w:styleId="IntroParagraph">
    <w:name w:val="• Intro Paragraph"/>
    <w:basedOn w:val="BodyCopy"/>
    <w:qFormat/>
    <w:rsid w:val="00F45300"/>
    <w:rPr>
      <w:sz w:val="26"/>
      <w:szCs w:val="26"/>
    </w:rPr>
  </w:style>
  <w:style w:type="paragraph" w:styleId="TOC2">
    <w:name w:val="toc 2"/>
    <w:basedOn w:val="Normal"/>
    <w:next w:val="Normal"/>
    <w:autoRedefine/>
    <w:uiPriority w:val="39"/>
    <w:unhideWhenUsed/>
    <w:rsid w:val="0052055F"/>
    <w:pPr>
      <w:tabs>
        <w:tab w:val="right" w:leader="dot" w:pos="9350"/>
      </w:tabs>
      <w:spacing w:after="100" w:line="270" w:lineRule="auto"/>
      <w:ind w:left="238"/>
    </w:pPr>
    <w:rPr>
      <w:rFonts w:ascii="Arial" w:hAnsi="Arial"/>
      <w:sz w:val="21"/>
    </w:rPr>
  </w:style>
  <w:style w:type="paragraph" w:styleId="TOC1">
    <w:name w:val="toc 1"/>
    <w:basedOn w:val="Normal"/>
    <w:next w:val="Normal"/>
    <w:autoRedefine/>
    <w:uiPriority w:val="39"/>
    <w:unhideWhenUsed/>
    <w:rsid w:val="0052055F"/>
    <w:pPr>
      <w:spacing w:after="100" w:line="270" w:lineRule="auto"/>
    </w:pPr>
    <w:rPr>
      <w:rFonts w:ascii="Arial" w:hAnsi="Arial"/>
      <w:b/>
      <w:color w:val="7C878F"/>
    </w:rPr>
  </w:style>
  <w:style w:type="paragraph" w:styleId="TOC3">
    <w:name w:val="toc 3"/>
    <w:basedOn w:val="Normal"/>
    <w:next w:val="Normal"/>
    <w:autoRedefine/>
    <w:uiPriority w:val="39"/>
    <w:unhideWhenUsed/>
    <w:rsid w:val="00AC6C07"/>
    <w:pPr>
      <w:spacing w:after="100" w:line="270" w:lineRule="auto"/>
      <w:ind w:left="482"/>
    </w:pPr>
    <w:rPr>
      <w:rFonts w:ascii="Arial" w:hAnsi="Arial"/>
      <w:sz w:val="18"/>
    </w:rPr>
  </w:style>
  <w:style w:type="paragraph" w:styleId="TOC4">
    <w:name w:val="toc 4"/>
    <w:basedOn w:val="Normal"/>
    <w:next w:val="Normal"/>
    <w:autoRedefine/>
    <w:uiPriority w:val="39"/>
    <w:unhideWhenUsed/>
    <w:rsid w:val="00BF2F2F"/>
    <w:pPr>
      <w:spacing w:after="100"/>
      <w:ind w:left="720"/>
    </w:pPr>
  </w:style>
  <w:style w:type="character" w:styleId="Hyperlink">
    <w:name w:val="Hyperlink"/>
    <w:uiPriority w:val="99"/>
    <w:unhideWhenUsed/>
    <w:rsid w:val="00BF2F2F"/>
    <w:rPr>
      <w:color w:val="0563C1"/>
      <w:u w:val="single"/>
    </w:rPr>
  </w:style>
  <w:style w:type="paragraph" w:styleId="TOC5">
    <w:name w:val="toc 5"/>
    <w:basedOn w:val="Normal"/>
    <w:next w:val="Normal"/>
    <w:autoRedefine/>
    <w:uiPriority w:val="39"/>
    <w:unhideWhenUsed/>
    <w:rsid w:val="00717D99"/>
    <w:pPr>
      <w:ind w:left="960"/>
    </w:pPr>
  </w:style>
  <w:style w:type="paragraph" w:styleId="TOC6">
    <w:name w:val="toc 6"/>
    <w:basedOn w:val="Normal"/>
    <w:next w:val="Normal"/>
    <w:autoRedefine/>
    <w:uiPriority w:val="39"/>
    <w:unhideWhenUsed/>
    <w:rsid w:val="00717D99"/>
    <w:pPr>
      <w:ind w:left="1200"/>
    </w:pPr>
  </w:style>
  <w:style w:type="paragraph" w:styleId="TOC7">
    <w:name w:val="toc 7"/>
    <w:basedOn w:val="Normal"/>
    <w:next w:val="Normal"/>
    <w:autoRedefine/>
    <w:uiPriority w:val="39"/>
    <w:unhideWhenUsed/>
    <w:rsid w:val="00717D99"/>
    <w:pPr>
      <w:ind w:left="1440"/>
    </w:pPr>
  </w:style>
  <w:style w:type="paragraph" w:styleId="TOC8">
    <w:name w:val="toc 8"/>
    <w:basedOn w:val="Normal"/>
    <w:next w:val="Normal"/>
    <w:autoRedefine/>
    <w:uiPriority w:val="39"/>
    <w:unhideWhenUsed/>
    <w:rsid w:val="00717D99"/>
    <w:pPr>
      <w:ind w:left="1680"/>
    </w:pPr>
  </w:style>
  <w:style w:type="paragraph" w:styleId="TOC9">
    <w:name w:val="toc 9"/>
    <w:basedOn w:val="Normal"/>
    <w:next w:val="Normal"/>
    <w:autoRedefine/>
    <w:uiPriority w:val="39"/>
    <w:unhideWhenUsed/>
    <w:rsid w:val="00717D99"/>
    <w:pPr>
      <w:ind w:left="1920"/>
    </w:pPr>
  </w:style>
  <w:style w:type="paragraph" w:customStyle="1" w:styleId="DocumentTitle">
    <w:name w:val="• Document Title"/>
    <w:basedOn w:val="Heading10"/>
    <w:qFormat/>
    <w:rsid w:val="00005475"/>
    <w:rPr>
      <w:color w:val="7E868C"/>
      <w:sz w:val="72"/>
      <w:szCs w:val="72"/>
    </w:rPr>
  </w:style>
  <w:style w:type="paragraph" w:customStyle="1" w:styleId="TableHeading1">
    <w:name w:val="• Table Heading 1"/>
    <w:basedOn w:val="Normal"/>
    <w:qFormat/>
    <w:rsid w:val="00BE6DB5"/>
    <w:pPr>
      <w:spacing w:line="271" w:lineRule="auto"/>
      <w:contextualSpacing/>
    </w:pPr>
    <w:rPr>
      <w:rFonts w:ascii="Arial" w:hAnsi="Arial" w:cs="Arial"/>
      <w:caps/>
      <w:snapToGrid w:val="0"/>
      <w:color w:val="FFFFFF"/>
      <w:spacing w:val="25"/>
      <w:sz w:val="21"/>
    </w:rPr>
  </w:style>
  <w:style w:type="paragraph" w:styleId="BalloonText">
    <w:name w:val="Balloon Text"/>
    <w:basedOn w:val="Normal"/>
    <w:link w:val="BalloonTextChar"/>
    <w:uiPriority w:val="99"/>
    <w:semiHidden/>
    <w:unhideWhenUsed/>
    <w:rsid w:val="00786851"/>
    <w:rPr>
      <w:rFonts w:ascii="Times New Roman" w:hAnsi="Times New Roman"/>
      <w:sz w:val="18"/>
      <w:szCs w:val="18"/>
    </w:rPr>
  </w:style>
  <w:style w:type="character" w:customStyle="1" w:styleId="BalloonTextChar">
    <w:name w:val="Balloon Text Char"/>
    <w:link w:val="BalloonText"/>
    <w:uiPriority w:val="99"/>
    <w:semiHidden/>
    <w:rsid w:val="00786851"/>
    <w:rPr>
      <w:rFonts w:ascii="Times New Roman" w:hAnsi="Times New Roman"/>
      <w:sz w:val="18"/>
      <w:szCs w:val="18"/>
      <w:lang w:val="en-US" w:eastAsia="ja-JP"/>
    </w:rPr>
  </w:style>
  <w:style w:type="character" w:customStyle="1" w:styleId="UnresolvedMention1">
    <w:name w:val="Unresolved Mention1"/>
    <w:basedOn w:val="DefaultParagraphFont"/>
    <w:uiPriority w:val="99"/>
    <w:rsid w:val="00BF157E"/>
    <w:rPr>
      <w:color w:val="605E5C"/>
      <w:shd w:val="clear" w:color="auto" w:fill="E1DFDD"/>
    </w:rPr>
  </w:style>
  <w:style w:type="character" w:customStyle="1" w:styleId="Heading1Char">
    <w:name w:val="Heading 1 Char"/>
    <w:basedOn w:val="DefaultParagraphFont"/>
    <w:link w:val="Heading1"/>
    <w:uiPriority w:val="9"/>
    <w:rsid w:val="006D456F"/>
    <w:rPr>
      <w:rFonts w:asciiTheme="majorHAnsi" w:eastAsiaTheme="majorEastAsia" w:hAnsiTheme="majorHAnsi" w:cstheme="majorBidi"/>
      <w:color w:val="2F5496" w:themeColor="accent1" w:themeShade="BF"/>
      <w:sz w:val="32"/>
      <w:szCs w:val="32"/>
      <w:lang w:val="en-US" w:eastAsia="ja-JP"/>
    </w:rPr>
  </w:style>
  <w:style w:type="table" w:styleId="TableGridLight">
    <w:name w:val="Grid Table Light"/>
    <w:basedOn w:val="TableNormal"/>
    <w:uiPriority w:val="40"/>
    <w:rsid w:val="000814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F3084"/>
    <w:pPr>
      <w:tabs>
        <w:tab w:val="center" w:pos="4680"/>
        <w:tab w:val="right" w:pos="9360"/>
      </w:tabs>
    </w:pPr>
  </w:style>
  <w:style w:type="character" w:customStyle="1" w:styleId="HeaderChar">
    <w:name w:val="Header Char"/>
    <w:basedOn w:val="DefaultParagraphFont"/>
    <w:link w:val="Header"/>
    <w:uiPriority w:val="99"/>
    <w:rsid w:val="00EF3084"/>
    <w:rPr>
      <w:sz w:val="24"/>
      <w:szCs w:val="24"/>
      <w:lang w:val="en-US" w:eastAsia="ja-JP"/>
    </w:rPr>
  </w:style>
  <w:style w:type="character" w:styleId="Strong">
    <w:name w:val="Strong"/>
    <w:basedOn w:val="DefaultParagraphFont"/>
    <w:qFormat/>
    <w:rsid w:val="00C77699"/>
    <w:rPr>
      <w:b/>
      <w:bCs/>
    </w:rPr>
  </w:style>
  <w:style w:type="character" w:styleId="UnresolvedMention">
    <w:name w:val="Unresolved Mention"/>
    <w:basedOn w:val="DefaultParagraphFont"/>
    <w:uiPriority w:val="99"/>
    <w:semiHidden/>
    <w:unhideWhenUsed/>
    <w:rsid w:val="00B8731C"/>
    <w:rPr>
      <w:color w:val="605E5C"/>
      <w:shd w:val="clear" w:color="auto" w:fill="E1DFDD"/>
    </w:rPr>
  </w:style>
  <w:style w:type="character" w:styleId="PlaceholderText">
    <w:name w:val="Placeholder Text"/>
    <w:basedOn w:val="DefaultParagraphFont"/>
    <w:uiPriority w:val="99"/>
    <w:semiHidden/>
    <w:rsid w:val="007A0797"/>
    <w:rPr>
      <w:color w:val="808080"/>
    </w:rPr>
  </w:style>
  <w:style w:type="character" w:customStyle="1" w:styleId="apple-style-span">
    <w:name w:val="apple-style-span"/>
    <w:basedOn w:val="DefaultParagraphFont"/>
    <w:rsid w:val="0078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7837">
      <w:bodyDiv w:val="1"/>
      <w:marLeft w:val="0"/>
      <w:marRight w:val="0"/>
      <w:marTop w:val="0"/>
      <w:marBottom w:val="0"/>
      <w:divBdr>
        <w:top w:val="none" w:sz="0" w:space="0" w:color="auto"/>
        <w:left w:val="none" w:sz="0" w:space="0" w:color="auto"/>
        <w:bottom w:val="none" w:sz="0" w:space="0" w:color="auto"/>
        <w:right w:val="none" w:sz="0" w:space="0" w:color="auto"/>
      </w:divBdr>
      <w:divsChild>
        <w:div w:id="92016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9486">
              <w:marLeft w:val="0"/>
              <w:marRight w:val="0"/>
              <w:marTop w:val="0"/>
              <w:marBottom w:val="0"/>
              <w:divBdr>
                <w:top w:val="none" w:sz="0" w:space="0" w:color="auto"/>
                <w:left w:val="none" w:sz="0" w:space="0" w:color="auto"/>
                <w:bottom w:val="none" w:sz="0" w:space="0" w:color="auto"/>
                <w:right w:val="none" w:sz="0" w:space="0" w:color="auto"/>
              </w:divBdr>
              <w:divsChild>
                <w:div w:id="1738286573">
                  <w:marLeft w:val="0"/>
                  <w:marRight w:val="0"/>
                  <w:marTop w:val="0"/>
                  <w:marBottom w:val="0"/>
                  <w:divBdr>
                    <w:top w:val="none" w:sz="0" w:space="0" w:color="auto"/>
                    <w:left w:val="none" w:sz="0" w:space="0" w:color="auto"/>
                    <w:bottom w:val="none" w:sz="0" w:space="0" w:color="auto"/>
                    <w:right w:val="none" w:sz="0" w:space="0" w:color="auto"/>
                  </w:divBdr>
                  <w:divsChild>
                    <w:div w:id="812865892">
                      <w:blockQuote w:val="1"/>
                      <w:marLeft w:val="600"/>
                      <w:marRight w:val="0"/>
                      <w:marTop w:val="0"/>
                      <w:marBottom w:val="0"/>
                      <w:divBdr>
                        <w:top w:val="none" w:sz="0" w:space="0" w:color="auto"/>
                        <w:left w:val="none" w:sz="0" w:space="0" w:color="auto"/>
                        <w:bottom w:val="none" w:sz="0" w:space="0" w:color="auto"/>
                        <w:right w:val="none" w:sz="0" w:space="0" w:color="auto"/>
                      </w:divBdr>
                      <w:divsChild>
                        <w:div w:id="240676583">
                          <w:marLeft w:val="0"/>
                          <w:marRight w:val="0"/>
                          <w:marTop w:val="60"/>
                          <w:marBottom w:val="180"/>
                          <w:divBdr>
                            <w:top w:val="none" w:sz="0" w:space="0" w:color="auto"/>
                            <w:left w:val="none" w:sz="0" w:space="0" w:color="auto"/>
                            <w:bottom w:val="none" w:sz="0" w:space="0" w:color="auto"/>
                            <w:right w:val="none" w:sz="0" w:space="0" w:color="auto"/>
                          </w:divBdr>
                          <w:divsChild>
                            <w:div w:id="1953778744">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365537">
      <w:bodyDiv w:val="1"/>
      <w:marLeft w:val="0"/>
      <w:marRight w:val="0"/>
      <w:marTop w:val="0"/>
      <w:marBottom w:val="0"/>
      <w:divBdr>
        <w:top w:val="none" w:sz="0" w:space="0" w:color="auto"/>
        <w:left w:val="none" w:sz="0" w:space="0" w:color="auto"/>
        <w:bottom w:val="none" w:sz="0" w:space="0" w:color="auto"/>
        <w:right w:val="none" w:sz="0" w:space="0" w:color="auto"/>
      </w:divBdr>
    </w:div>
    <w:div w:id="1563641328">
      <w:bodyDiv w:val="1"/>
      <w:marLeft w:val="0"/>
      <w:marRight w:val="0"/>
      <w:marTop w:val="0"/>
      <w:marBottom w:val="0"/>
      <w:divBdr>
        <w:top w:val="none" w:sz="0" w:space="0" w:color="auto"/>
        <w:left w:val="none" w:sz="0" w:space="0" w:color="auto"/>
        <w:bottom w:val="none" w:sz="0" w:space="0" w:color="auto"/>
        <w:right w:val="none" w:sz="0" w:space="0" w:color="auto"/>
      </w:divBdr>
      <w:divsChild>
        <w:div w:id="9884352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591279">
              <w:marLeft w:val="0"/>
              <w:marRight w:val="0"/>
              <w:marTop w:val="0"/>
              <w:marBottom w:val="0"/>
              <w:divBdr>
                <w:top w:val="none" w:sz="0" w:space="0" w:color="auto"/>
                <w:left w:val="none" w:sz="0" w:space="0" w:color="auto"/>
                <w:bottom w:val="none" w:sz="0" w:space="0" w:color="auto"/>
                <w:right w:val="none" w:sz="0" w:space="0" w:color="auto"/>
              </w:divBdr>
              <w:divsChild>
                <w:div w:id="719934824">
                  <w:marLeft w:val="0"/>
                  <w:marRight w:val="0"/>
                  <w:marTop w:val="0"/>
                  <w:marBottom w:val="0"/>
                  <w:divBdr>
                    <w:top w:val="none" w:sz="0" w:space="0" w:color="auto"/>
                    <w:left w:val="none" w:sz="0" w:space="0" w:color="auto"/>
                    <w:bottom w:val="none" w:sz="0" w:space="0" w:color="auto"/>
                    <w:right w:val="none" w:sz="0" w:space="0" w:color="auto"/>
                  </w:divBdr>
                  <w:divsChild>
                    <w:div w:id="722141809">
                      <w:blockQuote w:val="1"/>
                      <w:marLeft w:val="600"/>
                      <w:marRight w:val="0"/>
                      <w:marTop w:val="0"/>
                      <w:marBottom w:val="0"/>
                      <w:divBdr>
                        <w:top w:val="none" w:sz="0" w:space="0" w:color="auto"/>
                        <w:left w:val="none" w:sz="0" w:space="0" w:color="auto"/>
                        <w:bottom w:val="none" w:sz="0" w:space="0" w:color="auto"/>
                        <w:right w:val="none" w:sz="0" w:space="0" w:color="auto"/>
                      </w:divBdr>
                      <w:divsChild>
                        <w:div w:id="1342900836">
                          <w:marLeft w:val="0"/>
                          <w:marRight w:val="0"/>
                          <w:marTop w:val="60"/>
                          <w:marBottom w:val="180"/>
                          <w:divBdr>
                            <w:top w:val="none" w:sz="0" w:space="0" w:color="auto"/>
                            <w:left w:val="none" w:sz="0" w:space="0" w:color="auto"/>
                            <w:bottom w:val="none" w:sz="0" w:space="0" w:color="auto"/>
                            <w:right w:val="none" w:sz="0" w:space="0" w:color="auto"/>
                          </w:divBdr>
                          <w:divsChild>
                            <w:div w:id="18333137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46005">
      <w:bodyDiv w:val="1"/>
      <w:marLeft w:val="0"/>
      <w:marRight w:val="0"/>
      <w:marTop w:val="0"/>
      <w:marBottom w:val="0"/>
      <w:divBdr>
        <w:top w:val="none" w:sz="0" w:space="0" w:color="auto"/>
        <w:left w:val="none" w:sz="0" w:space="0" w:color="auto"/>
        <w:bottom w:val="none" w:sz="0" w:space="0" w:color="auto"/>
        <w:right w:val="none" w:sz="0" w:space="0" w:color="auto"/>
      </w:divBdr>
    </w:div>
    <w:div w:id="1803041050">
      <w:bodyDiv w:val="1"/>
      <w:marLeft w:val="0"/>
      <w:marRight w:val="0"/>
      <w:marTop w:val="0"/>
      <w:marBottom w:val="0"/>
      <w:divBdr>
        <w:top w:val="none" w:sz="0" w:space="0" w:color="auto"/>
        <w:left w:val="none" w:sz="0" w:space="0" w:color="auto"/>
        <w:bottom w:val="none" w:sz="0" w:space="0" w:color="auto"/>
        <w:right w:val="none" w:sz="0" w:space="0" w:color="auto"/>
      </w:divBdr>
    </w:div>
    <w:div w:id="18533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pladvisor@rrc.ca" TargetMode="External"/><Relationship Id="rId18" Type="http://schemas.openxmlformats.org/officeDocument/2006/relationships/hyperlink" Target="https://www.rrc.ca/legal/policies/" TargetMode="External"/><Relationship Id="rId26" Type="http://schemas.openxmlformats.org/officeDocument/2006/relationships/hyperlink" Target="https://www.rrc.ca/counselling/" TargetMode="External"/><Relationship Id="rId3" Type="http://schemas.openxmlformats.org/officeDocument/2006/relationships/customXml" Target="../customXml/item3.xml"/><Relationship Id="rId21" Type="http://schemas.openxmlformats.org/officeDocument/2006/relationships/hyperlink" Target="https://www.rrc.ca/diversity" TargetMode="External"/><Relationship Id="rId7" Type="http://schemas.openxmlformats.org/officeDocument/2006/relationships/settings" Target="settings.xml"/><Relationship Id="rId12" Type="http://schemas.openxmlformats.org/officeDocument/2006/relationships/hyperlink" Target="https://www.rrc.ca/legal/policies/recognition-of-prior-learning/" TargetMode="External"/><Relationship Id="rId17" Type="http://schemas.openxmlformats.org/officeDocument/2006/relationships/hyperlink" Target="mailto:academicintegrity@rrc.ca" TargetMode="External"/><Relationship Id="rId25" Type="http://schemas.openxmlformats.org/officeDocument/2006/relationships/hyperlink" Target="https://www.rrc.ca/accessibilit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rc.ca/legal/policies/academic-integrity/" TargetMode="External"/><Relationship Id="rId20" Type="http://schemas.openxmlformats.org/officeDocument/2006/relationships/hyperlink" Target="https://www.rrc.ca/wellnes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rc.ca/RPLservices" TargetMode="External"/><Relationship Id="rId24" Type="http://schemas.openxmlformats.org/officeDocument/2006/relationships/hyperlink" Target="https://library.rrc.ca/home"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hub.rrc.ca/Forms/Start/AccessibilityRequest?_ga=2.209090074.987068331.1650400536-653561319.1650400536" TargetMode="External"/><Relationship Id="rId23" Type="http://schemas.openxmlformats.org/officeDocument/2006/relationships/hyperlink" Target="https://www.rrc.ca/international/student-support/" TargetMode="External"/><Relationship Id="rId28" Type="http://schemas.openxmlformats.org/officeDocument/2006/relationships/hyperlink" Target="mailto:accessibility@rrc.ca" TargetMode="External"/><Relationship Id="rId10" Type="http://schemas.openxmlformats.org/officeDocument/2006/relationships/endnotes" Target="endnotes.xml"/><Relationship Id="rId19" Type="http://schemas.openxmlformats.org/officeDocument/2006/relationships/hyperlink" Target="https://www.rrc.ca/academic-succes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rc.ca/accessibility/" TargetMode="External"/><Relationship Id="rId22" Type="http://schemas.openxmlformats.org/officeDocument/2006/relationships/hyperlink" Target="https://www.rrc.ca/indigenous/supports/" TargetMode="External"/><Relationship Id="rId27" Type="http://schemas.openxmlformats.org/officeDocument/2006/relationships/hyperlink" Target="https://mb.211.ca/"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ebo\Downloads\Course%20Outlin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B4CB61-4947-49E7-BC78-FAA4CCB0F151}"/>
      </w:docPartPr>
      <w:docPartBody>
        <w:p w:rsidR="007B628E" w:rsidRDefault="00D6410C">
          <w:r w:rsidRPr="001E54CA">
            <w:rPr>
              <w:rStyle w:val="PlaceholderText"/>
            </w:rPr>
            <w:t>Click or tap here to enter text.</w:t>
          </w:r>
        </w:p>
      </w:docPartBody>
    </w:docPart>
    <w:docPart>
      <w:docPartPr>
        <w:name w:val="540548B479CE9241A6D6799B934DC187"/>
        <w:category>
          <w:name w:val="General"/>
          <w:gallery w:val="placeholder"/>
        </w:category>
        <w:types>
          <w:type w:val="bbPlcHdr"/>
        </w:types>
        <w:behaviors>
          <w:behavior w:val="content"/>
        </w:behaviors>
        <w:guid w:val="{A448BCB0-062F-0241-B236-BB7617675EA4}"/>
      </w:docPartPr>
      <w:docPartBody>
        <w:p w:rsidR="00D476B5" w:rsidRDefault="00537A8C" w:rsidP="00537A8C">
          <w:pPr>
            <w:pStyle w:val="540548B479CE9241A6D6799B934DC187"/>
          </w:pPr>
          <w:r w:rsidRPr="009708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ymbolM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0C"/>
    <w:rsid w:val="000E41D9"/>
    <w:rsid w:val="001057D2"/>
    <w:rsid w:val="00242428"/>
    <w:rsid w:val="005046E0"/>
    <w:rsid w:val="00513634"/>
    <w:rsid w:val="005141D7"/>
    <w:rsid w:val="00537A8C"/>
    <w:rsid w:val="005A2A38"/>
    <w:rsid w:val="006F79EB"/>
    <w:rsid w:val="007B628E"/>
    <w:rsid w:val="00D476B5"/>
    <w:rsid w:val="00D6410C"/>
    <w:rsid w:val="00E24D2D"/>
    <w:rsid w:val="00F6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A8C"/>
    <w:rPr>
      <w:color w:val="808080"/>
    </w:rPr>
  </w:style>
  <w:style w:type="paragraph" w:customStyle="1" w:styleId="540548B479CE9241A6D6799B934DC187">
    <w:name w:val="540548B479CE9241A6D6799B934DC187"/>
    <w:rsid w:val="00537A8C"/>
    <w:pPr>
      <w:spacing w:after="0" w:line="240" w:lineRule="auto"/>
    </w:pPr>
    <w:rPr>
      <w:sz w:val="24"/>
      <w:szCs w:val="24"/>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gram_x002f_term xmlns="b9278649-b1de-44b9-82b2-9dde814129cd">WEBD</Program_x002f_term>
    <Term xmlns="b9278649-b1de-44b9-82b2-9dde814129cd">Winter 2024</Term>
    <Effective_x0020_Date xmlns="b9278649-b1de-44b9-82b2-9dde814129cd" xsi:nil="true"/>
    <Department xmlns="b9278649-b1de-44b9-82b2-9dde814129cd">ACE</Depart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362D524860D42B5858377C9EA954A" ma:contentTypeVersion="7" ma:contentTypeDescription="Create a new document." ma:contentTypeScope="" ma:versionID="a41b5871ba238d5c2639ffd4d68af89a">
  <xsd:schema xmlns:xsd="http://www.w3.org/2001/XMLSchema" xmlns:xs="http://www.w3.org/2001/XMLSchema" xmlns:p="http://schemas.microsoft.com/office/2006/metadata/properties" xmlns:ns2="b9278649-b1de-44b9-82b2-9dde814129cd" xmlns:ns3="9360b778-c32c-444d-94c9-a357ddb295a9" targetNamespace="http://schemas.microsoft.com/office/2006/metadata/properties" ma:root="true" ma:fieldsID="f493977252de13c61621e5b84ed94c85" ns2:_="" ns3:_="">
    <xsd:import namespace="b9278649-b1de-44b9-82b2-9dde814129cd"/>
    <xsd:import namespace="9360b778-c32c-444d-94c9-a357ddb295a9"/>
    <xsd:element name="properties">
      <xsd:complexType>
        <xsd:sequence>
          <xsd:element name="documentManagement">
            <xsd:complexType>
              <xsd:all>
                <xsd:element ref="ns2:Effective_x0020_Date" minOccurs="0"/>
                <xsd:element ref="ns2:Department" minOccurs="0"/>
                <xsd:element ref="ns2:Program_x002f_term"/>
                <xsd:element ref="ns3:SharedWithUsers" minOccurs="0"/>
                <xsd:element ref="ns2:Ter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78649-b1de-44b9-82b2-9dde814129cd" elementFormDefault="qualified">
    <xsd:import namespace="http://schemas.microsoft.com/office/2006/documentManagement/types"/>
    <xsd:import namespace="http://schemas.microsoft.com/office/infopath/2007/PartnerControls"/>
    <xsd:element name="Effective_x0020_Date" ma:index="2" nillable="true" ma:displayName="Effective Date" ma:format="DateOnly" ma:internalName="Effective_x0020_Date" ma:readOnly="false">
      <xsd:simpleType>
        <xsd:restriction base="dms:DateTime"/>
      </xsd:simpleType>
    </xsd:element>
    <xsd:element name="Department" ma:index="3" nillable="true" ma:displayName="Department" ma:default="ACE" ma:format="Dropdown" ma:internalName="Department" ma:readOnly="false">
      <xsd:simpleType>
        <xsd:restriction base="dms:Choice">
          <xsd:enumeration value="ACE"/>
          <xsd:enumeration value="ACME"/>
          <xsd:enumeration value="Other"/>
        </xsd:restriction>
      </xsd:simpleType>
    </xsd:element>
    <xsd:element name="Program_x002f_term" ma:index="6" ma:displayName="Course" ma:format="Dropdown" ma:internalName="Program_x002f_term" ma:readOnly="false">
      <xsd:simpleType>
        <xsd:restriction base="dms:Choice">
          <xsd:enumeration value="Amendment F2020WI"/>
          <xsd:enumeration value="Template"/>
          <xsd:enumeration value="DBMS"/>
          <xsd:enumeration value="ADEV"/>
          <xsd:enumeration value="ADMN"/>
          <xsd:enumeration value="WEBD"/>
          <xsd:enumeration value="NTWK"/>
          <xsd:enumeration value="MATH"/>
          <xsd:enumeration value="ACCT"/>
          <xsd:enumeration value="COMM"/>
          <xsd:enumeration value="COMP"/>
          <xsd:enumeration value="EBUS"/>
          <xsd:enumeration value="ECON"/>
          <xsd:enumeration value="FNCE"/>
          <xsd:enumeration value="BUSA"/>
          <xsd:enumeration value="AVIA"/>
          <xsd:enumeration value="HOSP"/>
          <xsd:enumeration value="CULI"/>
          <xsd:enumeration value="OFCM"/>
          <xsd:enumeration value="PROJ"/>
          <xsd:enumeration value="PDEV"/>
          <xsd:enumeration value="WRKE"/>
          <xsd:enumeration value="SECU"/>
        </xsd:restriction>
      </xsd:simpleType>
    </xsd:element>
    <xsd:element name="Term" ma:index="12" nillable="true" ma:displayName="Term" ma:default="Fall 2023" ma:format="Dropdown" ma:internalName="Term">
      <xsd:simpleType>
        <xsd:restriction base="dms:Choice">
          <xsd:enumeration value="Fall 2020"/>
          <xsd:enumeration value="Winter 2021"/>
          <xsd:enumeration value="Spring 2021"/>
          <xsd:enumeration value="Fall 2021"/>
          <xsd:enumeration value="Winter 2022"/>
          <xsd:enumeration value="Spring 2022"/>
          <xsd:enumeration value="Fall 2022"/>
          <xsd:enumeration value="Winter 2023"/>
          <xsd:enumeration value="Spring 2023"/>
          <xsd:enumeration value="Fall 2023"/>
          <xsd:enumeration value="Winter 2024"/>
          <xsd:enumeration value="Spring 2024"/>
          <xsd:enumeration value="Fall 2024"/>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9360b778-c32c-444d-94c9-a357ddb295a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A4567-9D9A-4F51-B365-148B47E6B9C2}">
  <ds:schemaRefs>
    <ds:schemaRef ds:uri="http://schemas.microsoft.com/office/2006/metadata/properties"/>
    <ds:schemaRef ds:uri="http://schemas.microsoft.com/office/infopath/2007/PartnerControls"/>
    <ds:schemaRef ds:uri="b9278649-b1de-44b9-82b2-9dde814129cd"/>
  </ds:schemaRefs>
</ds:datastoreItem>
</file>

<file path=customXml/itemProps2.xml><?xml version="1.0" encoding="utf-8"?>
<ds:datastoreItem xmlns:ds="http://schemas.openxmlformats.org/officeDocument/2006/customXml" ds:itemID="{F15C8685-2C5C-4E72-965B-4FF01EE796A0}">
  <ds:schemaRefs>
    <ds:schemaRef ds:uri="http://schemas.microsoft.com/sharepoint/v3/contenttype/forms"/>
  </ds:schemaRefs>
</ds:datastoreItem>
</file>

<file path=customXml/itemProps3.xml><?xml version="1.0" encoding="utf-8"?>
<ds:datastoreItem xmlns:ds="http://schemas.openxmlformats.org/officeDocument/2006/customXml" ds:itemID="{B72D2F16-17CF-40AC-8CD3-921287D2E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78649-b1de-44b9-82b2-9dde814129cd"/>
    <ds:schemaRef ds:uri="9360b778-c32c-444d-94c9-a357ddb29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A53E1D-FEC5-0B42-AA39-C2AFEEE88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Outline Template</Template>
  <TotalTime>0</TotalTime>
  <Pages>9</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 Acebo</dc:creator>
  <cp:keywords/>
  <dc:description/>
  <cp:lastModifiedBy>Daniel Saltel</cp:lastModifiedBy>
  <cp:revision>2</cp:revision>
  <cp:lastPrinted>2022-04-28T21:53:00Z</cp:lastPrinted>
  <dcterms:created xsi:type="dcterms:W3CDTF">2023-12-25T20:44:00Z</dcterms:created>
  <dcterms:modified xsi:type="dcterms:W3CDTF">2023-12-25T20:44:00Z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0x010100459362D524860D42B5858377C9EA954A</vt:lpwstr>
  </property>
</Properties>
</file>