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8F" w:rsidRDefault="008B744E" w:rsidP="00A7238F">
      <w:pPr>
        <w:pStyle w:val="3"/>
      </w:pPr>
      <w:r>
        <w:rPr>
          <w:rFonts w:hint="eastAsia"/>
        </w:rPr>
        <w:t>`</w:t>
      </w:r>
      <w:r>
        <w:t>1</w:t>
      </w:r>
      <w:bookmarkStart w:id="0" w:name="_GoBack"/>
      <w:bookmarkEnd w:id="0"/>
      <w:r w:rsidR="00A7238F">
        <w:rPr>
          <w:rFonts w:hint="eastAsia"/>
        </w:rPr>
        <w:t>白鹭山入口段</w:t>
      </w:r>
    </w:p>
    <w:p w:rsidR="00A7238F" w:rsidRDefault="00A7238F" w:rsidP="00A7238F">
      <w:r>
        <w:tab/>
      </w:r>
      <w:r>
        <w:rPr>
          <w:rFonts w:hint="eastAsia"/>
        </w:rPr>
        <w:t>该段隧道截面定位在</w:t>
      </w:r>
      <w:r>
        <w:rPr>
          <w:rFonts w:hint="eastAsia"/>
        </w:rPr>
        <w:t>S</w:t>
      </w:r>
      <w:r>
        <w:t>ZK1-1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ZK1-2</w:t>
      </w:r>
      <w:r>
        <w:rPr>
          <w:rFonts w:hint="eastAsia"/>
        </w:rPr>
        <w:t>地质钻孔处。主要岩层为强风化板岩、中风化板岩，上覆粉质粘土。</w:t>
      </w:r>
    </w:p>
    <w:p w:rsidR="00A7238F" w:rsidRDefault="00A7238F" w:rsidP="00A72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初始模型</w:t>
      </w:r>
    </w:p>
    <w:p w:rsidR="00A7238F" w:rsidRDefault="00A7238F" w:rsidP="00A7238F">
      <w:pPr>
        <w:jc w:val="center"/>
      </w:pPr>
      <w:r>
        <w:rPr>
          <w:noProof/>
        </w:rPr>
        <w:drawing>
          <wp:inline distT="0" distB="0" distL="0" distR="0" wp14:anchorId="283C801F" wp14:editId="340BE507">
            <wp:extent cx="3391866" cy="2588008"/>
            <wp:effectExtent l="19050" t="19050" r="18415" b="222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9" t="7601" r="2004" b="9762"/>
                    <a:stretch/>
                  </pic:blipFill>
                  <pic:spPr bwMode="auto">
                    <a:xfrm>
                      <a:off x="0" y="0"/>
                      <a:ext cx="3399575" cy="259389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初始模型</w:t>
      </w:r>
    </w:p>
    <w:p w:rsidR="00A7238F" w:rsidRDefault="00A7238F" w:rsidP="00A7238F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章庄</w:t>
      </w:r>
      <w:r w:rsidRPr="009623CE">
        <w:rPr>
          <w:rFonts w:hint="eastAsia"/>
        </w:rPr>
        <w:t>隧道</w:t>
      </w:r>
      <w:r>
        <w:rPr>
          <w:rFonts w:hint="eastAsia"/>
        </w:rPr>
        <w:t>入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</w:t>
      </w:r>
      <w:r>
        <w:rPr>
          <w:rFonts w:hint="eastAsia"/>
        </w:rPr>
        <w:t>碎石</w:t>
      </w:r>
      <w:r w:rsidRPr="009623CE">
        <w:rPr>
          <w:rFonts w:hint="eastAsia"/>
        </w:rPr>
        <w:t>土</w:t>
      </w:r>
      <w:r>
        <w:rPr>
          <w:rFonts w:hint="eastAsia"/>
        </w:rPr>
        <w:t>、</w:t>
      </w:r>
      <w:r w:rsidRPr="009623CE">
        <w:rPr>
          <w:rFonts w:hint="eastAsia"/>
        </w:rPr>
        <w:t>强风化</w:t>
      </w:r>
      <w:r>
        <w:rPr>
          <w:rFonts w:hint="eastAsia"/>
        </w:rPr>
        <w:t>板</w:t>
      </w:r>
      <w:r w:rsidRPr="009623CE">
        <w:rPr>
          <w:rFonts w:hint="eastAsia"/>
        </w:rPr>
        <w:t>岩、中风化</w:t>
      </w:r>
      <w:r>
        <w:rPr>
          <w:rFonts w:hint="eastAsia"/>
        </w:rPr>
        <w:t>板</w:t>
      </w:r>
      <w:r w:rsidRPr="009623CE">
        <w:rPr>
          <w:rFonts w:hint="eastAsia"/>
        </w:rPr>
        <w:t>岩。图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A7238F" w:rsidRPr="005E44FF" w:rsidRDefault="00A7238F" w:rsidP="00A7238F">
      <w:pPr>
        <w:pStyle w:val="a4"/>
        <w:jc w:val="center"/>
      </w:pPr>
    </w:p>
    <w:p w:rsidR="00A7238F" w:rsidRDefault="00A7238F" w:rsidP="00A7238F">
      <w:pPr>
        <w:jc w:val="center"/>
      </w:pPr>
      <w:r>
        <w:rPr>
          <w:noProof/>
        </w:rPr>
        <w:drawing>
          <wp:inline distT="0" distB="0" distL="0" distR="0" wp14:anchorId="475E071F" wp14:editId="7D441855">
            <wp:extent cx="3363262" cy="2548963"/>
            <wp:effectExtent l="19050" t="19050" r="27940" b="2286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8" t="7599" r="2009" b="10081"/>
                    <a:stretch/>
                  </pic:blipFill>
                  <pic:spPr bwMode="auto">
                    <a:xfrm>
                      <a:off x="0" y="0"/>
                      <a:ext cx="3374911" cy="2557792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A7238F" w:rsidRDefault="00A7238F" w:rsidP="00A7238F">
      <w:pPr>
        <w:ind w:firstLine="420"/>
      </w:pPr>
      <w:r w:rsidRPr="003F7CBF">
        <w:t>(2)</w:t>
      </w:r>
      <w:proofErr w:type="gramStart"/>
      <w:r w:rsidRPr="003F7CBF">
        <w:rPr>
          <w:rFonts w:hint="eastAsia"/>
        </w:rPr>
        <w:t>力链分布</w:t>
      </w:r>
      <w:proofErr w:type="gramEnd"/>
      <w:r w:rsidRPr="003F7CBF">
        <w:rPr>
          <w:rFonts w:hint="eastAsia"/>
        </w:rPr>
        <w:t>及调整</w:t>
      </w:r>
    </w:p>
    <w:p w:rsidR="00A7238F" w:rsidRPr="003F7CBF" w:rsidRDefault="00A7238F" w:rsidP="00A7238F">
      <w:pPr>
        <w:ind w:firstLine="420"/>
      </w:pPr>
      <w:proofErr w:type="gramStart"/>
      <w:r>
        <w:rPr>
          <w:rFonts w:hint="eastAsia"/>
        </w:rPr>
        <w:t>初始力链</w:t>
      </w:r>
      <w:proofErr w:type="gramEnd"/>
      <w:r>
        <w:rPr>
          <w:rFonts w:hint="eastAsia"/>
        </w:rPr>
        <w:t>在重力和岩层分布作用下有明显竖向差异，主要表现为上方</w:t>
      </w:r>
      <w:proofErr w:type="gramStart"/>
      <w:r>
        <w:rPr>
          <w:rFonts w:hint="eastAsia"/>
        </w:rPr>
        <w:t>力链值较</w:t>
      </w:r>
      <w:proofErr w:type="gramEnd"/>
      <w:r>
        <w:rPr>
          <w:rFonts w:hint="eastAsia"/>
        </w:rPr>
        <w:t>小，且方向以竖向为主，下方完整岩层内力</w:t>
      </w:r>
      <w:proofErr w:type="gramStart"/>
      <w:r>
        <w:rPr>
          <w:rFonts w:hint="eastAsia"/>
        </w:rPr>
        <w:t>链方向均匀且</w:t>
      </w:r>
      <w:proofErr w:type="gramEnd"/>
      <w:r>
        <w:rPr>
          <w:rFonts w:hint="eastAsia"/>
        </w:rPr>
        <w:t>值较大。左右两隧道</w:t>
      </w:r>
      <w:r>
        <w:rPr>
          <w:rFonts w:hint="eastAsia"/>
        </w:rPr>
        <w:lastRenderedPageBreak/>
        <w:t>皆位于风化程度较高岩体内，开挖后出现</w:t>
      </w:r>
      <w:proofErr w:type="gramStart"/>
      <w:r>
        <w:rPr>
          <w:rFonts w:hint="eastAsia"/>
        </w:rPr>
        <w:t>冒落拱状力链</w:t>
      </w:r>
      <w:proofErr w:type="gramEnd"/>
      <w:r>
        <w:rPr>
          <w:rFonts w:hint="eastAsia"/>
        </w:rPr>
        <w:t>调整。</w:t>
      </w:r>
    </w:p>
    <w:p w:rsidR="00A7238F" w:rsidRDefault="00A7238F" w:rsidP="00A7238F">
      <w:pPr>
        <w:jc w:val="center"/>
      </w:pPr>
      <w:r>
        <w:rPr>
          <w:noProof/>
        </w:rPr>
        <w:drawing>
          <wp:inline distT="0" distB="0" distL="0" distR="0" wp14:anchorId="3866808C" wp14:editId="4F5E4483">
            <wp:extent cx="3313154" cy="2517911"/>
            <wp:effectExtent l="19050" t="19050" r="20955" b="1587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7" t="7599" r="2043" b="10085"/>
                    <a:stretch/>
                  </pic:blipFill>
                  <pic:spPr bwMode="auto">
                    <a:xfrm>
                      <a:off x="0" y="0"/>
                      <a:ext cx="3325433" cy="2527243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A7238F" w:rsidRDefault="00A7238F" w:rsidP="00A7238F">
      <w:pPr>
        <w:pStyle w:val="a4"/>
        <w:jc w:val="center"/>
      </w:pPr>
      <w:r>
        <w:rPr>
          <w:noProof/>
        </w:rPr>
        <w:drawing>
          <wp:inline distT="0" distB="0" distL="0" distR="0" wp14:anchorId="6E7744A2" wp14:editId="7090DC08">
            <wp:extent cx="3299819" cy="2487902"/>
            <wp:effectExtent l="19050" t="19050" r="15240" b="2730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6" t="12951" r="1795" b="5646"/>
                    <a:stretch/>
                  </pic:blipFill>
                  <pic:spPr bwMode="auto">
                    <a:xfrm>
                      <a:off x="0" y="0"/>
                      <a:ext cx="3310467" cy="24959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A7238F" w:rsidRDefault="00A7238F" w:rsidP="00A7238F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表</w:t>
      </w:r>
      <w:r>
        <w:t xml:space="preserve">1 </w:t>
      </w:r>
      <w:r w:rsidRPr="004E6DDF">
        <w:rPr>
          <w:rFonts w:hint="eastAsia"/>
        </w:rPr>
        <w:t>初始地应力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0.2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0.5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.026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.074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0.21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0.073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0.041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0.33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0.19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0.07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.19</w:t>
            </w:r>
          </w:p>
        </w:tc>
      </w:tr>
      <w:tr w:rsidR="00A7238F" w:rsidRPr="004E6DDF" w:rsidTr="00C10A6D">
        <w:trPr>
          <w:jc w:val="center"/>
        </w:trPr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0.08</w:t>
            </w:r>
          </w:p>
        </w:tc>
        <w:tc>
          <w:tcPr>
            <w:tcW w:w="2074" w:type="dxa"/>
            <w:vAlign w:val="center"/>
          </w:tcPr>
          <w:p w:rsidR="00A7238F" w:rsidRPr="004E6DDF" w:rsidRDefault="00A7238F" w:rsidP="00C10A6D">
            <w:pPr>
              <w:pStyle w:val="a4"/>
              <w:ind w:firstLine="480"/>
              <w:jc w:val="center"/>
            </w:pPr>
            <w:r>
              <w:t>0.3</w:t>
            </w:r>
          </w:p>
        </w:tc>
      </w:tr>
    </w:tbl>
    <w:p w:rsidR="00A7238F" w:rsidRDefault="00A7238F" w:rsidP="00A7238F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给出了开挖过程中应力调整具体信息，</w:t>
      </w:r>
      <w:r>
        <w:t>1</w:t>
      </w:r>
      <w:r>
        <w:rPr>
          <w:rFonts w:hint="eastAsia"/>
        </w:rPr>
        <w:t>号测量点水平应力卸载，竖直应力加载。</w:t>
      </w:r>
      <w:r>
        <w:t>2</w:t>
      </w:r>
      <w:r>
        <w:rPr>
          <w:rFonts w:hint="eastAsia"/>
        </w:rPr>
        <w:t>号测量点应力基本不变。</w:t>
      </w:r>
      <w:r>
        <w:t>3</w:t>
      </w:r>
      <w:r>
        <w:rPr>
          <w:rFonts w:hint="eastAsia"/>
        </w:rPr>
        <w:t>号测量点水平应力卸载，竖直应力加载。</w:t>
      </w:r>
      <w:r>
        <w:rPr>
          <w:rFonts w:hint="eastAsia"/>
        </w:rPr>
        <w:t>4</w:t>
      </w:r>
      <w:r>
        <w:rPr>
          <w:rFonts w:hint="eastAsia"/>
        </w:rPr>
        <w:t>号测量点水平应力缓慢加载，竖直应力显著卸载。</w:t>
      </w:r>
      <w:r>
        <w:t>5</w:t>
      </w:r>
      <w:r>
        <w:rPr>
          <w:rFonts w:hint="eastAsia"/>
        </w:rPr>
        <w:t>号测量点水平应力显著卸载，竖直应力显著加载。</w:t>
      </w:r>
      <w:r>
        <w:t>7</w:t>
      </w:r>
      <w:r>
        <w:rPr>
          <w:rFonts w:hint="eastAsia"/>
        </w:rPr>
        <w:t>号测量点水平应力卸载。</w:t>
      </w:r>
      <w:r>
        <w:rPr>
          <w:rFonts w:hint="eastAsia"/>
        </w:rPr>
        <w:t>8</w:t>
      </w:r>
      <w:r>
        <w:rPr>
          <w:rFonts w:hint="eastAsia"/>
        </w:rPr>
        <w:t>号测量点水平应力</w:t>
      </w:r>
      <w:r>
        <w:rPr>
          <w:rFonts w:hint="eastAsia"/>
        </w:rPr>
        <w:lastRenderedPageBreak/>
        <w:t>基本不变，竖向应力显著卸载。</w:t>
      </w:r>
    </w:p>
    <w:p w:rsidR="00A7238F" w:rsidRDefault="00A7238F" w:rsidP="00A7238F">
      <w:pPr>
        <w:ind w:firstLine="420"/>
      </w:pPr>
      <w:r>
        <w:rPr>
          <w:rFonts w:hint="eastAsia"/>
        </w:rPr>
        <w:t>从图</w:t>
      </w:r>
      <w:r>
        <w:t>7</w:t>
      </w:r>
      <w:r>
        <w:rPr>
          <w:rFonts w:hint="eastAsia"/>
        </w:rPr>
        <w:t>中可以看出两侧隧道位置较浅，围岩风化破碎程度高，开挖过程中会产生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A7238F" w:rsidRDefault="00A7238F" w:rsidP="00A7238F">
      <w:pPr>
        <w:jc w:val="center"/>
      </w:pPr>
      <w:r>
        <w:rPr>
          <w:noProof/>
        </w:rPr>
        <w:drawing>
          <wp:inline distT="0" distB="0" distL="0" distR="0" wp14:anchorId="00560F61" wp14:editId="0098A215">
            <wp:extent cx="3428006" cy="2183523"/>
            <wp:effectExtent l="0" t="0" r="1270" b="762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73" cy="219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A7238F" w:rsidRDefault="00A7238F" w:rsidP="00A7238F">
      <w:pPr>
        <w:jc w:val="center"/>
      </w:pPr>
      <w:r>
        <w:rPr>
          <w:noProof/>
        </w:rPr>
        <w:drawing>
          <wp:inline distT="0" distB="0" distL="0" distR="0" wp14:anchorId="7A8EA8B0" wp14:editId="4DEA64D4">
            <wp:extent cx="3404137" cy="2168318"/>
            <wp:effectExtent l="0" t="0" r="6350" b="381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84" cy="219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A7238F" w:rsidRDefault="00A7238F" w:rsidP="00A7238F">
      <w:pPr>
        <w:pStyle w:val="a4"/>
        <w:jc w:val="center"/>
      </w:pPr>
      <w:r>
        <w:rPr>
          <w:noProof/>
        </w:rPr>
        <w:drawing>
          <wp:inline distT="0" distB="0" distL="0" distR="0" wp14:anchorId="342B060A" wp14:editId="71936C1F">
            <wp:extent cx="4564149" cy="2486721"/>
            <wp:effectExtent l="19050" t="19050" r="27305" b="279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t="11875" r="1391" b="5076"/>
                    <a:stretch/>
                  </pic:blipFill>
                  <pic:spPr bwMode="auto">
                    <a:xfrm>
                      <a:off x="0" y="0"/>
                      <a:ext cx="4590032" cy="250082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38F" w:rsidRDefault="00A7238F" w:rsidP="00A7238F">
      <w:pPr>
        <w:pStyle w:val="a4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位移及裂纹扩展</w:t>
      </w: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5F6" w:rsidRDefault="00DF45F6" w:rsidP="008B744E">
      <w:r>
        <w:separator/>
      </w:r>
    </w:p>
  </w:endnote>
  <w:endnote w:type="continuationSeparator" w:id="0">
    <w:p w:rsidR="00DF45F6" w:rsidRDefault="00DF45F6" w:rsidP="008B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5F6" w:rsidRDefault="00DF45F6" w:rsidP="008B744E">
      <w:r>
        <w:separator/>
      </w:r>
    </w:p>
  </w:footnote>
  <w:footnote w:type="continuationSeparator" w:id="0">
    <w:p w:rsidR="00DF45F6" w:rsidRDefault="00DF45F6" w:rsidP="008B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04DA"/>
    <w:multiLevelType w:val="hybridMultilevel"/>
    <w:tmpl w:val="AEB010AE"/>
    <w:lvl w:ilvl="0" w:tplc="F9C6D3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8F"/>
    <w:rsid w:val="005D019E"/>
    <w:rsid w:val="008B744E"/>
    <w:rsid w:val="00A7238F"/>
    <w:rsid w:val="00D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47DF2"/>
  <w15:chartTrackingRefBased/>
  <w15:docId w15:val="{4955904D-8095-4AEB-BBEB-C1AEB87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38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7238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238F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7238F"/>
    <w:pPr>
      <w:ind w:firstLineChars="200" w:firstLine="420"/>
    </w:pPr>
  </w:style>
  <w:style w:type="paragraph" w:customStyle="1" w:styleId="a4">
    <w:name w:val="表格"/>
    <w:basedOn w:val="a"/>
    <w:link w:val="a5"/>
    <w:qFormat/>
    <w:rsid w:val="00A7238F"/>
    <w:rPr>
      <w:sz w:val="21"/>
    </w:rPr>
  </w:style>
  <w:style w:type="table" w:styleId="a6">
    <w:name w:val="Table Grid"/>
    <w:basedOn w:val="a1"/>
    <w:uiPriority w:val="39"/>
    <w:rsid w:val="00A7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表格 字符"/>
    <w:basedOn w:val="a0"/>
    <w:link w:val="a4"/>
    <w:rsid w:val="00A7238F"/>
    <w:rPr>
      <w:rFonts w:ascii="Times New Roman" w:eastAsia="宋体" w:hAnsi="Times New Roman"/>
    </w:rPr>
  </w:style>
  <w:style w:type="paragraph" w:styleId="a7">
    <w:name w:val="header"/>
    <w:basedOn w:val="a"/>
    <w:link w:val="a8"/>
    <w:uiPriority w:val="99"/>
    <w:unhideWhenUsed/>
    <w:rsid w:val="008B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744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744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627</Characters>
  <Application>Microsoft Office Word</Application>
  <DocSecurity>0</DocSecurity>
  <Lines>5</Lines>
  <Paragraphs>1</Paragraphs>
  <ScaleCrop>false</ScaleCrop>
  <Company>中山大学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2021-12-07T07:49:00Z</dcterms:created>
  <dcterms:modified xsi:type="dcterms:W3CDTF">2021-12-07T08:46:00Z</dcterms:modified>
</cp:coreProperties>
</file>