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D1B" w:rsidRDefault="00B42D1B" w:rsidP="00B42D1B">
      <w:pPr>
        <w:pStyle w:val="2"/>
        <w:numPr>
          <w:ilvl w:val="1"/>
          <w:numId w:val="2"/>
        </w:numPr>
      </w:pPr>
      <w:bookmarkStart w:id="0" w:name="_Toc76061542"/>
      <w:r>
        <w:rPr>
          <w:rFonts w:hint="eastAsia"/>
        </w:rPr>
        <w:t>神经网络计算结果及其分析</w:t>
      </w:r>
      <w:bookmarkEnd w:id="0"/>
    </w:p>
    <w:p w:rsidR="00B42D1B" w:rsidRDefault="00B42D1B" w:rsidP="00B42D1B">
      <w:pPr>
        <w:ind w:firstLine="420"/>
      </w:pPr>
      <w:r>
        <w:rPr>
          <w:noProof/>
        </w:rPr>
        <w:drawing>
          <wp:inline distT="0" distB="0" distL="0" distR="0" wp14:anchorId="7CD109BE" wp14:editId="7A6FBDC6">
            <wp:extent cx="5274310" cy="2765425"/>
            <wp:effectExtent l="0" t="0" r="2540" b="158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1B" w:rsidRDefault="00B42D1B" w:rsidP="00B42D1B">
      <w:pPr>
        <w:pStyle w:val="a"/>
      </w:pPr>
      <w:r>
        <w:rPr>
          <w:rFonts w:hint="eastAsia"/>
        </w:rPr>
        <w:t>明月山</w:t>
      </w:r>
      <w:r>
        <w:t>2</w:t>
      </w:r>
      <w:r>
        <w:rPr>
          <w:rFonts w:hint="eastAsia"/>
        </w:rPr>
        <w:t>号隧道出口预测输出和期望输出图</w:t>
      </w:r>
    </w:p>
    <w:p w:rsidR="00B42D1B" w:rsidRDefault="00B42D1B" w:rsidP="00B42D1B">
      <w:pPr>
        <w:ind w:firstLine="420"/>
      </w:pPr>
      <w:r>
        <w:rPr>
          <w:noProof/>
        </w:rPr>
        <w:drawing>
          <wp:inline distT="0" distB="0" distL="0" distR="0" wp14:anchorId="2BD04998" wp14:editId="70A41F03">
            <wp:extent cx="5274310" cy="2747645"/>
            <wp:effectExtent l="0" t="0" r="254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1B" w:rsidRDefault="00B42D1B" w:rsidP="00B42D1B">
      <w:pPr>
        <w:pStyle w:val="a"/>
      </w:pPr>
      <w:r>
        <w:rPr>
          <w:rFonts w:hint="eastAsia"/>
        </w:rPr>
        <w:t>明月山</w:t>
      </w:r>
      <w:r>
        <w:t>2</w:t>
      </w:r>
      <w:r>
        <w:rPr>
          <w:rFonts w:hint="eastAsia"/>
        </w:rPr>
        <w:t>号隧道出口预测误差图</w:t>
      </w:r>
    </w:p>
    <w:p w:rsidR="00B42D1B" w:rsidRDefault="00B42D1B" w:rsidP="00B42D1B">
      <w:pPr>
        <w:ind w:firstLine="420"/>
      </w:pPr>
      <w:r>
        <w:rPr>
          <w:rFonts w:hint="eastAsia"/>
        </w:rPr>
        <w:t>由图</w:t>
      </w:r>
      <w:r>
        <w:t>1</w:t>
      </w:r>
      <w:r>
        <w:rPr>
          <w:rFonts w:hint="eastAsia"/>
        </w:rPr>
        <w:t>可知，明月山</w:t>
      </w:r>
      <w:r>
        <w:t>2</w:t>
      </w:r>
      <w:r>
        <w:rPr>
          <w:rFonts w:hint="eastAsia"/>
        </w:rPr>
        <w:t>号隧道出口预测输出和期望输出结果基本吻合，走势基本一致。由图</w:t>
      </w:r>
      <w:r>
        <w:t>2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</w:t>
      </w:r>
      <w:r>
        <w:t>0.08</w:t>
      </w:r>
      <w:r>
        <w:rPr>
          <w:rFonts w:hint="eastAsia"/>
        </w:rPr>
        <w:t>~</w:t>
      </w:r>
      <w:r>
        <w:t>0.08</w:t>
      </w:r>
      <w:r>
        <w:rPr>
          <w:rFonts w:hint="eastAsia"/>
        </w:rPr>
        <w:t>之间，表明神经网络预测结果基本满足要求。</w:t>
      </w:r>
    </w:p>
    <w:p w:rsidR="00B42D1B" w:rsidRDefault="00B42D1B" w:rsidP="00B42D1B">
      <w:pPr>
        <w:ind w:firstLine="420"/>
      </w:pPr>
      <w:r>
        <w:rPr>
          <w:noProof/>
        </w:rPr>
        <w:lastRenderedPageBreak/>
        <w:drawing>
          <wp:inline distT="0" distB="0" distL="0" distR="0" wp14:anchorId="6346AB47" wp14:editId="29259FEE">
            <wp:extent cx="5274310" cy="279527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1B" w:rsidRDefault="00B42D1B" w:rsidP="00B42D1B">
      <w:pPr>
        <w:pStyle w:val="a"/>
      </w:pPr>
      <w:r>
        <w:rPr>
          <w:rFonts w:hint="eastAsia"/>
        </w:rPr>
        <w:t>明月山</w:t>
      </w:r>
      <w:r>
        <w:t>2</w:t>
      </w:r>
      <w:r>
        <w:rPr>
          <w:rFonts w:hint="eastAsia"/>
        </w:rPr>
        <w:t>号隧道入口预测输出和期望输出图</w:t>
      </w:r>
    </w:p>
    <w:p w:rsidR="00B42D1B" w:rsidRDefault="00B42D1B" w:rsidP="00B42D1B">
      <w:pPr>
        <w:ind w:firstLine="420"/>
      </w:pPr>
    </w:p>
    <w:p w:rsidR="00B42D1B" w:rsidRDefault="00B42D1B" w:rsidP="00B42D1B">
      <w:pPr>
        <w:ind w:firstLine="420"/>
      </w:pPr>
      <w:r>
        <w:rPr>
          <w:noProof/>
        </w:rPr>
        <w:drawing>
          <wp:inline distT="0" distB="0" distL="0" distR="0" wp14:anchorId="23753ED6" wp14:editId="63F85542">
            <wp:extent cx="5274310" cy="27806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1B" w:rsidRDefault="00B42D1B" w:rsidP="00B42D1B">
      <w:pPr>
        <w:pStyle w:val="a"/>
      </w:pPr>
      <w:r>
        <w:rPr>
          <w:rFonts w:hint="eastAsia"/>
        </w:rPr>
        <w:t>明月山</w:t>
      </w:r>
      <w:r>
        <w:rPr>
          <w:rFonts w:hint="eastAsia"/>
        </w:rPr>
        <w:t>2</w:t>
      </w:r>
      <w:r>
        <w:rPr>
          <w:rFonts w:hint="eastAsia"/>
        </w:rPr>
        <w:t>号隧道入口预测误差图</w:t>
      </w:r>
    </w:p>
    <w:p w:rsidR="00B42D1B" w:rsidRDefault="00B42D1B" w:rsidP="00B42D1B">
      <w:pPr>
        <w:ind w:firstLine="420"/>
      </w:pPr>
      <w:r>
        <w:rPr>
          <w:rFonts w:hint="eastAsia"/>
        </w:rPr>
        <w:t>由图</w:t>
      </w:r>
      <w:r>
        <w:t>3</w:t>
      </w:r>
      <w:r>
        <w:rPr>
          <w:rFonts w:hint="eastAsia"/>
        </w:rPr>
        <w:t>可知，明月山</w:t>
      </w:r>
      <w:r>
        <w:rPr>
          <w:rFonts w:hint="eastAsia"/>
        </w:rPr>
        <w:t>2</w:t>
      </w:r>
      <w:r>
        <w:rPr>
          <w:rFonts w:hint="eastAsia"/>
        </w:rPr>
        <w:t>号隧道出口预测输出和期望输出结果基本吻合，走势基本一致。由图</w:t>
      </w:r>
      <w:r>
        <w:t>4</w:t>
      </w:r>
      <w:bookmarkStart w:id="1" w:name="_GoBack"/>
      <w:bookmarkEnd w:id="1"/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05</w:t>
      </w:r>
      <w:r>
        <w:rPr>
          <w:rFonts w:hint="eastAsia"/>
        </w:rPr>
        <w:t>~0.</w:t>
      </w:r>
      <w:r>
        <w:t>05</w:t>
      </w:r>
      <w:r>
        <w:rPr>
          <w:rFonts w:hint="eastAsia"/>
        </w:rPr>
        <w:t>之间，表明神经网络预测结果基本满足要求。</w:t>
      </w:r>
    </w:p>
    <w:p w:rsidR="00B42D1B" w:rsidRDefault="00B42D1B" w:rsidP="00B42D1B">
      <w:pPr>
        <w:widowControl/>
        <w:spacing w:line="240" w:lineRule="auto"/>
        <w:ind w:firstLineChars="0" w:firstLine="0"/>
        <w:jc w:val="left"/>
      </w:pPr>
    </w:p>
    <w:p w:rsidR="002F665C" w:rsidRPr="00B42D1B" w:rsidRDefault="002F665C">
      <w:pPr>
        <w:ind w:firstLine="420"/>
      </w:pPr>
    </w:p>
    <w:sectPr w:rsidR="002F665C" w:rsidRPr="00B42D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F52" w:rsidRDefault="00B42D1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F52" w:rsidRDefault="00B42D1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F52" w:rsidRDefault="00B42D1B">
    <w:pPr>
      <w:pStyle w:val="a6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F52" w:rsidRDefault="00B42D1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F52" w:rsidRDefault="00B42D1B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F52" w:rsidRDefault="00B42D1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683876AB"/>
    <w:lvl w:ilvl="0">
      <w:start w:val="1"/>
      <w:numFmt w:val="decimal"/>
      <w:pStyle w:val="a"/>
      <w:lvlText w:val="图 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1B"/>
    <w:rsid w:val="002F665C"/>
    <w:rsid w:val="00B4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469E"/>
  <w15:chartTrackingRefBased/>
  <w15:docId w15:val="{0BEE4F3A-EAE6-4993-A9BD-080CBFC4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2D1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B42D1B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B42D1B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">
    <w:name w:val="图号"/>
    <w:basedOn w:val="a0"/>
    <w:qFormat/>
    <w:rsid w:val="00B42D1B"/>
    <w:pPr>
      <w:numPr>
        <w:numId w:val="1"/>
      </w:numPr>
      <w:ind w:firstLineChars="0" w:firstLine="0"/>
      <w:jc w:val="center"/>
    </w:pPr>
  </w:style>
  <w:style w:type="paragraph" w:styleId="a4">
    <w:name w:val="header"/>
    <w:basedOn w:val="a0"/>
    <w:link w:val="a5"/>
    <w:rsid w:val="00B42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B42D1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0"/>
    <w:link w:val="a7"/>
    <w:rsid w:val="00B42D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B42D1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235</Characters>
  <Application>Microsoft Office Word</Application>
  <DocSecurity>0</DocSecurity>
  <Lines>1</Lines>
  <Paragraphs>1</Paragraphs>
  <ScaleCrop>false</ScaleCrop>
  <Company>中山大学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2021-12-17T02:25:00Z</dcterms:created>
  <dcterms:modified xsi:type="dcterms:W3CDTF">2021-12-17T02:41:00Z</dcterms:modified>
</cp:coreProperties>
</file>