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D7" w:rsidRPr="00C65D91" w:rsidRDefault="007171D7" w:rsidP="007171D7">
      <w:pPr>
        <w:numPr>
          <w:ilvl w:val="0"/>
          <w:numId w:val="1"/>
        </w:numPr>
        <w:spacing w:line="0" w:lineRule="atLeast"/>
        <w:ind w:right="-1775"/>
        <w:rPr>
          <w:rFonts w:ascii="微软雅黑" w:eastAsia="微软雅黑" w:hAnsi="微软雅黑" w:cs="Calibri"/>
          <w:sz w:val="36"/>
          <w:szCs w:val="36"/>
        </w:rPr>
      </w:pPr>
      <w:r w:rsidRPr="00C65D91">
        <w:rPr>
          <w:rFonts w:ascii="微软雅黑" w:eastAsia="微软雅黑" w:hAnsi="微软雅黑" w:cs="Calibri"/>
          <w:sz w:val="36"/>
          <w:szCs w:val="36"/>
        </w:rPr>
        <w:t>系统主题</w:t>
      </w:r>
    </w:p>
    <w:p w:rsidR="007171D7" w:rsidRPr="00C65D91" w:rsidRDefault="007171D7" w:rsidP="007171D7">
      <w:pPr>
        <w:numPr>
          <w:ilvl w:val="1"/>
          <w:numId w:val="1"/>
        </w:numPr>
        <w:spacing w:line="0" w:lineRule="atLeast"/>
        <w:ind w:left="840" w:right="-1775"/>
        <w:rPr>
          <w:rFonts w:ascii="微软雅黑" w:eastAsia="微软雅黑" w:hAnsi="微软雅黑" w:cs="Calibri"/>
          <w:sz w:val="30"/>
          <w:szCs w:val="30"/>
        </w:rPr>
      </w:pPr>
      <w:r w:rsidRPr="00C65D91">
        <w:rPr>
          <w:rFonts w:ascii="微软雅黑" w:eastAsia="微软雅黑" w:hAnsi="微软雅黑" w:cs="Calibri"/>
          <w:sz w:val="30"/>
          <w:szCs w:val="30"/>
        </w:rPr>
        <w:t>引言</w:t>
      </w:r>
    </w:p>
    <w:p w:rsidR="007171D7" w:rsidRPr="00C65D91" w:rsidRDefault="007171D7" w:rsidP="00C65D91">
      <w:pPr>
        <w:spacing w:line="0" w:lineRule="atLeast"/>
        <w:ind w:left="840" w:right="565" w:firstLineChars="207" w:firstLine="497"/>
        <w:rPr>
          <w:rFonts w:ascii="微软雅黑" w:eastAsia="微软雅黑" w:hAnsi="微软雅黑" w:cs="Calibri"/>
          <w:sz w:val="24"/>
          <w:szCs w:val="24"/>
        </w:rPr>
      </w:pPr>
      <w:r w:rsidRPr="00C65D91">
        <w:rPr>
          <w:rFonts w:ascii="微软雅黑" w:eastAsia="微软雅黑" w:hAnsi="微软雅黑" w:cs="Calibri" w:hint="eastAsia"/>
          <w:sz w:val="24"/>
          <w:szCs w:val="24"/>
        </w:rPr>
        <w:t>2000年9月，在联合</w:t>
      </w:r>
      <w:bookmarkStart w:id="0" w:name="_GoBack"/>
      <w:bookmarkEnd w:id="0"/>
      <w:r w:rsidRPr="00C65D91">
        <w:rPr>
          <w:rFonts w:ascii="微软雅黑" w:eastAsia="微软雅黑" w:hAnsi="微软雅黑" w:cs="Calibri" w:hint="eastAsia"/>
          <w:sz w:val="24"/>
          <w:szCs w:val="24"/>
        </w:rPr>
        <w:t>国千年首脑会议上，来自189个国家的代表，其中包括中国在内的150多个国家的元首或政府首脑共同签署了《联合国千年宣言》，郑重承诺在2015年之前，将全球贫困水平降低一半。随后产生的“联合国千年发展目标”从“消灭贫穷饥饿”、“普及初等教育”、“与疾病作斗争”、“确保环境可持续力”等八个方面对千年发展目标做出了具体描述。</w:t>
      </w:r>
    </w:p>
    <w:p w:rsidR="007171D7" w:rsidRPr="00C65D91" w:rsidRDefault="007171D7" w:rsidP="00C65D91">
      <w:pPr>
        <w:spacing w:line="0" w:lineRule="atLeast"/>
        <w:ind w:left="840" w:right="565" w:firstLineChars="207" w:firstLine="497"/>
        <w:rPr>
          <w:rFonts w:ascii="微软雅黑" w:eastAsia="微软雅黑" w:hAnsi="微软雅黑" w:cs="Calibri"/>
          <w:sz w:val="24"/>
          <w:szCs w:val="24"/>
        </w:rPr>
      </w:pPr>
      <w:r w:rsidRPr="00C65D91">
        <w:rPr>
          <w:rFonts w:ascii="微软雅黑" w:eastAsia="微软雅黑" w:hAnsi="微软雅黑" w:cs="Calibri" w:hint="eastAsia"/>
          <w:sz w:val="24"/>
          <w:szCs w:val="24"/>
        </w:rPr>
        <w:t xml:space="preserve">在“确保环境可持续力”方面，具体明确提出了： </w:t>
      </w:r>
      <w:proofErr w:type="gramStart"/>
      <w:r w:rsidRPr="00C65D91">
        <w:rPr>
          <w:rFonts w:ascii="微软雅黑" w:eastAsia="微软雅黑" w:hAnsi="微软雅黑" w:cs="Calibri" w:hint="eastAsia"/>
          <w:sz w:val="24"/>
          <w:szCs w:val="24"/>
        </w:rPr>
        <w:t>“</w:t>
      </w:r>
      <w:proofErr w:type="gramEnd"/>
      <w:r w:rsidRPr="00C65D91">
        <w:rPr>
          <w:rFonts w:ascii="微软雅黑" w:eastAsia="微软雅黑" w:hAnsi="微软雅黑" w:cs="Calibri"/>
          <w:sz w:val="24"/>
          <w:szCs w:val="24"/>
        </w:rPr>
        <w:t>将可持续发展原则纳入国家政策和方案</w:t>
      </w:r>
      <w:r w:rsidRPr="00C65D91">
        <w:rPr>
          <w:rFonts w:ascii="微软雅黑" w:eastAsia="微软雅黑" w:hAnsi="微软雅黑" w:cs="Calibri" w:hint="eastAsia"/>
          <w:sz w:val="24"/>
          <w:szCs w:val="24"/>
        </w:rPr>
        <w:t>“、”</w:t>
      </w:r>
      <w:r w:rsidRPr="00C65D91">
        <w:rPr>
          <w:rFonts w:ascii="微软雅黑" w:eastAsia="微软雅黑" w:hAnsi="微软雅黑" w:cs="Calibri"/>
          <w:sz w:val="24"/>
          <w:szCs w:val="24"/>
        </w:rPr>
        <w:t>扭转环境资源的流失</w:t>
      </w:r>
      <w:r w:rsidRPr="00C65D91">
        <w:rPr>
          <w:rFonts w:ascii="微软雅黑" w:eastAsia="微软雅黑" w:hAnsi="微软雅黑" w:cs="Calibri" w:hint="eastAsia"/>
          <w:sz w:val="24"/>
          <w:szCs w:val="24"/>
        </w:rPr>
        <w:t>“等要求。因此，保护环境，合理利用资源，确保地球的生态环境不受破坏，确保环境可持续力等目标任重而道远。</w:t>
      </w:r>
    </w:p>
    <w:p w:rsidR="007171D7" w:rsidRPr="00C65D91" w:rsidRDefault="007171D7" w:rsidP="00C65D91">
      <w:pPr>
        <w:spacing w:line="0" w:lineRule="atLeast"/>
        <w:ind w:left="840" w:right="565" w:firstLineChars="207" w:firstLine="497"/>
        <w:rPr>
          <w:rStyle w:val="apple-style-span"/>
          <w:rFonts w:ascii="Arial" w:eastAsia="微软雅黑" w:hAnsi="Arial" w:cs="Arial"/>
          <w:color w:val="000000"/>
          <w:sz w:val="24"/>
          <w:szCs w:val="24"/>
        </w:rPr>
      </w:pPr>
      <w:r w:rsidRPr="00C65D91">
        <w:rPr>
          <w:rFonts w:ascii="微软雅黑" w:eastAsia="微软雅黑" w:hAnsi="微软雅黑" w:cs="Calibri" w:hint="eastAsia"/>
          <w:sz w:val="24"/>
          <w:szCs w:val="24"/>
        </w:rPr>
        <w:t>而在确保环境可持续力的重要手段之一为降低全球的二氧化碳排放量，减缓温室效应。在1997年制定的《联合国气候变化框架公约的京都议定书》中，明确规定了各国的二氧化碳排放标准，即</w:t>
      </w:r>
      <w:r w:rsidRPr="00C65D91">
        <w:rPr>
          <w:rStyle w:val="apple-style-span"/>
          <w:rFonts w:ascii="Arial" w:eastAsia="微软雅黑" w:hAnsi="Arial" w:cs="Arial"/>
          <w:color w:val="000000"/>
          <w:sz w:val="24"/>
          <w:szCs w:val="24"/>
        </w:rPr>
        <w:t>在</w:t>
      </w:r>
      <w:r w:rsidRPr="00C65D91">
        <w:rPr>
          <w:rStyle w:val="apple-style-span"/>
          <w:rFonts w:ascii="Arial" w:eastAsia="微软雅黑" w:hAnsi="Arial" w:cs="Arial"/>
          <w:color w:val="000000"/>
          <w:sz w:val="24"/>
          <w:szCs w:val="24"/>
        </w:rPr>
        <w:t>2008</w:t>
      </w:r>
      <w:r w:rsidRPr="00C65D91">
        <w:rPr>
          <w:rStyle w:val="apple-style-span"/>
          <w:rFonts w:ascii="Arial" w:eastAsia="微软雅黑" w:hAnsi="Arial" w:cs="Arial"/>
          <w:color w:val="000000"/>
          <w:sz w:val="24"/>
          <w:szCs w:val="24"/>
        </w:rPr>
        <w:t>年至</w:t>
      </w:r>
      <w:r w:rsidRPr="00C65D91">
        <w:rPr>
          <w:rStyle w:val="apple-style-span"/>
          <w:rFonts w:ascii="Arial" w:eastAsia="微软雅黑" w:hAnsi="Arial" w:cs="Arial"/>
          <w:color w:val="000000"/>
          <w:sz w:val="24"/>
          <w:szCs w:val="24"/>
        </w:rPr>
        <w:t>2012</w:t>
      </w:r>
      <w:r w:rsidRPr="00C65D91">
        <w:rPr>
          <w:rStyle w:val="apple-style-span"/>
          <w:rFonts w:ascii="Arial" w:eastAsia="微软雅黑" w:hAnsi="Arial" w:cs="Arial"/>
          <w:color w:val="000000"/>
          <w:sz w:val="24"/>
          <w:szCs w:val="24"/>
        </w:rPr>
        <w:t>年间，全球主要工业国家的工业二氧化碳排放量比</w:t>
      </w:r>
      <w:r w:rsidRPr="00C65D91">
        <w:rPr>
          <w:rStyle w:val="apple-style-span"/>
          <w:rFonts w:ascii="Arial" w:eastAsia="微软雅黑" w:hAnsi="Arial" w:cs="Arial"/>
          <w:color w:val="000000"/>
          <w:sz w:val="24"/>
          <w:szCs w:val="24"/>
        </w:rPr>
        <w:t>1990</w:t>
      </w:r>
      <w:r w:rsidRPr="00C65D91">
        <w:rPr>
          <w:rStyle w:val="apple-style-span"/>
          <w:rFonts w:ascii="Arial" w:eastAsia="微软雅黑" w:hAnsi="Arial" w:cs="Arial"/>
          <w:color w:val="000000"/>
          <w:sz w:val="24"/>
          <w:szCs w:val="24"/>
        </w:rPr>
        <w:t>年的排放量平均要低</w:t>
      </w:r>
      <w:r w:rsidRPr="00C65D91">
        <w:rPr>
          <w:rStyle w:val="apple-style-span"/>
          <w:rFonts w:ascii="Arial" w:eastAsia="微软雅黑" w:hAnsi="Arial" w:cs="Arial"/>
          <w:color w:val="000000"/>
          <w:sz w:val="24"/>
          <w:szCs w:val="24"/>
        </w:rPr>
        <w:t>5.2</w:t>
      </w:r>
      <w:r w:rsidRPr="00C65D91">
        <w:rPr>
          <w:rStyle w:val="apple-style-span"/>
          <w:rFonts w:ascii="Arial" w:eastAsia="微软雅黑" w:hAnsi="Arial" w:cs="Arial"/>
          <w:color w:val="000000"/>
          <w:sz w:val="24"/>
          <w:szCs w:val="24"/>
        </w:rPr>
        <w:t>％。</w:t>
      </w:r>
    </w:p>
    <w:p w:rsidR="007171D7" w:rsidRDefault="007171D7" w:rsidP="00C65D91">
      <w:pPr>
        <w:spacing w:line="0" w:lineRule="atLeast"/>
        <w:ind w:left="840" w:right="565" w:firstLineChars="207" w:firstLine="497"/>
        <w:rPr>
          <w:rFonts w:ascii="微软雅黑" w:eastAsia="微软雅黑" w:hAnsi="微软雅黑" w:cs="Calibri"/>
          <w:szCs w:val="21"/>
        </w:rPr>
      </w:pPr>
      <w:r w:rsidRPr="00C65D91">
        <w:rPr>
          <w:rStyle w:val="apple-style-span"/>
          <w:rFonts w:ascii="Arial" w:eastAsia="微软雅黑" w:hAnsi="Arial" w:cs="Arial" w:hint="eastAsia"/>
          <w:color w:val="000000"/>
          <w:sz w:val="24"/>
          <w:szCs w:val="24"/>
        </w:rPr>
        <w:t>如今，</w:t>
      </w:r>
      <w:r w:rsidRPr="00C65D91">
        <w:rPr>
          <w:rStyle w:val="apple-style-span"/>
          <w:rFonts w:ascii="Arial" w:eastAsia="微软雅黑" w:hAnsi="Arial" w:cs="Arial" w:hint="eastAsia"/>
          <w:color w:val="000000"/>
          <w:sz w:val="24"/>
          <w:szCs w:val="24"/>
        </w:rPr>
        <w:t>2010</w:t>
      </w:r>
      <w:r w:rsidRPr="00C65D91">
        <w:rPr>
          <w:rStyle w:val="apple-style-span"/>
          <w:rFonts w:ascii="Arial" w:eastAsia="微软雅黑" w:hAnsi="Arial" w:cs="Arial" w:hint="eastAsia"/>
          <w:color w:val="000000"/>
          <w:sz w:val="24"/>
          <w:szCs w:val="24"/>
        </w:rPr>
        <w:t>年，正处于《京都议定书》实现目标的</w:t>
      </w:r>
      <w:r w:rsidRPr="00C65D91">
        <w:rPr>
          <w:rStyle w:val="apple-style-span"/>
          <w:rFonts w:ascii="Arial" w:eastAsia="微软雅黑" w:hAnsi="Arial" w:cs="Arial" w:hint="eastAsia"/>
          <w:color w:val="000000"/>
          <w:sz w:val="24"/>
          <w:szCs w:val="24"/>
        </w:rPr>
        <w:t>4</w:t>
      </w:r>
      <w:r w:rsidRPr="00C65D91">
        <w:rPr>
          <w:rStyle w:val="apple-style-span"/>
          <w:rFonts w:ascii="Arial" w:eastAsia="微软雅黑" w:hAnsi="Arial" w:cs="Arial" w:hint="eastAsia"/>
          <w:color w:val="000000"/>
          <w:sz w:val="24"/>
          <w:szCs w:val="24"/>
        </w:rPr>
        <w:t>年之中，全球二氧化碳排放现状仍然不容乐观。为努力达到预定目标，保护我们的家园不受温室气体的侵害，不仅联合国、各国际组织、各国政府应该携手出力，阻止形势的进一步恶化，我们每一个人，每一次点点滴滴的日常活动都应该做到低碳、环保，为保护环境，提高环境的可持续力出一份力。</w:t>
      </w:r>
    </w:p>
    <w:p w:rsidR="007171D7" w:rsidRPr="006E61C2" w:rsidRDefault="007171D7" w:rsidP="007171D7">
      <w:pPr>
        <w:spacing w:line="0" w:lineRule="atLeast"/>
        <w:ind w:left="840" w:right="565" w:firstLineChars="207" w:firstLine="435"/>
        <w:rPr>
          <w:rFonts w:ascii="微软雅黑" w:eastAsia="微软雅黑" w:hAnsi="微软雅黑" w:cs="Calibri"/>
          <w:szCs w:val="21"/>
        </w:rPr>
      </w:pPr>
    </w:p>
    <w:p w:rsidR="007171D7" w:rsidRPr="00C65D91" w:rsidRDefault="007171D7" w:rsidP="007171D7">
      <w:pPr>
        <w:numPr>
          <w:ilvl w:val="1"/>
          <w:numId w:val="1"/>
        </w:numPr>
        <w:spacing w:line="0" w:lineRule="atLeast"/>
        <w:ind w:left="840" w:right="-1775"/>
        <w:rPr>
          <w:rFonts w:ascii="微软雅黑" w:eastAsia="微软雅黑" w:hAnsi="微软雅黑" w:cs="Calibri"/>
          <w:sz w:val="30"/>
          <w:szCs w:val="30"/>
        </w:rPr>
      </w:pPr>
      <w:r w:rsidRPr="00C65D91">
        <w:rPr>
          <w:rFonts w:ascii="微软雅黑" w:eastAsia="微软雅黑" w:hAnsi="微软雅黑" w:cs="Calibri"/>
          <w:sz w:val="30"/>
          <w:szCs w:val="30"/>
        </w:rPr>
        <w:t>背景</w:t>
      </w:r>
      <w:r w:rsidR="00C648CB">
        <w:rPr>
          <w:rFonts w:ascii="微软雅黑" w:eastAsia="微软雅黑" w:hAnsi="微软雅黑" w:cs="Calibri" w:hint="eastAsia"/>
          <w:sz w:val="30"/>
          <w:szCs w:val="30"/>
        </w:rPr>
        <w:t xml:space="preserve"> </w:t>
      </w:r>
      <w:r w:rsidRPr="00C65D91">
        <w:rPr>
          <w:rFonts w:ascii="微软雅黑" w:eastAsia="微软雅黑" w:hAnsi="微软雅黑" w:cs="Calibri"/>
          <w:sz w:val="30"/>
          <w:szCs w:val="30"/>
        </w:rPr>
        <w:t>目的</w:t>
      </w:r>
    </w:p>
    <w:p w:rsidR="007171D7" w:rsidRPr="00C65D91" w:rsidRDefault="007171D7" w:rsidP="00C65D91">
      <w:pPr>
        <w:spacing w:line="0" w:lineRule="atLeast"/>
        <w:ind w:left="840" w:right="565" w:firstLineChars="207" w:firstLine="497"/>
        <w:rPr>
          <w:rStyle w:val="apple-style-span"/>
          <w:rFonts w:ascii="微软雅黑" w:eastAsia="微软雅黑" w:hAnsi="微软雅黑" w:cs="Arial"/>
          <w:color w:val="000000"/>
          <w:sz w:val="24"/>
          <w:szCs w:val="24"/>
        </w:rPr>
      </w:pPr>
      <w:r w:rsidRPr="00C65D91">
        <w:rPr>
          <w:rStyle w:val="apple-style-span"/>
          <w:rFonts w:ascii="微软雅黑" w:eastAsia="微软雅黑" w:hAnsi="微软雅黑" w:cs="Arial" w:hint="eastAsia"/>
          <w:color w:val="000000"/>
          <w:sz w:val="24"/>
          <w:szCs w:val="24"/>
        </w:rPr>
        <w:t>如今，随着联合国千年发展目标的临近、京都议定书目标的临近，切实、有效的降低二氧化碳的排放量刻不容缓。</w:t>
      </w:r>
    </w:p>
    <w:p w:rsidR="007171D7" w:rsidRPr="00C65D91" w:rsidRDefault="007171D7" w:rsidP="00C65D91">
      <w:pPr>
        <w:spacing w:line="0" w:lineRule="atLeast"/>
        <w:ind w:left="840" w:right="565" w:firstLineChars="207" w:firstLine="497"/>
        <w:rPr>
          <w:rStyle w:val="apple-style-span"/>
          <w:rFonts w:ascii="微软雅黑" w:eastAsia="微软雅黑" w:hAnsi="微软雅黑" w:cs="Arial"/>
          <w:color w:val="000000"/>
          <w:sz w:val="24"/>
          <w:szCs w:val="24"/>
        </w:rPr>
      </w:pPr>
      <w:r w:rsidRPr="00C65D91">
        <w:rPr>
          <w:rStyle w:val="apple-style-span"/>
          <w:rFonts w:ascii="微软雅黑" w:eastAsia="微软雅黑" w:hAnsi="微软雅黑" w:cs="Arial" w:hint="eastAsia"/>
          <w:color w:val="000000"/>
          <w:sz w:val="24"/>
          <w:szCs w:val="24"/>
        </w:rPr>
        <w:t>在中国的二氧化碳排放量中，“交通运输、仓储和邮政业”以18.9%的比例排在了来源于石油消费的二氧化碳排放量的第二位，“生活消费”以17%的比例排在了来源于天然气消费的二氧化碳排放量的第三位。因此，人们的日常生活中的衣、食、住、行等占据了二氧化碳排放量相当大的比例。我们应该在日常生活中的点点滴滴中，减少碳的排出。</w:t>
      </w:r>
    </w:p>
    <w:p w:rsidR="007171D7" w:rsidRPr="00C65D91" w:rsidRDefault="007171D7" w:rsidP="00C65D91">
      <w:pPr>
        <w:spacing w:line="0" w:lineRule="atLeast"/>
        <w:ind w:left="840" w:right="565" w:firstLineChars="207" w:firstLine="497"/>
        <w:rPr>
          <w:rStyle w:val="apple-style-span"/>
          <w:rFonts w:ascii="微软雅黑" w:eastAsia="微软雅黑" w:hAnsi="微软雅黑" w:cs="Arial"/>
          <w:color w:val="000000"/>
          <w:sz w:val="24"/>
          <w:szCs w:val="24"/>
        </w:rPr>
      </w:pPr>
      <w:r w:rsidRPr="00C65D91">
        <w:rPr>
          <w:rStyle w:val="apple-style-span"/>
          <w:rFonts w:ascii="微软雅黑" w:eastAsia="微软雅黑" w:hAnsi="微软雅黑" w:cs="Arial" w:hint="eastAsia"/>
          <w:color w:val="000000"/>
          <w:sz w:val="24"/>
          <w:szCs w:val="24"/>
        </w:rPr>
        <w:t>如今，网上购物占据了人们日常消费尤其是网络消费相当大的比例，而在购物的同时，若能参考商品的含碳指数、生产过程中的碳排放量、商品运输过</w:t>
      </w:r>
      <w:r w:rsidRPr="00C65D91">
        <w:rPr>
          <w:rStyle w:val="apple-style-span"/>
          <w:rFonts w:ascii="微软雅黑" w:eastAsia="微软雅黑" w:hAnsi="微软雅黑" w:cs="Arial" w:hint="eastAsia"/>
          <w:color w:val="000000"/>
          <w:sz w:val="24"/>
          <w:szCs w:val="24"/>
        </w:rPr>
        <w:lastRenderedPageBreak/>
        <w:t>程中的碳排放量等指标，鼓励消费者购买低碳类消费品，驱使商家经营低碳类商品，最终引导生产商制造低碳类产品，便能有效推动低碳商品的消费，刺激低碳经济的增长，进而有效减缓二氧化碳的排放。除此之外，为网民、网购</w:t>
      </w:r>
      <w:proofErr w:type="gramStart"/>
      <w:r w:rsidRPr="00C65D91">
        <w:rPr>
          <w:rStyle w:val="apple-style-span"/>
          <w:rFonts w:ascii="微软雅黑" w:eastAsia="微软雅黑" w:hAnsi="微软雅黑" w:cs="Arial" w:hint="eastAsia"/>
          <w:color w:val="000000"/>
          <w:sz w:val="24"/>
          <w:szCs w:val="24"/>
        </w:rPr>
        <w:t>一</w:t>
      </w:r>
      <w:proofErr w:type="gramEnd"/>
      <w:r w:rsidRPr="00C65D91">
        <w:rPr>
          <w:rStyle w:val="apple-style-span"/>
          <w:rFonts w:ascii="微软雅黑" w:eastAsia="微软雅黑" w:hAnsi="微软雅黑" w:cs="Arial" w:hint="eastAsia"/>
          <w:color w:val="000000"/>
          <w:sz w:val="24"/>
          <w:szCs w:val="24"/>
        </w:rPr>
        <w:t>族建立一套平台，使之能够在因购买商品、进行日常活动而增加碳排放的同时，将自己的碳排放定量地转化成为环境做出的有效贡献，例如：为公益组织捐赠一棵树，将自己消费的一部分捐赠给环保项目等，将无疑使广大消费者、网民为环境做出自己的一份贡献，抵消碳的排放。</w:t>
      </w:r>
    </w:p>
    <w:p w:rsidR="007171D7" w:rsidRDefault="007171D7" w:rsidP="00C65D91">
      <w:pPr>
        <w:spacing w:line="0" w:lineRule="atLeast"/>
        <w:ind w:left="840" w:right="565" w:firstLineChars="207" w:firstLine="497"/>
        <w:rPr>
          <w:rStyle w:val="apple-style-span"/>
          <w:rFonts w:ascii="微软雅黑" w:eastAsia="微软雅黑" w:hAnsi="微软雅黑" w:cs="Arial"/>
          <w:color w:val="000000"/>
          <w:sz w:val="24"/>
          <w:szCs w:val="24"/>
        </w:rPr>
      </w:pPr>
      <w:r w:rsidRPr="00C65D91">
        <w:rPr>
          <w:rStyle w:val="apple-style-span"/>
          <w:rFonts w:ascii="微软雅黑" w:eastAsia="微软雅黑" w:hAnsi="微软雅黑" w:cs="Arial" w:hint="eastAsia"/>
          <w:color w:val="000000"/>
          <w:sz w:val="24"/>
          <w:szCs w:val="24"/>
        </w:rPr>
        <w:t>本系统的目的在于：1）为环保人士、网店店主、环保公益组织搭建一个平台，使环保人士在各大现有网上商城购买商品的同时，与网店店主达成协议，将自己所付款的一部分捐赠给环保公益组织，建立自己的环保低碳档案；2）为网上商品提供一套评价授权机制，建立商品的碳含量评估方法，引导现有的网购人士购买低碳、环保、节能的商品，鼓励商家进购低碳商品，推动低碳经济的增长。</w:t>
      </w:r>
    </w:p>
    <w:p w:rsidR="00E17DCB" w:rsidRPr="00C65D91" w:rsidRDefault="00E17DCB" w:rsidP="00C65D91">
      <w:pPr>
        <w:spacing w:line="0" w:lineRule="atLeast"/>
        <w:ind w:left="840" w:right="565" w:firstLineChars="207" w:firstLine="497"/>
        <w:rPr>
          <w:rStyle w:val="apple-style-span"/>
          <w:rFonts w:ascii="微软雅黑" w:eastAsia="微软雅黑" w:hAnsi="微软雅黑" w:cs="Arial"/>
          <w:color w:val="000000"/>
          <w:sz w:val="24"/>
          <w:szCs w:val="24"/>
        </w:rPr>
      </w:pPr>
    </w:p>
    <w:p w:rsidR="007171D7" w:rsidRPr="00E17DCB" w:rsidRDefault="007171D7" w:rsidP="007171D7">
      <w:pPr>
        <w:numPr>
          <w:ilvl w:val="1"/>
          <w:numId w:val="1"/>
        </w:numPr>
        <w:spacing w:line="0" w:lineRule="atLeast"/>
        <w:ind w:left="840" w:right="-1775"/>
        <w:rPr>
          <w:rFonts w:ascii="微软雅黑" w:eastAsia="微软雅黑" w:hAnsi="微软雅黑" w:cs="Calibri"/>
          <w:sz w:val="30"/>
          <w:szCs w:val="30"/>
        </w:rPr>
      </w:pPr>
      <w:r w:rsidRPr="00E17DCB">
        <w:rPr>
          <w:rFonts w:ascii="微软雅黑" w:eastAsia="微软雅黑" w:hAnsi="微软雅黑" w:cs="Calibri"/>
          <w:sz w:val="30"/>
          <w:szCs w:val="30"/>
        </w:rPr>
        <w:t>系统与Imagine Cup的主题关系</w:t>
      </w:r>
    </w:p>
    <w:p w:rsidR="007171D7" w:rsidRDefault="007171D7" w:rsidP="00E17DCB">
      <w:pPr>
        <w:spacing w:line="0" w:lineRule="atLeast"/>
        <w:ind w:left="840" w:right="565" w:firstLineChars="207" w:firstLine="497"/>
        <w:rPr>
          <w:rStyle w:val="apple-style-span"/>
          <w:rFonts w:ascii="微软雅黑" w:eastAsia="微软雅黑" w:hAnsi="微软雅黑" w:cs="Arial"/>
          <w:color w:val="000000"/>
          <w:sz w:val="24"/>
          <w:szCs w:val="24"/>
        </w:rPr>
      </w:pPr>
      <w:r w:rsidRPr="00E17DCB">
        <w:rPr>
          <w:rFonts w:ascii="微软雅黑" w:eastAsia="微软雅黑" w:hAnsi="微软雅黑" w:cs="Calibri" w:hint="eastAsia"/>
          <w:sz w:val="24"/>
          <w:szCs w:val="24"/>
        </w:rPr>
        <w:t>2</w:t>
      </w:r>
      <w:r w:rsidRPr="00E17DCB">
        <w:rPr>
          <w:rStyle w:val="apple-style-span"/>
          <w:rFonts w:ascii="微软雅黑" w:eastAsia="微软雅黑" w:hAnsi="微软雅黑" w:cs="Arial" w:hint="eastAsia"/>
          <w:color w:val="000000"/>
          <w:sz w:val="24"/>
          <w:szCs w:val="24"/>
        </w:rPr>
        <w:t>011年Imagine Cup的主题之一为：Ensuring environmental sustainability，即：确保环境持续力。本系统旨在通过建立</w:t>
      </w:r>
      <w:proofErr w:type="gramStart"/>
      <w:r w:rsidRPr="00E17DCB">
        <w:rPr>
          <w:rStyle w:val="apple-style-span"/>
          <w:rFonts w:ascii="微软雅黑" w:eastAsia="微软雅黑" w:hAnsi="微软雅黑" w:cs="Arial" w:hint="eastAsia"/>
          <w:color w:val="000000"/>
          <w:sz w:val="24"/>
          <w:szCs w:val="24"/>
        </w:rPr>
        <w:t>一</w:t>
      </w:r>
      <w:proofErr w:type="gramEnd"/>
      <w:r w:rsidRPr="00E17DCB">
        <w:rPr>
          <w:rStyle w:val="apple-style-span"/>
          <w:rFonts w:ascii="微软雅黑" w:eastAsia="微软雅黑" w:hAnsi="微软雅黑" w:cs="Arial" w:hint="eastAsia"/>
          <w:color w:val="000000"/>
          <w:sz w:val="24"/>
          <w:szCs w:val="24"/>
        </w:rPr>
        <w:t>套用于环保人士、</w:t>
      </w:r>
      <w:proofErr w:type="gramStart"/>
      <w:r w:rsidRPr="00E17DCB">
        <w:rPr>
          <w:rStyle w:val="apple-style-span"/>
          <w:rFonts w:ascii="微软雅黑" w:eastAsia="微软雅黑" w:hAnsi="微软雅黑" w:cs="Arial" w:hint="eastAsia"/>
          <w:color w:val="000000"/>
          <w:sz w:val="24"/>
          <w:szCs w:val="24"/>
        </w:rPr>
        <w:t>网购人士</w:t>
      </w:r>
      <w:proofErr w:type="gramEnd"/>
      <w:r w:rsidRPr="00E17DCB">
        <w:rPr>
          <w:rStyle w:val="apple-style-span"/>
          <w:rFonts w:ascii="微软雅黑" w:eastAsia="微软雅黑" w:hAnsi="微软雅黑" w:cs="Arial" w:hint="eastAsia"/>
          <w:color w:val="000000"/>
          <w:sz w:val="24"/>
          <w:szCs w:val="24"/>
        </w:rPr>
        <w:t>、网店店主、环保公益组织的平台，使人们在网上购物增加了全球碳排放负担的同时，与网店店主、环保公益组织达成协议，为降低碳排放、保护环境做出自己的贡献，并推动低碳经济的增长，进而确保环境的可持续力。符合Imagine Cup的主题。</w:t>
      </w:r>
    </w:p>
    <w:p w:rsidR="00E17DCB" w:rsidRPr="00E17DCB" w:rsidRDefault="00E17DCB" w:rsidP="00E17DCB">
      <w:pPr>
        <w:spacing w:line="0" w:lineRule="atLeast"/>
        <w:ind w:left="840" w:right="565" w:firstLineChars="207" w:firstLine="497"/>
        <w:rPr>
          <w:rFonts w:ascii="微软雅黑" w:eastAsia="微软雅黑" w:hAnsi="微软雅黑" w:cs="Calibri"/>
          <w:sz w:val="24"/>
          <w:szCs w:val="24"/>
        </w:rPr>
      </w:pPr>
    </w:p>
    <w:p w:rsidR="007171D7" w:rsidRPr="00E17DCB" w:rsidRDefault="007171D7" w:rsidP="00E17DCB">
      <w:pPr>
        <w:numPr>
          <w:ilvl w:val="1"/>
          <w:numId w:val="1"/>
        </w:numPr>
        <w:spacing w:line="0" w:lineRule="atLeast"/>
        <w:ind w:left="840" w:right="-1775"/>
        <w:rPr>
          <w:rFonts w:ascii="微软雅黑" w:eastAsia="微软雅黑" w:hAnsi="微软雅黑" w:cs="Calibri"/>
          <w:sz w:val="24"/>
          <w:szCs w:val="24"/>
        </w:rPr>
      </w:pPr>
      <w:r w:rsidRPr="00E17DCB">
        <w:rPr>
          <w:rFonts w:ascii="微软雅黑" w:eastAsia="微软雅黑" w:hAnsi="微软雅黑" w:cs="Calibri"/>
          <w:sz w:val="30"/>
          <w:szCs w:val="30"/>
        </w:rPr>
        <w:t>市场调查过程和结论</w:t>
      </w:r>
    </w:p>
    <w:p w:rsidR="003F22D3" w:rsidRPr="00E17DCB" w:rsidRDefault="003F22D3" w:rsidP="003F22D3">
      <w:pPr>
        <w:numPr>
          <w:ilvl w:val="3"/>
          <w:numId w:val="1"/>
        </w:numPr>
        <w:spacing w:line="0" w:lineRule="atLeast"/>
        <w:ind w:left="1418" w:right="-851" w:hanging="567"/>
        <w:rPr>
          <w:rFonts w:ascii="微软雅黑" w:eastAsia="微软雅黑" w:hAnsi="微软雅黑" w:cs="Calibri"/>
          <w:sz w:val="24"/>
          <w:szCs w:val="24"/>
        </w:rPr>
      </w:pPr>
      <w:r w:rsidRPr="00E17DCB">
        <w:rPr>
          <w:rFonts w:ascii="微软雅黑" w:eastAsia="微软雅黑" w:hAnsi="微软雅黑" w:cs="Calibri" w:hint="eastAsia"/>
          <w:sz w:val="24"/>
          <w:szCs w:val="24"/>
        </w:rPr>
        <w:t>我国二氧化碳排放现状</w:t>
      </w:r>
    </w:p>
    <w:p w:rsidR="007171D7" w:rsidRPr="00E17DCB" w:rsidRDefault="007171D7" w:rsidP="007171D7">
      <w:pPr>
        <w:spacing w:line="0" w:lineRule="atLeast"/>
        <w:ind w:left="840" w:right="-851"/>
        <w:rPr>
          <w:rFonts w:ascii="微软雅黑" w:eastAsia="微软雅黑" w:hAnsi="微软雅黑" w:cs="Calibri"/>
          <w:sz w:val="24"/>
          <w:szCs w:val="24"/>
        </w:rPr>
      </w:pPr>
      <w:r w:rsidRPr="00E17DCB">
        <w:rPr>
          <w:rFonts w:ascii="微软雅黑" w:eastAsia="微软雅黑" w:hAnsi="微软雅黑" w:cs="Calibri" w:hint="eastAsia"/>
          <w:b/>
          <w:sz w:val="24"/>
          <w:szCs w:val="24"/>
        </w:rPr>
        <w:t>过程</w:t>
      </w:r>
    </w:p>
    <w:p w:rsidR="007171D7" w:rsidRPr="00E17DCB" w:rsidRDefault="007171D7" w:rsidP="00E17DCB">
      <w:pPr>
        <w:spacing w:line="0" w:lineRule="atLeast"/>
        <w:ind w:leftChars="404" w:left="848" w:right="565" w:firstLineChars="202" w:firstLine="485"/>
        <w:rPr>
          <w:rStyle w:val="apple-style-span"/>
          <w:rFonts w:ascii="微软雅黑" w:eastAsia="微软雅黑" w:hAnsi="微软雅黑"/>
          <w:color w:val="000000"/>
          <w:sz w:val="24"/>
          <w:szCs w:val="24"/>
        </w:rPr>
      </w:pPr>
      <w:r w:rsidRPr="00E17DCB">
        <w:rPr>
          <w:rFonts w:ascii="微软雅黑" w:eastAsia="微软雅黑" w:hAnsi="微软雅黑" w:cs="Calibri" w:hint="eastAsia"/>
          <w:sz w:val="24"/>
          <w:szCs w:val="24"/>
        </w:rPr>
        <w:t>现如今，中国已经超过美国，成为全球二氧化碳排放第一大国，2009年中国共排放约62亿吨二氧化碳，约占全球总排放量的25%。</w:t>
      </w:r>
    </w:p>
    <w:p w:rsidR="007171D7" w:rsidRPr="00E17DCB" w:rsidRDefault="007171D7" w:rsidP="00E17DCB">
      <w:pPr>
        <w:spacing w:line="0" w:lineRule="atLeast"/>
        <w:ind w:leftChars="404" w:left="848" w:right="565" w:firstLineChars="202" w:firstLine="485"/>
        <w:rPr>
          <w:rFonts w:ascii="微软雅黑" w:eastAsia="微软雅黑" w:hAnsi="微软雅黑" w:cs="Calibri"/>
          <w:sz w:val="24"/>
          <w:szCs w:val="24"/>
        </w:rPr>
      </w:pPr>
      <w:r w:rsidRPr="00E17DCB">
        <w:rPr>
          <w:rFonts w:ascii="微软雅黑" w:eastAsia="微软雅黑" w:hAnsi="微软雅黑" w:cs="Calibri" w:hint="eastAsia"/>
          <w:sz w:val="24"/>
          <w:szCs w:val="24"/>
        </w:rPr>
        <w:t>2010年我国总的二氧化碳排放量中，“贡献”最大的产业是电力、热力的生产和供应业，其排放量占到了总量的40.1%。分列“贡献排行榜”2~5位的产业及其排放量占比分别是：石油加工、炼焦及核燃料加工业，15.7%；黑色金属冶炼及压延加工业，7.3%；非金属矿物制品业，6.7%；化学原料及化学制品制造业，6%。2010年，来源于煤炭消费的二氧化碳排放量中，排在前五位</w:t>
      </w:r>
      <w:r w:rsidRPr="00E17DCB">
        <w:rPr>
          <w:rFonts w:ascii="微软雅黑" w:eastAsia="微软雅黑" w:hAnsi="微软雅黑" w:cs="Calibri" w:hint="eastAsia"/>
          <w:sz w:val="24"/>
          <w:szCs w:val="24"/>
        </w:rPr>
        <w:lastRenderedPageBreak/>
        <w:t>的产业部门及其占因煤炭消费而排放二氧化碳总量的比例分别是：电力、热力的生产和供应业，48.7%；黑色金属冶炼及压延加工业，8.9%；石油加工、炼焦及核燃料加工业，8.7%；非金属矿物制品业，7.7%；煤炭开采和洗选业，6%。来源于石油消费的二氧化碳排放量中，排在前五位的产业部门及其占因石油消费而排放二氧化碳总量的比例分别是：石油加工、炼焦及核燃料加工业，51.7%；交通运输、仓储和邮政业，18.9%；化学原料及化学制品制造业，5.9%；农业，4%；其他服务业，4%。来源于天然气消费的二氧化碳排放量中，排在前五位的产业部门及其占因天然气消费而排放二氧化碳总量的比例分别是：化学原料及化学制品制造业，33%；石油和天然气开采业，17.8%；生活消费，17%；非金属矿物制品业，5.6%；石油加工、炼焦及核燃料加工业，4.2%。</w:t>
      </w:r>
    </w:p>
    <w:p w:rsidR="007171D7" w:rsidRPr="00E17DCB" w:rsidRDefault="007171D7" w:rsidP="00E17DCB">
      <w:pPr>
        <w:spacing w:line="0" w:lineRule="atLeast"/>
        <w:ind w:leftChars="404" w:left="848" w:right="565" w:firstLineChars="202" w:firstLine="485"/>
        <w:rPr>
          <w:rStyle w:val="apple-style-span"/>
          <w:rFonts w:ascii="微软雅黑" w:eastAsia="微软雅黑" w:hAnsi="微软雅黑"/>
          <w:color w:val="000000"/>
          <w:sz w:val="24"/>
          <w:szCs w:val="24"/>
        </w:rPr>
      </w:pPr>
      <w:r w:rsidRPr="00E17DCB">
        <w:rPr>
          <w:rFonts w:ascii="微软雅黑" w:eastAsia="微软雅黑" w:hAnsi="微软雅黑" w:cs="Calibri" w:hint="eastAsia"/>
          <w:sz w:val="24"/>
          <w:szCs w:val="24"/>
        </w:rPr>
        <w:t>在刚刚落下帷幕的哥本哈根全球气候大会上，中国承诺，到</w:t>
      </w:r>
      <w:r w:rsidRPr="00E17DCB">
        <w:rPr>
          <w:rStyle w:val="apple-style-span"/>
          <w:rFonts w:ascii="微软雅黑" w:eastAsia="微软雅黑" w:hAnsi="微软雅黑" w:hint="eastAsia"/>
          <w:color w:val="000000"/>
          <w:sz w:val="24"/>
          <w:szCs w:val="24"/>
        </w:rPr>
        <w:t>2020年单位国内生产总值二氧化碳排放比2005年下降40%－45%。</w:t>
      </w:r>
    </w:p>
    <w:p w:rsidR="007171D7" w:rsidRPr="00E17DCB" w:rsidRDefault="007171D7" w:rsidP="00E17DCB">
      <w:pPr>
        <w:spacing w:line="0" w:lineRule="atLeast"/>
        <w:ind w:leftChars="404" w:left="848" w:right="565" w:firstLineChars="202" w:firstLine="485"/>
        <w:rPr>
          <w:rStyle w:val="apple-style-span"/>
          <w:rFonts w:ascii="微软雅黑" w:eastAsia="微软雅黑" w:hAnsi="微软雅黑"/>
          <w:color w:val="000000"/>
          <w:sz w:val="24"/>
          <w:szCs w:val="24"/>
        </w:rPr>
      </w:pPr>
    </w:p>
    <w:p w:rsidR="003F22D3" w:rsidRPr="00E17DCB" w:rsidRDefault="003F22D3" w:rsidP="003F22D3">
      <w:pPr>
        <w:spacing w:line="0" w:lineRule="atLeast"/>
        <w:ind w:left="840" w:right="-851"/>
        <w:rPr>
          <w:rFonts w:ascii="微软雅黑" w:eastAsia="微软雅黑" w:hAnsi="微软雅黑" w:cs="Calibri"/>
          <w:b/>
          <w:sz w:val="24"/>
          <w:szCs w:val="24"/>
        </w:rPr>
      </w:pPr>
      <w:r w:rsidRPr="00E17DCB">
        <w:rPr>
          <w:rFonts w:ascii="微软雅黑" w:eastAsia="微软雅黑" w:hAnsi="微软雅黑" w:cs="Calibri" w:hint="eastAsia"/>
          <w:b/>
          <w:sz w:val="24"/>
          <w:szCs w:val="24"/>
        </w:rPr>
        <w:t>结论</w:t>
      </w:r>
    </w:p>
    <w:p w:rsidR="003F22D3" w:rsidRPr="00E17DCB" w:rsidRDefault="00D317B4" w:rsidP="00E17DCB">
      <w:pPr>
        <w:spacing w:line="0" w:lineRule="atLeast"/>
        <w:ind w:left="840" w:right="565" w:firstLineChars="207" w:firstLine="497"/>
        <w:rPr>
          <w:rFonts w:ascii="微软雅黑" w:eastAsia="微软雅黑" w:hAnsi="微软雅黑" w:cs="Calibri"/>
          <w:sz w:val="24"/>
          <w:szCs w:val="24"/>
        </w:rPr>
      </w:pPr>
      <w:r w:rsidRPr="00E17DCB">
        <w:rPr>
          <w:rFonts w:ascii="微软雅黑" w:eastAsia="微软雅黑" w:hAnsi="微软雅黑" w:cs="Calibri" w:hint="eastAsia"/>
          <w:sz w:val="24"/>
          <w:szCs w:val="24"/>
        </w:rPr>
        <w:t>如今，中国面临的二氧化碳减</w:t>
      </w:r>
      <w:proofErr w:type="gramStart"/>
      <w:r w:rsidRPr="00E17DCB">
        <w:rPr>
          <w:rFonts w:ascii="微软雅黑" w:eastAsia="微软雅黑" w:hAnsi="微软雅黑" w:cs="Calibri" w:hint="eastAsia"/>
          <w:sz w:val="24"/>
          <w:szCs w:val="24"/>
        </w:rPr>
        <w:t>排任务</w:t>
      </w:r>
      <w:proofErr w:type="gramEnd"/>
      <w:r w:rsidRPr="00E17DCB">
        <w:rPr>
          <w:rFonts w:ascii="微软雅黑" w:eastAsia="微软雅黑" w:hAnsi="微软雅黑" w:cs="Calibri" w:hint="eastAsia"/>
          <w:sz w:val="24"/>
          <w:szCs w:val="24"/>
        </w:rPr>
        <w:t>艰巨，</w:t>
      </w:r>
      <w:r w:rsidR="00031850" w:rsidRPr="00E17DCB">
        <w:rPr>
          <w:rFonts w:ascii="微软雅黑" w:eastAsia="微软雅黑" w:hAnsi="微软雅黑" w:cs="Calibri" w:hint="eastAsia"/>
          <w:sz w:val="24"/>
          <w:szCs w:val="24"/>
        </w:rPr>
        <w:t>责任重大，</w:t>
      </w:r>
      <w:r w:rsidR="00E1304F" w:rsidRPr="00E17DCB">
        <w:rPr>
          <w:rFonts w:ascii="微软雅黑" w:eastAsia="微软雅黑" w:hAnsi="微软雅黑" w:cs="Calibri" w:hint="eastAsia"/>
          <w:sz w:val="24"/>
          <w:szCs w:val="24"/>
        </w:rPr>
        <w:t>对于世界范围内二氧化碳</w:t>
      </w:r>
      <w:r w:rsidR="009C332F" w:rsidRPr="00E17DCB">
        <w:rPr>
          <w:rFonts w:ascii="微软雅黑" w:eastAsia="微软雅黑" w:hAnsi="微软雅黑" w:cs="Calibri" w:hint="eastAsia"/>
          <w:sz w:val="24"/>
          <w:szCs w:val="24"/>
        </w:rPr>
        <w:t>的减排、环境可持续力的发展有着至关重要的作用。</w:t>
      </w:r>
      <w:r w:rsidR="00893ADC" w:rsidRPr="00E17DCB">
        <w:rPr>
          <w:rFonts w:ascii="微软雅黑" w:eastAsia="微软雅黑" w:hAnsi="微软雅黑" w:cs="Calibri" w:hint="eastAsia"/>
          <w:sz w:val="24"/>
          <w:szCs w:val="24"/>
        </w:rPr>
        <w:t>然而，</w:t>
      </w:r>
      <w:r w:rsidR="00076914" w:rsidRPr="00E17DCB">
        <w:rPr>
          <w:rFonts w:ascii="微软雅黑" w:eastAsia="微软雅黑" w:hAnsi="微软雅黑" w:cs="Calibri" w:hint="eastAsia"/>
          <w:sz w:val="24"/>
          <w:szCs w:val="24"/>
        </w:rPr>
        <w:t>单单政府、公益组织的努力是远远不够的，我们每个人都应该</w:t>
      </w:r>
      <w:r w:rsidR="00640E0A" w:rsidRPr="00E17DCB">
        <w:rPr>
          <w:rFonts w:ascii="微软雅黑" w:eastAsia="微软雅黑" w:hAnsi="微软雅黑" w:cs="Calibri" w:hint="eastAsia"/>
          <w:sz w:val="24"/>
          <w:szCs w:val="24"/>
        </w:rPr>
        <w:t>在日常行为中注重减排二氧化碳。</w:t>
      </w:r>
    </w:p>
    <w:p w:rsidR="00B74BBF" w:rsidRPr="00E17DCB" w:rsidRDefault="00B74BBF" w:rsidP="00E17DCB">
      <w:pPr>
        <w:spacing w:line="0" w:lineRule="atLeast"/>
        <w:ind w:left="840" w:right="565" w:firstLineChars="207" w:firstLine="497"/>
        <w:rPr>
          <w:rFonts w:ascii="微软雅黑" w:eastAsia="微软雅黑" w:hAnsi="微软雅黑" w:cs="Calibri"/>
          <w:sz w:val="24"/>
          <w:szCs w:val="24"/>
        </w:rPr>
      </w:pPr>
    </w:p>
    <w:p w:rsidR="007171D7" w:rsidRPr="00E17DCB" w:rsidRDefault="007171D7" w:rsidP="007171D7">
      <w:pPr>
        <w:numPr>
          <w:ilvl w:val="3"/>
          <w:numId w:val="1"/>
        </w:numPr>
        <w:spacing w:line="0" w:lineRule="atLeast"/>
        <w:ind w:left="1418" w:right="-851" w:hanging="567"/>
        <w:rPr>
          <w:rFonts w:ascii="微软雅黑" w:eastAsia="微软雅黑" w:hAnsi="微软雅黑"/>
          <w:color w:val="000000"/>
          <w:sz w:val="24"/>
          <w:szCs w:val="24"/>
        </w:rPr>
      </w:pPr>
      <w:r w:rsidRPr="00E17DCB">
        <w:rPr>
          <w:rFonts w:ascii="微软雅黑" w:eastAsia="微软雅黑" w:hAnsi="微软雅黑" w:cs="Calibri" w:hint="eastAsia"/>
          <w:sz w:val="24"/>
          <w:szCs w:val="24"/>
        </w:rPr>
        <w:t>日常生产、生活二氧化碳排放情况</w:t>
      </w:r>
    </w:p>
    <w:p w:rsidR="00B74BBF" w:rsidRPr="00E17DCB" w:rsidRDefault="00B74BBF" w:rsidP="00B74BBF">
      <w:pPr>
        <w:spacing w:line="0" w:lineRule="atLeast"/>
        <w:ind w:leftChars="405" w:left="850" w:right="-851"/>
        <w:rPr>
          <w:rStyle w:val="apple-style-span"/>
          <w:rFonts w:ascii="微软雅黑" w:eastAsia="微软雅黑" w:hAnsi="微软雅黑"/>
          <w:b/>
          <w:color w:val="000000"/>
          <w:sz w:val="24"/>
          <w:szCs w:val="24"/>
        </w:rPr>
      </w:pPr>
      <w:r w:rsidRPr="00E17DCB">
        <w:rPr>
          <w:rStyle w:val="apple-style-span"/>
          <w:rFonts w:ascii="微软雅黑" w:eastAsia="微软雅黑" w:hAnsi="微软雅黑" w:hint="eastAsia"/>
          <w:b/>
          <w:color w:val="000000"/>
          <w:sz w:val="24"/>
          <w:szCs w:val="24"/>
        </w:rPr>
        <w:t>过程</w:t>
      </w:r>
    </w:p>
    <w:p w:rsidR="007171D7" w:rsidRPr="00E17DCB" w:rsidRDefault="007171D7" w:rsidP="007171D7">
      <w:pPr>
        <w:spacing w:line="0" w:lineRule="atLeast"/>
        <w:ind w:leftChars="404" w:left="848" w:right="565" w:firstLineChars="1" w:firstLine="2"/>
        <w:rPr>
          <w:rFonts w:ascii="微软雅黑" w:eastAsia="微软雅黑" w:hAnsi="微软雅黑" w:cs="Calibri"/>
          <w:sz w:val="24"/>
          <w:szCs w:val="24"/>
        </w:rPr>
      </w:pPr>
      <w:r w:rsidRPr="00E17DCB">
        <w:rPr>
          <w:rFonts w:ascii="微软雅黑" w:eastAsia="微软雅黑" w:hAnsi="微软雅黑" w:cs="Calibri" w:hint="eastAsia"/>
          <w:sz w:val="24"/>
          <w:szCs w:val="24"/>
        </w:rPr>
        <w:t>运输业：</w:t>
      </w:r>
    </w:p>
    <w:p w:rsidR="007171D7" w:rsidRPr="00E17DCB" w:rsidRDefault="007171D7" w:rsidP="00E17DCB">
      <w:pPr>
        <w:spacing w:line="0" w:lineRule="atLeast"/>
        <w:ind w:leftChars="404" w:left="848" w:right="565" w:firstLineChars="202" w:firstLine="485"/>
        <w:rPr>
          <w:rFonts w:ascii="微软雅黑" w:eastAsia="微软雅黑" w:hAnsi="微软雅黑" w:cs="Calibri"/>
          <w:sz w:val="24"/>
          <w:szCs w:val="24"/>
        </w:rPr>
      </w:pPr>
      <w:r w:rsidRPr="00E17DCB">
        <w:rPr>
          <w:rFonts w:ascii="微软雅黑" w:eastAsia="微软雅黑" w:hAnsi="微软雅黑" w:cs="Calibri" w:hint="eastAsia"/>
          <w:sz w:val="24"/>
          <w:szCs w:val="24"/>
        </w:rPr>
        <w:t>据权威数据分析，世界航空业二氧化碳排放量，美国排放量最大，约268.5克/公里，世界上最繁忙的机场每年产生1390万吨二氧化碳；世界上所有车辆每年排放约2亿万吨二氧化碳。</w:t>
      </w:r>
    </w:p>
    <w:p w:rsidR="00F85B54" w:rsidRPr="00E17DCB" w:rsidRDefault="00F85B54" w:rsidP="00E17DCB">
      <w:pPr>
        <w:spacing w:line="0" w:lineRule="atLeast"/>
        <w:ind w:leftChars="404" w:left="848" w:right="565" w:firstLineChars="202" w:firstLine="485"/>
        <w:rPr>
          <w:rFonts w:ascii="微软雅黑" w:eastAsia="微软雅黑" w:hAnsi="微软雅黑" w:cs="Calibri"/>
          <w:sz w:val="24"/>
          <w:szCs w:val="24"/>
        </w:rPr>
      </w:pPr>
    </w:p>
    <w:p w:rsidR="007171D7" w:rsidRPr="00E17DCB" w:rsidRDefault="007171D7" w:rsidP="007171D7">
      <w:pPr>
        <w:spacing w:line="0" w:lineRule="atLeast"/>
        <w:ind w:leftChars="404" w:left="848" w:right="565" w:firstLineChars="1" w:firstLine="2"/>
        <w:rPr>
          <w:rFonts w:ascii="微软雅黑" w:eastAsia="微软雅黑" w:hAnsi="微软雅黑" w:cs="Calibri"/>
          <w:sz w:val="24"/>
          <w:szCs w:val="24"/>
        </w:rPr>
      </w:pPr>
      <w:r w:rsidRPr="00E17DCB">
        <w:rPr>
          <w:rFonts w:ascii="微软雅黑" w:eastAsia="微软雅黑" w:hAnsi="微软雅黑" w:cs="Calibri" w:hint="eastAsia"/>
          <w:sz w:val="24"/>
          <w:szCs w:val="24"/>
        </w:rPr>
        <w:t>日常消费：</w:t>
      </w:r>
    </w:p>
    <w:p w:rsidR="007171D7" w:rsidRPr="00E17DCB" w:rsidRDefault="007171D7" w:rsidP="00E17DCB">
      <w:pPr>
        <w:spacing w:line="0" w:lineRule="atLeast"/>
        <w:ind w:leftChars="404" w:left="848" w:right="565" w:firstLineChars="203" w:firstLine="487"/>
        <w:rPr>
          <w:rStyle w:val="apple-style-span"/>
          <w:rFonts w:ascii="Arial" w:eastAsia="微软雅黑" w:hAnsi="Arial" w:cs="Arial"/>
          <w:color w:val="000000"/>
          <w:sz w:val="24"/>
          <w:szCs w:val="24"/>
        </w:rPr>
      </w:pPr>
      <w:r w:rsidRPr="00E17DCB">
        <w:rPr>
          <w:rStyle w:val="apple-style-span"/>
          <w:rFonts w:ascii="Arial" w:eastAsia="微软雅黑" w:hAnsi="Arial" w:cs="Arial" w:hint="eastAsia"/>
          <w:color w:val="000000"/>
          <w:sz w:val="24"/>
          <w:szCs w:val="24"/>
        </w:rPr>
        <w:t>据权威数据分析：</w:t>
      </w:r>
    </w:p>
    <w:p w:rsidR="007171D7" w:rsidRPr="00E17DCB" w:rsidRDefault="007171D7" w:rsidP="007171D7">
      <w:pPr>
        <w:numPr>
          <w:ilvl w:val="0"/>
          <w:numId w:val="2"/>
        </w:numPr>
        <w:spacing w:line="0" w:lineRule="atLeast"/>
        <w:ind w:right="565"/>
        <w:rPr>
          <w:rStyle w:val="apple-style-span"/>
          <w:rFonts w:ascii="Arial" w:eastAsia="微软雅黑" w:hAnsi="Arial" w:cs="Arial"/>
          <w:color w:val="000000"/>
          <w:sz w:val="24"/>
          <w:szCs w:val="24"/>
        </w:rPr>
      </w:pPr>
      <w:r w:rsidRPr="00E17DCB">
        <w:rPr>
          <w:rStyle w:val="apple-style-span"/>
          <w:rFonts w:ascii="Arial" w:eastAsia="微软雅黑" w:hAnsi="Arial" w:cs="Arial"/>
          <w:color w:val="000000"/>
          <w:sz w:val="24"/>
          <w:szCs w:val="24"/>
        </w:rPr>
        <w:t>一辆每年在城市中行程达到</w:t>
      </w:r>
      <w:r w:rsidRPr="00E17DCB">
        <w:rPr>
          <w:rStyle w:val="apple-style-span"/>
          <w:rFonts w:ascii="Arial" w:eastAsia="微软雅黑" w:hAnsi="Arial" w:cs="Arial"/>
          <w:color w:val="000000"/>
          <w:sz w:val="24"/>
          <w:szCs w:val="24"/>
        </w:rPr>
        <w:t>2</w:t>
      </w:r>
      <w:r w:rsidRPr="00E17DCB">
        <w:rPr>
          <w:rStyle w:val="apple-style-span"/>
          <w:rFonts w:ascii="Arial" w:eastAsia="微软雅黑" w:hAnsi="Arial" w:cs="Arial"/>
          <w:color w:val="000000"/>
          <w:sz w:val="24"/>
          <w:szCs w:val="24"/>
        </w:rPr>
        <w:t>万公里的大排量汽车释放的二氧化碳为</w:t>
      </w:r>
      <w:r w:rsidRPr="00E17DCB">
        <w:rPr>
          <w:rStyle w:val="apple-style-span"/>
          <w:rFonts w:ascii="Arial" w:eastAsia="微软雅黑" w:hAnsi="Arial" w:cs="Arial"/>
          <w:color w:val="000000"/>
          <w:sz w:val="24"/>
          <w:szCs w:val="24"/>
        </w:rPr>
        <w:t>2</w:t>
      </w:r>
      <w:r w:rsidRPr="00E17DCB">
        <w:rPr>
          <w:rStyle w:val="apple-style-span"/>
          <w:rFonts w:ascii="Arial" w:eastAsia="微软雅黑" w:hAnsi="Arial" w:cs="Arial"/>
          <w:color w:val="000000"/>
          <w:sz w:val="24"/>
          <w:szCs w:val="24"/>
        </w:rPr>
        <w:t>吨。发动机每燃烧</w:t>
      </w:r>
      <w:r w:rsidRPr="00E17DCB">
        <w:rPr>
          <w:rStyle w:val="apple-style-span"/>
          <w:rFonts w:ascii="Arial" w:eastAsia="微软雅黑" w:hAnsi="Arial" w:cs="Arial"/>
          <w:color w:val="000000"/>
          <w:sz w:val="24"/>
          <w:szCs w:val="24"/>
        </w:rPr>
        <w:t>1</w:t>
      </w:r>
      <w:r w:rsidRPr="00E17DCB">
        <w:rPr>
          <w:rStyle w:val="apple-style-span"/>
          <w:rFonts w:ascii="Arial" w:eastAsia="微软雅黑" w:hAnsi="Arial" w:cs="Arial"/>
          <w:color w:val="000000"/>
          <w:sz w:val="24"/>
          <w:szCs w:val="24"/>
        </w:rPr>
        <w:t>升燃料向大气层释放的二氧化碳为</w:t>
      </w:r>
      <w:r w:rsidRPr="00E17DCB">
        <w:rPr>
          <w:rStyle w:val="apple-style-span"/>
          <w:rFonts w:ascii="Arial" w:eastAsia="微软雅黑" w:hAnsi="Arial" w:cs="Arial"/>
          <w:color w:val="000000"/>
          <w:sz w:val="24"/>
          <w:szCs w:val="24"/>
        </w:rPr>
        <w:t>2.5</w:t>
      </w:r>
      <w:r w:rsidRPr="00E17DCB">
        <w:rPr>
          <w:rStyle w:val="apple-style-span"/>
          <w:rFonts w:ascii="Arial" w:eastAsia="微软雅黑" w:hAnsi="Arial" w:cs="Arial"/>
          <w:color w:val="000000"/>
          <w:sz w:val="24"/>
          <w:szCs w:val="24"/>
        </w:rPr>
        <w:t>公斤</w:t>
      </w:r>
      <w:r w:rsidRPr="00E17DCB">
        <w:rPr>
          <w:rStyle w:val="apple-style-span"/>
          <w:rFonts w:ascii="Arial" w:eastAsia="微软雅黑" w:hAnsi="Arial" w:cs="Arial" w:hint="eastAsia"/>
          <w:color w:val="000000"/>
          <w:sz w:val="24"/>
          <w:szCs w:val="24"/>
        </w:rPr>
        <w:t>；</w:t>
      </w:r>
    </w:p>
    <w:p w:rsidR="007171D7" w:rsidRPr="00E17DCB" w:rsidRDefault="007171D7" w:rsidP="007171D7">
      <w:pPr>
        <w:numPr>
          <w:ilvl w:val="0"/>
          <w:numId w:val="2"/>
        </w:numPr>
        <w:spacing w:line="0" w:lineRule="atLeast"/>
        <w:ind w:right="565"/>
        <w:rPr>
          <w:rStyle w:val="apple-style-span"/>
          <w:rFonts w:ascii="Arial" w:eastAsia="微软雅黑" w:hAnsi="Arial" w:cs="Arial"/>
          <w:color w:val="000000"/>
          <w:sz w:val="24"/>
          <w:szCs w:val="24"/>
        </w:rPr>
      </w:pPr>
      <w:r w:rsidRPr="00E17DCB">
        <w:rPr>
          <w:rStyle w:val="apple-style-span"/>
          <w:rFonts w:ascii="Arial" w:eastAsia="微软雅黑" w:hAnsi="Arial" w:cs="Arial"/>
          <w:color w:val="000000"/>
          <w:sz w:val="24"/>
          <w:szCs w:val="24"/>
        </w:rPr>
        <w:t>每人每天通过呼吸大约释放</w:t>
      </w:r>
      <w:r w:rsidRPr="00E17DCB">
        <w:rPr>
          <w:rStyle w:val="apple-style-span"/>
          <w:rFonts w:ascii="Arial" w:eastAsia="微软雅黑" w:hAnsi="Arial" w:cs="Arial"/>
          <w:color w:val="000000"/>
          <w:sz w:val="24"/>
          <w:szCs w:val="24"/>
        </w:rPr>
        <w:t>1140</w:t>
      </w:r>
      <w:r w:rsidRPr="00E17DCB">
        <w:rPr>
          <w:rStyle w:val="apple-style-span"/>
          <w:rFonts w:ascii="Arial" w:eastAsia="微软雅黑" w:hAnsi="Arial" w:cs="Arial"/>
          <w:color w:val="000000"/>
          <w:sz w:val="24"/>
          <w:szCs w:val="24"/>
        </w:rPr>
        <w:t>克的二氧化碳</w:t>
      </w:r>
      <w:r w:rsidRPr="00E17DCB">
        <w:rPr>
          <w:rStyle w:val="apple-style-span"/>
          <w:rFonts w:ascii="Arial" w:eastAsia="微软雅黑" w:hAnsi="Arial" w:cs="Arial" w:hint="eastAsia"/>
          <w:color w:val="000000"/>
          <w:sz w:val="24"/>
          <w:szCs w:val="24"/>
        </w:rPr>
        <w:t>；</w:t>
      </w:r>
    </w:p>
    <w:p w:rsidR="007171D7" w:rsidRPr="00E17DCB" w:rsidRDefault="007171D7" w:rsidP="007171D7">
      <w:pPr>
        <w:numPr>
          <w:ilvl w:val="0"/>
          <w:numId w:val="2"/>
        </w:numPr>
        <w:spacing w:line="0" w:lineRule="atLeast"/>
        <w:ind w:right="565"/>
        <w:rPr>
          <w:rStyle w:val="apple-style-span"/>
          <w:rFonts w:ascii="Arial" w:eastAsia="微软雅黑" w:hAnsi="Arial" w:cs="Arial"/>
          <w:color w:val="000000"/>
          <w:sz w:val="24"/>
          <w:szCs w:val="24"/>
        </w:rPr>
      </w:pPr>
      <w:r w:rsidRPr="00E17DCB">
        <w:rPr>
          <w:rStyle w:val="apple-style-span"/>
          <w:rFonts w:ascii="Arial" w:eastAsia="微软雅黑" w:hAnsi="Arial" w:cs="Arial"/>
          <w:color w:val="000000"/>
          <w:sz w:val="24"/>
          <w:szCs w:val="24"/>
        </w:rPr>
        <w:t>植物在白天吸收二氧化碳，夜晚释放。因此植物的二氧化碳净排放量为</w:t>
      </w:r>
      <w:r w:rsidRPr="00E17DCB">
        <w:rPr>
          <w:rStyle w:val="apple-style-span"/>
          <w:rFonts w:ascii="Arial" w:eastAsia="微软雅黑" w:hAnsi="Arial" w:cs="Arial"/>
          <w:color w:val="000000"/>
          <w:sz w:val="24"/>
          <w:szCs w:val="24"/>
        </w:rPr>
        <w:lastRenderedPageBreak/>
        <w:t>零。一棵中等大小的植物每年能吸收大约</w:t>
      </w:r>
      <w:r w:rsidRPr="00E17DCB">
        <w:rPr>
          <w:rStyle w:val="apple-style-span"/>
          <w:rFonts w:ascii="Arial" w:eastAsia="微软雅黑" w:hAnsi="Arial" w:cs="Arial"/>
          <w:color w:val="000000"/>
          <w:sz w:val="24"/>
          <w:szCs w:val="24"/>
        </w:rPr>
        <w:t>6</w:t>
      </w:r>
      <w:r w:rsidRPr="00E17DCB">
        <w:rPr>
          <w:rStyle w:val="apple-style-span"/>
          <w:rFonts w:ascii="Arial" w:eastAsia="微软雅黑" w:hAnsi="Arial" w:cs="Arial"/>
          <w:color w:val="000000"/>
          <w:sz w:val="24"/>
          <w:szCs w:val="24"/>
        </w:rPr>
        <w:t>公斤的二氧化碳。使用</w:t>
      </w:r>
      <w:proofErr w:type="gramStart"/>
      <w:r w:rsidRPr="00E17DCB">
        <w:rPr>
          <w:rStyle w:val="apple-style-span"/>
          <w:rFonts w:ascii="Arial" w:eastAsia="微软雅黑" w:hAnsi="Arial" w:cs="Arial"/>
          <w:color w:val="000000"/>
          <w:sz w:val="24"/>
          <w:szCs w:val="24"/>
        </w:rPr>
        <w:t>一</w:t>
      </w:r>
      <w:proofErr w:type="gramEnd"/>
      <w:r w:rsidRPr="00E17DCB">
        <w:rPr>
          <w:rStyle w:val="apple-style-span"/>
          <w:rFonts w:ascii="Arial" w:eastAsia="微软雅黑" w:hAnsi="Arial" w:cs="Arial"/>
          <w:color w:val="000000"/>
          <w:sz w:val="24"/>
          <w:szCs w:val="24"/>
        </w:rPr>
        <w:t>年平均间接排放</w:t>
      </w:r>
      <w:r w:rsidRPr="00E17DCB">
        <w:rPr>
          <w:rStyle w:val="apple-style-span"/>
          <w:rFonts w:ascii="Arial" w:eastAsia="微软雅黑" w:hAnsi="Arial" w:cs="Arial"/>
          <w:color w:val="000000"/>
          <w:sz w:val="24"/>
          <w:szCs w:val="24"/>
        </w:rPr>
        <w:t>10.5</w:t>
      </w:r>
      <w:r w:rsidRPr="00E17DCB">
        <w:rPr>
          <w:rStyle w:val="apple-style-span"/>
          <w:rFonts w:ascii="Arial" w:eastAsia="微软雅黑" w:hAnsi="Arial" w:cs="Arial"/>
          <w:color w:val="000000"/>
          <w:sz w:val="24"/>
          <w:szCs w:val="24"/>
        </w:rPr>
        <w:t>公斤二氧化碳</w:t>
      </w:r>
      <w:r w:rsidRPr="00E17DCB">
        <w:rPr>
          <w:rStyle w:val="apple-style-span"/>
          <w:rFonts w:ascii="Arial" w:eastAsia="微软雅黑" w:hAnsi="Arial" w:cs="Arial" w:hint="eastAsia"/>
          <w:color w:val="000000"/>
          <w:sz w:val="24"/>
          <w:szCs w:val="24"/>
        </w:rPr>
        <w:t>；</w:t>
      </w:r>
    </w:p>
    <w:p w:rsidR="007171D7" w:rsidRPr="00E17DCB" w:rsidRDefault="007171D7" w:rsidP="007171D7">
      <w:pPr>
        <w:numPr>
          <w:ilvl w:val="0"/>
          <w:numId w:val="2"/>
        </w:numPr>
        <w:spacing w:line="0" w:lineRule="atLeast"/>
        <w:ind w:right="565"/>
        <w:rPr>
          <w:rStyle w:val="apple-style-span"/>
          <w:rFonts w:ascii="Arial" w:eastAsia="微软雅黑" w:hAnsi="Arial" w:cs="Arial"/>
          <w:color w:val="000000"/>
          <w:sz w:val="24"/>
          <w:szCs w:val="24"/>
        </w:rPr>
      </w:pPr>
      <w:r w:rsidRPr="00E17DCB">
        <w:rPr>
          <w:rFonts w:ascii="微软雅黑" w:eastAsia="微软雅黑" w:hAnsi="微软雅黑" w:cs="Calibri" w:hint="eastAsia"/>
          <w:sz w:val="24"/>
          <w:szCs w:val="24"/>
        </w:rPr>
        <w:t>电脑使用</w:t>
      </w:r>
      <w:proofErr w:type="gramStart"/>
      <w:r w:rsidRPr="00E17DCB">
        <w:rPr>
          <w:rFonts w:ascii="微软雅黑" w:eastAsia="微软雅黑" w:hAnsi="微软雅黑" w:cs="Calibri" w:hint="eastAsia"/>
          <w:sz w:val="24"/>
          <w:szCs w:val="24"/>
        </w:rPr>
        <w:t>一</w:t>
      </w:r>
      <w:proofErr w:type="gramEnd"/>
      <w:r w:rsidRPr="00E17DCB">
        <w:rPr>
          <w:rFonts w:ascii="微软雅黑" w:eastAsia="微软雅黑" w:hAnsi="微软雅黑" w:cs="Calibri" w:hint="eastAsia"/>
          <w:sz w:val="24"/>
          <w:szCs w:val="24"/>
        </w:rPr>
        <w:t>年</w:t>
      </w:r>
      <w:r w:rsidRPr="00E17DCB">
        <w:rPr>
          <w:rStyle w:val="apple-style-span"/>
          <w:rFonts w:ascii="Arial" w:eastAsia="微软雅黑" w:hAnsi="Arial" w:cs="Arial"/>
          <w:color w:val="000000"/>
          <w:sz w:val="24"/>
          <w:szCs w:val="24"/>
        </w:rPr>
        <w:t>平均间接排放</w:t>
      </w:r>
      <w:r w:rsidRPr="00E17DCB">
        <w:rPr>
          <w:rStyle w:val="apple-style-span"/>
          <w:rFonts w:ascii="Arial" w:eastAsia="微软雅黑" w:hAnsi="Arial" w:cs="Arial"/>
          <w:color w:val="000000"/>
          <w:sz w:val="24"/>
          <w:szCs w:val="24"/>
        </w:rPr>
        <w:t>10.5</w:t>
      </w:r>
      <w:r w:rsidRPr="00E17DCB">
        <w:rPr>
          <w:rStyle w:val="apple-style-span"/>
          <w:rFonts w:ascii="Arial" w:eastAsia="微软雅黑" w:hAnsi="Arial" w:cs="Arial"/>
          <w:color w:val="000000"/>
          <w:sz w:val="24"/>
          <w:szCs w:val="24"/>
        </w:rPr>
        <w:t>公斤二氧化碳</w:t>
      </w:r>
      <w:r w:rsidRPr="00E17DCB">
        <w:rPr>
          <w:rStyle w:val="apple-style-span"/>
          <w:rFonts w:ascii="Arial" w:eastAsia="微软雅黑" w:hAnsi="Arial" w:cs="Arial" w:hint="eastAsia"/>
          <w:color w:val="000000"/>
          <w:sz w:val="24"/>
          <w:szCs w:val="24"/>
        </w:rPr>
        <w:t>；</w:t>
      </w:r>
    </w:p>
    <w:p w:rsidR="007171D7" w:rsidRPr="00E17DCB" w:rsidRDefault="007171D7" w:rsidP="007171D7">
      <w:pPr>
        <w:numPr>
          <w:ilvl w:val="0"/>
          <w:numId w:val="2"/>
        </w:numPr>
        <w:spacing w:line="0" w:lineRule="atLeast"/>
        <w:ind w:right="565"/>
        <w:rPr>
          <w:rStyle w:val="apple-style-span"/>
          <w:rFonts w:ascii="Arial" w:eastAsia="微软雅黑" w:hAnsi="Arial" w:cs="Arial"/>
          <w:color w:val="000000"/>
          <w:sz w:val="24"/>
          <w:szCs w:val="24"/>
        </w:rPr>
      </w:pPr>
      <w:r w:rsidRPr="00E17DCB">
        <w:rPr>
          <w:rFonts w:ascii="微软雅黑" w:eastAsia="微软雅黑" w:hAnsi="微软雅黑" w:cs="Calibri" w:hint="eastAsia"/>
          <w:sz w:val="24"/>
          <w:szCs w:val="24"/>
        </w:rPr>
        <w:t>卤素灯泡</w:t>
      </w:r>
      <w:r w:rsidRPr="00E17DCB">
        <w:rPr>
          <w:rStyle w:val="apple-style-span"/>
          <w:rFonts w:ascii="Arial" w:eastAsia="微软雅黑" w:hAnsi="Arial" w:cs="Arial"/>
          <w:color w:val="000000"/>
          <w:sz w:val="24"/>
          <w:szCs w:val="24"/>
        </w:rPr>
        <w:t>间接二氧化碳排放量年均</w:t>
      </w:r>
      <w:r w:rsidRPr="00E17DCB">
        <w:rPr>
          <w:rStyle w:val="apple-style-span"/>
          <w:rFonts w:ascii="Arial" w:eastAsia="微软雅黑" w:hAnsi="Arial" w:cs="Arial"/>
          <w:color w:val="000000"/>
          <w:sz w:val="24"/>
          <w:szCs w:val="24"/>
        </w:rPr>
        <w:t>10.8</w:t>
      </w:r>
      <w:r w:rsidRPr="00E17DCB">
        <w:rPr>
          <w:rStyle w:val="apple-style-span"/>
          <w:rFonts w:ascii="Arial" w:eastAsia="微软雅黑" w:hAnsi="Arial" w:cs="Arial"/>
          <w:color w:val="000000"/>
          <w:sz w:val="24"/>
          <w:szCs w:val="24"/>
        </w:rPr>
        <w:t>公斤</w:t>
      </w:r>
      <w:r w:rsidRPr="00E17DCB">
        <w:rPr>
          <w:rStyle w:val="apple-style-span"/>
          <w:rFonts w:ascii="Arial" w:eastAsia="微软雅黑" w:hAnsi="Arial" w:cs="Arial" w:hint="eastAsia"/>
          <w:color w:val="000000"/>
          <w:sz w:val="24"/>
          <w:szCs w:val="24"/>
        </w:rPr>
        <w:t>；</w:t>
      </w:r>
    </w:p>
    <w:p w:rsidR="007171D7" w:rsidRPr="00E17DCB" w:rsidRDefault="007171D7" w:rsidP="007171D7">
      <w:pPr>
        <w:numPr>
          <w:ilvl w:val="0"/>
          <w:numId w:val="2"/>
        </w:numPr>
        <w:spacing w:line="0" w:lineRule="atLeast"/>
        <w:ind w:right="565"/>
        <w:rPr>
          <w:rStyle w:val="apple-style-span"/>
          <w:rFonts w:ascii="Arial" w:eastAsia="微软雅黑" w:hAnsi="Arial" w:cs="Arial"/>
          <w:color w:val="000000"/>
          <w:sz w:val="24"/>
          <w:szCs w:val="24"/>
        </w:rPr>
      </w:pPr>
      <w:r w:rsidRPr="00E17DCB">
        <w:rPr>
          <w:rStyle w:val="apple-style-span"/>
          <w:rFonts w:ascii="Arial" w:eastAsia="微软雅黑" w:hAnsi="Arial" w:cs="Arial"/>
          <w:color w:val="000000"/>
          <w:sz w:val="24"/>
          <w:szCs w:val="24"/>
        </w:rPr>
        <w:t>使用煤油作为燃料的暖气一年向大气层排放的二氧化碳量为</w:t>
      </w:r>
      <w:r w:rsidRPr="00E17DCB">
        <w:rPr>
          <w:rStyle w:val="apple-style-span"/>
          <w:rFonts w:ascii="Arial" w:eastAsia="微软雅黑" w:hAnsi="Arial" w:cs="Arial"/>
          <w:color w:val="000000"/>
          <w:sz w:val="24"/>
          <w:szCs w:val="24"/>
        </w:rPr>
        <w:t>2400</w:t>
      </w:r>
      <w:r w:rsidRPr="00E17DCB">
        <w:rPr>
          <w:rStyle w:val="apple-style-span"/>
          <w:rFonts w:ascii="Arial" w:eastAsia="微软雅黑" w:hAnsi="Arial" w:cs="Arial"/>
          <w:color w:val="000000"/>
          <w:sz w:val="24"/>
          <w:szCs w:val="24"/>
        </w:rPr>
        <w:t>公斤。使用天然气的二氧化碳排放量为</w:t>
      </w:r>
      <w:r w:rsidRPr="00E17DCB">
        <w:rPr>
          <w:rStyle w:val="apple-style-span"/>
          <w:rFonts w:ascii="Arial" w:eastAsia="微软雅黑" w:hAnsi="Arial" w:cs="Arial"/>
          <w:color w:val="000000"/>
          <w:sz w:val="24"/>
          <w:szCs w:val="24"/>
        </w:rPr>
        <w:t>1900</w:t>
      </w:r>
      <w:r w:rsidRPr="00E17DCB">
        <w:rPr>
          <w:rStyle w:val="apple-style-span"/>
          <w:rFonts w:ascii="Arial" w:eastAsia="微软雅黑" w:hAnsi="Arial" w:cs="Arial"/>
          <w:color w:val="000000"/>
          <w:sz w:val="24"/>
          <w:szCs w:val="24"/>
        </w:rPr>
        <w:t>公斤，电暖气则只有</w:t>
      </w:r>
      <w:r w:rsidRPr="00E17DCB">
        <w:rPr>
          <w:rStyle w:val="apple-style-span"/>
          <w:rFonts w:ascii="Arial" w:eastAsia="微软雅黑" w:hAnsi="Arial" w:cs="Arial"/>
          <w:color w:val="000000"/>
          <w:sz w:val="24"/>
          <w:szCs w:val="24"/>
        </w:rPr>
        <w:t xml:space="preserve">600 </w:t>
      </w:r>
      <w:r w:rsidRPr="00E17DCB">
        <w:rPr>
          <w:rStyle w:val="apple-style-span"/>
          <w:rFonts w:ascii="Arial" w:eastAsia="微软雅黑" w:hAnsi="Arial" w:cs="Arial"/>
          <w:color w:val="000000"/>
          <w:sz w:val="24"/>
          <w:szCs w:val="24"/>
        </w:rPr>
        <w:t>公斤</w:t>
      </w:r>
      <w:r w:rsidRPr="00E17DCB">
        <w:rPr>
          <w:rStyle w:val="apple-style-span"/>
          <w:rFonts w:ascii="Arial" w:eastAsia="微软雅黑" w:hAnsi="Arial" w:cs="Arial" w:hint="eastAsia"/>
          <w:color w:val="000000"/>
          <w:sz w:val="24"/>
          <w:szCs w:val="24"/>
        </w:rPr>
        <w:t>；</w:t>
      </w:r>
    </w:p>
    <w:p w:rsidR="007171D7" w:rsidRPr="00E17DCB" w:rsidRDefault="007171D7" w:rsidP="007171D7">
      <w:pPr>
        <w:numPr>
          <w:ilvl w:val="0"/>
          <w:numId w:val="2"/>
        </w:numPr>
        <w:spacing w:line="0" w:lineRule="atLeast"/>
        <w:ind w:right="565"/>
        <w:rPr>
          <w:rStyle w:val="apple-style-span"/>
          <w:rFonts w:ascii="Arial" w:eastAsia="微软雅黑" w:hAnsi="Arial" w:cs="Arial"/>
          <w:color w:val="000000"/>
          <w:sz w:val="24"/>
          <w:szCs w:val="24"/>
        </w:rPr>
      </w:pPr>
      <w:r w:rsidRPr="00E17DCB">
        <w:rPr>
          <w:rStyle w:val="apple-style-span"/>
          <w:rFonts w:ascii="Arial" w:eastAsia="微软雅黑" w:hAnsi="Arial" w:cs="Arial" w:hint="eastAsia"/>
          <w:color w:val="000000"/>
          <w:sz w:val="24"/>
          <w:szCs w:val="24"/>
        </w:rPr>
        <w:t>洗衣机</w:t>
      </w:r>
      <w:r w:rsidRPr="00E17DCB">
        <w:rPr>
          <w:rStyle w:val="apple-style-span"/>
          <w:rFonts w:ascii="Arial" w:eastAsia="微软雅黑" w:hAnsi="Arial" w:cs="Arial"/>
          <w:color w:val="000000"/>
          <w:sz w:val="24"/>
          <w:szCs w:val="24"/>
        </w:rPr>
        <w:t>间接二氧化碳排放量年均</w:t>
      </w:r>
      <w:r w:rsidRPr="00E17DCB">
        <w:rPr>
          <w:rStyle w:val="apple-style-span"/>
          <w:rFonts w:ascii="Arial" w:eastAsia="微软雅黑" w:hAnsi="Arial" w:cs="Arial"/>
          <w:color w:val="000000"/>
          <w:sz w:val="24"/>
          <w:szCs w:val="24"/>
        </w:rPr>
        <w:t>7.75</w:t>
      </w:r>
      <w:r w:rsidRPr="00E17DCB">
        <w:rPr>
          <w:rStyle w:val="apple-style-span"/>
          <w:rFonts w:ascii="Arial" w:eastAsia="微软雅黑" w:hAnsi="Arial" w:cs="Arial"/>
          <w:color w:val="000000"/>
          <w:sz w:val="24"/>
          <w:szCs w:val="24"/>
        </w:rPr>
        <w:t>公斤</w:t>
      </w:r>
      <w:r w:rsidRPr="00E17DCB">
        <w:rPr>
          <w:rStyle w:val="apple-style-span"/>
          <w:rFonts w:ascii="Arial" w:eastAsia="微软雅黑" w:hAnsi="Arial" w:cs="Arial" w:hint="eastAsia"/>
          <w:color w:val="000000"/>
          <w:sz w:val="24"/>
          <w:szCs w:val="24"/>
        </w:rPr>
        <w:t>；</w:t>
      </w:r>
    </w:p>
    <w:p w:rsidR="007171D7" w:rsidRPr="00E17DCB" w:rsidRDefault="007171D7" w:rsidP="007171D7">
      <w:pPr>
        <w:numPr>
          <w:ilvl w:val="0"/>
          <w:numId w:val="2"/>
        </w:numPr>
        <w:spacing w:line="0" w:lineRule="atLeast"/>
        <w:ind w:right="565"/>
        <w:rPr>
          <w:rStyle w:val="apple-style-span"/>
          <w:rFonts w:ascii="Arial" w:eastAsia="微软雅黑" w:hAnsi="Arial" w:cs="Arial"/>
          <w:color w:val="000000"/>
          <w:sz w:val="24"/>
          <w:szCs w:val="24"/>
        </w:rPr>
      </w:pPr>
      <w:r w:rsidRPr="00E17DCB">
        <w:rPr>
          <w:rStyle w:val="apple-style-span"/>
          <w:rFonts w:ascii="Arial" w:eastAsia="微软雅黑" w:hAnsi="Arial" w:cs="Arial" w:hint="eastAsia"/>
          <w:color w:val="000000"/>
          <w:sz w:val="24"/>
          <w:szCs w:val="24"/>
        </w:rPr>
        <w:t>冰箱</w:t>
      </w:r>
      <w:r w:rsidRPr="00E17DCB">
        <w:rPr>
          <w:rStyle w:val="apple-style-span"/>
          <w:rFonts w:ascii="Arial" w:eastAsia="微软雅黑" w:hAnsi="Arial" w:cs="Arial"/>
          <w:color w:val="000000"/>
          <w:sz w:val="24"/>
          <w:szCs w:val="24"/>
        </w:rPr>
        <w:t>间接二氧化碳排放量年均</w:t>
      </w:r>
      <w:r w:rsidRPr="00E17DCB">
        <w:rPr>
          <w:rStyle w:val="apple-style-span"/>
          <w:rFonts w:ascii="Arial" w:eastAsia="微软雅黑" w:hAnsi="Arial" w:cs="Arial"/>
          <w:color w:val="000000"/>
          <w:sz w:val="24"/>
          <w:szCs w:val="24"/>
        </w:rPr>
        <w:t>6.3</w:t>
      </w:r>
      <w:r w:rsidRPr="00E17DCB">
        <w:rPr>
          <w:rStyle w:val="apple-style-span"/>
          <w:rFonts w:ascii="Arial" w:eastAsia="微软雅黑" w:hAnsi="Arial" w:cs="Arial"/>
          <w:color w:val="000000"/>
          <w:sz w:val="24"/>
          <w:szCs w:val="24"/>
        </w:rPr>
        <w:t>公斤</w:t>
      </w:r>
      <w:r w:rsidRPr="00E17DCB">
        <w:rPr>
          <w:rStyle w:val="apple-style-span"/>
          <w:rFonts w:ascii="Arial" w:eastAsia="微软雅黑" w:hAnsi="Arial" w:cs="Arial" w:hint="eastAsia"/>
          <w:color w:val="000000"/>
          <w:sz w:val="24"/>
          <w:szCs w:val="24"/>
        </w:rPr>
        <w:t>；</w:t>
      </w:r>
    </w:p>
    <w:p w:rsidR="007171D7" w:rsidRPr="00E17DCB" w:rsidRDefault="007171D7" w:rsidP="007171D7">
      <w:pPr>
        <w:numPr>
          <w:ilvl w:val="0"/>
          <w:numId w:val="2"/>
        </w:numPr>
        <w:spacing w:line="0" w:lineRule="atLeast"/>
        <w:ind w:right="565"/>
        <w:rPr>
          <w:rStyle w:val="apple-style-span"/>
          <w:rFonts w:ascii="微软雅黑" w:eastAsia="微软雅黑" w:hAnsi="微软雅黑" w:cs="Calibri"/>
          <w:sz w:val="24"/>
          <w:szCs w:val="24"/>
        </w:rPr>
      </w:pPr>
      <w:r w:rsidRPr="00E17DCB">
        <w:rPr>
          <w:rStyle w:val="apple-style-span"/>
          <w:rFonts w:ascii="Arial" w:eastAsia="微软雅黑" w:hAnsi="Arial" w:cs="Arial"/>
          <w:color w:val="000000"/>
          <w:sz w:val="24"/>
          <w:szCs w:val="24"/>
        </w:rPr>
        <w:t>用飞机运输</w:t>
      </w:r>
      <w:r w:rsidRPr="00E17DCB">
        <w:rPr>
          <w:rStyle w:val="apple-style-span"/>
          <w:rFonts w:ascii="Arial" w:eastAsia="微软雅黑" w:hAnsi="Arial" w:cs="Arial"/>
          <w:color w:val="000000"/>
          <w:sz w:val="24"/>
          <w:szCs w:val="24"/>
        </w:rPr>
        <w:t>1</w:t>
      </w:r>
      <w:r w:rsidRPr="00E17DCB">
        <w:rPr>
          <w:rStyle w:val="apple-style-span"/>
          <w:rFonts w:ascii="Arial" w:eastAsia="微软雅黑" w:hAnsi="Arial" w:cs="Arial"/>
          <w:color w:val="000000"/>
          <w:sz w:val="24"/>
          <w:szCs w:val="24"/>
        </w:rPr>
        <w:t>吨</w:t>
      </w:r>
      <w:r w:rsidRPr="00E17DCB">
        <w:rPr>
          <w:rStyle w:val="apple-style-span"/>
          <w:rFonts w:ascii="Arial" w:eastAsia="微软雅黑" w:hAnsi="Arial" w:cs="Arial" w:hint="eastAsia"/>
          <w:color w:val="000000"/>
          <w:sz w:val="24"/>
          <w:szCs w:val="24"/>
        </w:rPr>
        <w:t>进口商品</w:t>
      </w:r>
      <w:r w:rsidRPr="00E17DCB">
        <w:rPr>
          <w:rStyle w:val="apple-style-span"/>
          <w:rFonts w:ascii="Arial" w:eastAsia="微软雅黑" w:hAnsi="Arial" w:cs="Arial"/>
          <w:color w:val="000000"/>
          <w:sz w:val="24"/>
          <w:szCs w:val="24"/>
        </w:rPr>
        <w:t>，飞行里程为</w:t>
      </w:r>
      <w:r w:rsidRPr="00E17DCB">
        <w:rPr>
          <w:rStyle w:val="apple-style-span"/>
          <w:rFonts w:ascii="Arial" w:eastAsia="微软雅黑" w:hAnsi="Arial" w:cs="Arial"/>
          <w:color w:val="000000"/>
          <w:sz w:val="24"/>
          <w:szCs w:val="24"/>
        </w:rPr>
        <w:t>1</w:t>
      </w:r>
      <w:r w:rsidRPr="00E17DCB">
        <w:rPr>
          <w:rStyle w:val="apple-style-span"/>
          <w:rFonts w:ascii="Arial" w:eastAsia="微软雅黑" w:hAnsi="Arial" w:cs="Arial"/>
          <w:color w:val="000000"/>
          <w:sz w:val="24"/>
          <w:szCs w:val="24"/>
        </w:rPr>
        <w:t>万公里，排放的二氧化碳量为</w:t>
      </w:r>
      <w:r w:rsidRPr="00E17DCB">
        <w:rPr>
          <w:rStyle w:val="apple-style-span"/>
          <w:rFonts w:ascii="Arial" w:eastAsia="微软雅黑" w:hAnsi="Arial" w:cs="Arial"/>
          <w:color w:val="000000"/>
          <w:sz w:val="24"/>
          <w:szCs w:val="24"/>
        </w:rPr>
        <w:t>3.2</w:t>
      </w:r>
      <w:r w:rsidRPr="00E17DCB">
        <w:rPr>
          <w:rStyle w:val="apple-style-span"/>
          <w:rFonts w:ascii="Arial" w:eastAsia="微软雅黑" w:hAnsi="Arial" w:cs="Arial"/>
          <w:color w:val="000000"/>
          <w:sz w:val="24"/>
          <w:szCs w:val="24"/>
        </w:rPr>
        <w:t>吨</w:t>
      </w:r>
      <w:r w:rsidRPr="00E17DCB">
        <w:rPr>
          <w:rStyle w:val="apple-style-span"/>
          <w:rFonts w:ascii="Arial" w:eastAsia="微软雅黑" w:hAnsi="Arial" w:cs="Arial" w:hint="eastAsia"/>
          <w:color w:val="000000"/>
          <w:sz w:val="24"/>
          <w:szCs w:val="24"/>
        </w:rPr>
        <w:t>。</w:t>
      </w:r>
    </w:p>
    <w:p w:rsidR="007171D7" w:rsidRPr="00E17DCB" w:rsidRDefault="007171D7" w:rsidP="007171D7">
      <w:pPr>
        <w:spacing w:line="0" w:lineRule="atLeast"/>
        <w:ind w:right="565"/>
        <w:rPr>
          <w:rStyle w:val="apple-style-span"/>
          <w:rFonts w:ascii="Arial" w:eastAsia="微软雅黑" w:hAnsi="Arial" w:cs="Arial"/>
          <w:color w:val="000000"/>
          <w:sz w:val="24"/>
          <w:szCs w:val="24"/>
        </w:rPr>
      </w:pPr>
    </w:p>
    <w:p w:rsidR="00F85B54" w:rsidRPr="00E17DCB" w:rsidRDefault="00F85B54" w:rsidP="00F85B54">
      <w:pPr>
        <w:spacing w:line="0" w:lineRule="atLeast"/>
        <w:ind w:leftChars="405" w:left="850" w:right="565"/>
        <w:rPr>
          <w:rStyle w:val="apple-style-span"/>
          <w:rFonts w:ascii="Arial" w:eastAsia="微软雅黑" w:hAnsi="Arial" w:cs="Arial"/>
          <w:b/>
          <w:color w:val="000000"/>
          <w:sz w:val="24"/>
          <w:szCs w:val="24"/>
        </w:rPr>
      </w:pPr>
      <w:r w:rsidRPr="00E17DCB">
        <w:rPr>
          <w:rStyle w:val="apple-style-span"/>
          <w:rFonts w:ascii="Arial" w:eastAsia="微软雅黑" w:hAnsi="Arial" w:cs="Arial" w:hint="eastAsia"/>
          <w:b/>
          <w:color w:val="000000"/>
          <w:sz w:val="24"/>
          <w:szCs w:val="24"/>
        </w:rPr>
        <w:t>结论</w:t>
      </w:r>
    </w:p>
    <w:p w:rsidR="00F85B54" w:rsidRPr="00E17DCB" w:rsidRDefault="00550350" w:rsidP="00E17DCB">
      <w:pPr>
        <w:spacing w:line="0" w:lineRule="atLeast"/>
        <w:ind w:leftChars="405" w:left="850" w:right="565" w:firstLineChars="202" w:firstLine="485"/>
        <w:rPr>
          <w:rStyle w:val="apple-style-span"/>
          <w:rFonts w:ascii="Arial" w:eastAsia="微软雅黑" w:hAnsi="Arial" w:cs="Arial"/>
          <w:color w:val="000000"/>
          <w:sz w:val="24"/>
          <w:szCs w:val="24"/>
        </w:rPr>
      </w:pPr>
      <w:r w:rsidRPr="00E17DCB">
        <w:rPr>
          <w:rStyle w:val="apple-style-span"/>
          <w:rFonts w:ascii="Arial" w:eastAsia="微软雅黑" w:hAnsi="Arial" w:cs="Arial" w:hint="eastAsia"/>
          <w:color w:val="000000"/>
          <w:sz w:val="24"/>
          <w:szCs w:val="24"/>
        </w:rPr>
        <w:t>从调查可以看出，我们每一天的日常生活，工作学习，消费购物，都会直接或间接地产生二氧化碳，在其中，一部分二氧化碳</w:t>
      </w:r>
      <w:r w:rsidR="00447947" w:rsidRPr="00E17DCB">
        <w:rPr>
          <w:rStyle w:val="apple-style-span"/>
          <w:rFonts w:ascii="Arial" w:eastAsia="微软雅黑" w:hAnsi="Arial" w:cs="Arial" w:hint="eastAsia"/>
          <w:color w:val="000000"/>
          <w:sz w:val="24"/>
          <w:szCs w:val="24"/>
        </w:rPr>
        <w:t>是</w:t>
      </w:r>
      <w:r w:rsidRPr="00E17DCB">
        <w:rPr>
          <w:rStyle w:val="apple-style-span"/>
          <w:rFonts w:ascii="Arial" w:eastAsia="微软雅黑" w:hAnsi="Arial" w:cs="Arial" w:hint="eastAsia"/>
          <w:color w:val="000000"/>
          <w:sz w:val="24"/>
          <w:szCs w:val="24"/>
        </w:rPr>
        <w:t>维持正常生活所必须的，而很大一部分是可以通过我们的</w:t>
      </w:r>
      <w:r w:rsidR="008A7223" w:rsidRPr="00E17DCB">
        <w:rPr>
          <w:rStyle w:val="apple-style-span"/>
          <w:rFonts w:ascii="Arial" w:eastAsia="微软雅黑" w:hAnsi="Arial" w:cs="Arial" w:hint="eastAsia"/>
          <w:color w:val="000000"/>
          <w:sz w:val="24"/>
          <w:szCs w:val="24"/>
        </w:rPr>
        <w:t>稍加留心便可达到二氧化碳的减排</w:t>
      </w:r>
      <w:r w:rsidR="005D07C0" w:rsidRPr="00E17DCB">
        <w:rPr>
          <w:rStyle w:val="apple-style-span"/>
          <w:rFonts w:ascii="Arial" w:eastAsia="微软雅黑" w:hAnsi="Arial" w:cs="Arial" w:hint="eastAsia"/>
          <w:color w:val="000000"/>
          <w:sz w:val="24"/>
          <w:szCs w:val="24"/>
        </w:rPr>
        <w:t>。尤其</w:t>
      </w:r>
      <w:r w:rsidR="005D07C0" w:rsidRPr="00E17DCB">
        <w:rPr>
          <w:rStyle w:val="apple-style-span"/>
          <w:rFonts w:ascii="Arial" w:eastAsia="微软雅黑" w:hAnsi="Arial" w:cs="Arial" w:hint="eastAsia"/>
          <w:color w:val="000000"/>
          <w:sz w:val="24"/>
          <w:szCs w:val="24"/>
        </w:rPr>
        <w:t xml:space="preserve"> </w:t>
      </w:r>
      <w:r w:rsidR="005D07C0" w:rsidRPr="00E17DCB">
        <w:rPr>
          <w:rStyle w:val="apple-style-span"/>
          <w:rFonts w:ascii="Arial" w:eastAsia="微软雅黑" w:hAnsi="Arial" w:cs="Arial" w:hint="eastAsia"/>
          <w:color w:val="000000"/>
          <w:sz w:val="24"/>
          <w:szCs w:val="24"/>
        </w:rPr>
        <w:t>，在消费环节，若我们每个人都能够选购节能减排的产品，便能有效促进</w:t>
      </w:r>
      <w:r w:rsidR="00814DAE" w:rsidRPr="00E17DCB">
        <w:rPr>
          <w:rStyle w:val="apple-style-span"/>
          <w:rFonts w:ascii="Arial" w:eastAsia="微软雅黑" w:hAnsi="Arial" w:cs="Arial" w:hint="eastAsia"/>
          <w:color w:val="000000"/>
          <w:sz w:val="24"/>
          <w:szCs w:val="24"/>
        </w:rPr>
        <w:t>低碳经济，切实达到</w:t>
      </w:r>
      <w:r w:rsidR="00AE4529" w:rsidRPr="00E17DCB">
        <w:rPr>
          <w:rStyle w:val="apple-style-span"/>
          <w:rFonts w:ascii="Arial" w:eastAsia="微软雅黑" w:hAnsi="Arial" w:cs="Arial" w:hint="eastAsia"/>
          <w:color w:val="000000"/>
          <w:sz w:val="24"/>
          <w:szCs w:val="24"/>
        </w:rPr>
        <w:t>降低二氧化碳排放数量、增强环境可持续力的目的。</w:t>
      </w:r>
    </w:p>
    <w:p w:rsidR="002D50A8" w:rsidRPr="00E17DCB" w:rsidRDefault="002D50A8" w:rsidP="00E17DCB">
      <w:pPr>
        <w:spacing w:line="0" w:lineRule="atLeast"/>
        <w:ind w:leftChars="405" w:left="850" w:right="565" w:firstLineChars="202" w:firstLine="485"/>
        <w:rPr>
          <w:rStyle w:val="apple-style-span"/>
          <w:rFonts w:ascii="Arial" w:eastAsia="微软雅黑" w:hAnsi="Arial" w:cs="Arial"/>
          <w:color w:val="000000"/>
          <w:sz w:val="24"/>
          <w:szCs w:val="24"/>
        </w:rPr>
      </w:pPr>
    </w:p>
    <w:p w:rsidR="007171D7" w:rsidRPr="00E17DCB" w:rsidRDefault="007171D7" w:rsidP="007171D7">
      <w:pPr>
        <w:numPr>
          <w:ilvl w:val="3"/>
          <w:numId w:val="1"/>
        </w:numPr>
        <w:spacing w:line="0" w:lineRule="atLeast"/>
        <w:ind w:left="1418" w:right="-851" w:hanging="567"/>
        <w:rPr>
          <w:rFonts w:ascii="微软雅黑" w:eastAsia="微软雅黑" w:hAnsi="微软雅黑" w:cs="Calibri"/>
          <w:sz w:val="24"/>
          <w:szCs w:val="24"/>
        </w:rPr>
      </w:pPr>
      <w:r w:rsidRPr="00E17DCB">
        <w:rPr>
          <w:rFonts w:ascii="微软雅黑" w:eastAsia="微软雅黑" w:hAnsi="微软雅黑" w:cs="Calibri" w:hint="eastAsia"/>
          <w:sz w:val="24"/>
          <w:szCs w:val="24"/>
        </w:rPr>
        <w:t>中国网上购物现状</w:t>
      </w:r>
    </w:p>
    <w:p w:rsidR="002D50A8" w:rsidRPr="00E17DCB" w:rsidRDefault="002D50A8" w:rsidP="00A10917">
      <w:pPr>
        <w:spacing w:line="0" w:lineRule="atLeast"/>
        <w:ind w:left="851" w:right="-851"/>
        <w:rPr>
          <w:rFonts w:ascii="微软雅黑" w:eastAsia="微软雅黑" w:hAnsi="微软雅黑" w:cs="Calibri"/>
          <w:b/>
          <w:sz w:val="24"/>
          <w:szCs w:val="24"/>
        </w:rPr>
      </w:pPr>
      <w:r w:rsidRPr="00E17DCB">
        <w:rPr>
          <w:rFonts w:ascii="微软雅黑" w:eastAsia="微软雅黑" w:hAnsi="微软雅黑" w:cs="Calibri" w:hint="eastAsia"/>
          <w:b/>
          <w:sz w:val="24"/>
          <w:szCs w:val="24"/>
        </w:rPr>
        <w:t>过程</w:t>
      </w:r>
    </w:p>
    <w:p w:rsidR="007171D7" w:rsidRPr="00E17DCB" w:rsidRDefault="007171D7" w:rsidP="00E17DCB">
      <w:pPr>
        <w:spacing w:line="0" w:lineRule="atLeast"/>
        <w:ind w:leftChars="404" w:left="848" w:right="-851"/>
        <w:rPr>
          <w:rFonts w:ascii="微软雅黑" w:eastAsia="微软雅黑" w:hAnsi="微软雅黑" w:cs="Calibri"/>
          <w:sz w:val="24"/>
          <w:szCs w:val="24"/>
        </w:rPr>
      </w:pPr>
      <w:r w:rsidRPr="00E17DCB">
        <w:rPr>
          <w:rFonts w:ascii="微软雅黑" w:eastAsia="微软雅黑" w:hAnsi="微软雅黑" w:cs="Calibri" w:hint="eastAsia"/>
          <w:sz w:val="24"/>
          <w:szCs w:val="24"/>
        </w:rPr>
        <w:t>B2C市场：</w:t>
      </w:r>
    </w:p>
    <w:p w:rsidR="007171D7" w:rsidRDefault="007171D7" w:rsidP="00E17DCB">
      <w:pPr>
        <w:spacing w:line="0" w:lineRule="atLeast"/>
        <w:ind w:left="851" w:right="706" w:firstLineChars="202" w:firstLine="485"/>
        <w:rPr>
          <w:rFonts w:ascii="微软雅黑" w:eastAsia="微软雅黑" w:hAnsi="微软雅黑" w:cs="Calibri"/>
          <w:sz w:val="24"/>
          <w:szCs w:val="24"/>
        </w:rPr>
      </w:pPr>
      <w:r w:rsidRPr="00E17DCB">
        <w:rPr>
          <w:rFonts w:ascii="微软雅黑" w:eastAsia="微软雅黑" w:hAnsi="微软雅黑" w:cs="Calibri" w:hint="eastAsia"/>
          <w:sz w:val="24"/>
          <w:szCs w:val="24"/>
        </w:rPr>
        <w:t>目前，中国的B2C市场主要有当当，卓越，新浪商城，搜狐商城等销售多种商品的大型网站，其中以当当和卓越最具竞争力。此外，在经营服务</w:t>
      </w:r>
      <w:proofErr w:type="gramStart"/>
      <w:r w:rsidRPr="00E17DCB">
        <w:rPr>
          <w:rFonts w:ascii="微软雅黑" w:eastAsia="微软雅黑" w:hAnsi="微软雅黑" w:cs="Calibri" w:hint="eastAsia"/>
          <w:sz w:val="24"/>
          <w:szCs w:val="24"/>
        </w:rPr>
        <w:t>类或者</w:t>
      </w:r>
      <w:proofErr w:type="gramEnd"/>
      <w:r w:rsidRPr="00E17DCB">
        <w:rPr>
          <w:rFonts w:ascii="微软雅黑" w:eastAsia="微软雅黑" w:hAnsi="微软雅黑" w:cs="Calibri" w:hint="eastAsia"/>
          <w:sz w:val="24"/>
          <w:szCs w:val="24"/>
        </w:rPr>
        <w:t>销售无形产品的网站中，以下的几个购物网站由较强优势：大众饮食的</w:t>
      </w:r>
      <w:proofErr w:type="gramStart"/>
      <w:r w:rsidRPr="00E17DCB">
        <w:rPr>
          <w:rFonts w:ascii="微软雅黑" w:eastAsia="微软雅黑" w:hAnsi="微软雅黑" w:cs="Calibri" w:hint="eastAsia"/>
          <w:sz w:val="24"/>
          <w:szCs w:val="24"/>
        </w:rPr>
        <w:t>饭统网</w:t>
      </w:r>
      <w:proofErr w:type="gramEnd"/>
      <w:r w:rsidRPr="00E17DCB">
        <w:rPr>
          <w:rFonts w:ascii="微软雅黑" w:eastAsia="微软雅黑" w:hAnsi="微软雅黑" w:cs="Calibri" w:hint="eastAsia"/>
          <w:sz w:val="24"/>
          <w:szCs w:val="24"/>
        </w:rPr>
        <w:t>（www.fantong.com），手机消费的18900手机网（www.18900.com），酒店和机票预定的</w:t>
      </w:r>
      <w:proofErr w:type="gramStart"/>
      <w:r w:rsidRPr="00E17DCB">
        <w:rPr>
          <w:rFonts w:ascii="微软雅黑" w:eastAsia="微软雅黑" w:hAnsi="微软雅黑" w:cs="Calibri" w:hint="eastAsia"/>
          <w:sz w:val="24"/>
          <w:szCs w:val="24"/>
        </w:rPr>
        <w:t>的携程网</w:t>
      </w:r>
      <w:proofErr w:type="gramEnd"/>
      <w:r w:rsidRPr="00E17DCB">
        <w:rPr>
          <w:rFonts w:ascii="微软雅黑" w:eastAsia="微软雅黑" w:hAnsi="微软雅黑" w:cs="Calibri" w:hint="eastAsia"/>
          <w:sz w:val="24"/>
          <w:szCs w:val="24"/>
        </w:rPr>
        <w:t>（www.ctrip.com），成人用品消费的七彩谷（www.7cv.com），</w:t>
      </w:r>
      <w:proofErr w:type="gramStart"/>
      <w:r w:rsidRPr="00E17DCB">
        <w:rPr>
          <w:rFonts w:ascii="微软雅黑" w:eastAsia="微软雅黑" w:hAnsi="微软雅黑" w:cs="Calibri" w:hint="eastAsia"/>
          <w:sz w:val="24"/>
          <w:szCs w:val="24"/>
        </w:rPr>
        <w:t>数字点卡销售的云网等等</w:t>
      </w:r>
      <w:proofErr w:type="gramEnd"/>
      <w:r w:rsidRPr="00E17DCB">
        <w:rPr>
          <w:rFonts w:ascii="微软雅黑" w:eastAsia="微软雅黑" w:hAnsi="微软雅黑" w:cs="Calibri" w:hint="eastAsia"/>
          <w:sz w:val="24"/>
          <w:szCs w:val="24"/>
        </w:rPr>
        <w:t>。这些都构成了目前中国的B2C市场。</w:t>
      </w:r>
    </w:p>
    <w:p w:rsidR="00E17DCB" w:rsidRPr="00E17DCB" w:rsidRDefault="00E17DCB" w:rsidP="00E17DCB">
      <w:pPr>
        <w:spacing w:line="0" w:lineRule="atLeast"/>
        <w:ind w:left="851" w:right="706" w:firstLineChars="202" w:firstLine="485"/>
        <w:rPr>
          <w:rFonts w:ascii="微软雅黑" w:eastAsia="微软雅黑" w:hAnsi="微软雅黑" w:cs="Calibri"/>
          <w:sz w:val="24"/>
          <w:szCs w:val="24"/>
        </w:rPr>
      </w:pPr>
    </w:p>
    <w:p w:rsidR="00E94B82" w:rsidRPr="00E17DCB" w:rsidRDefault="00E94B82" w:rsidP="00E17DCB">
      <w:pPr>
        <w:spacing w:line="0" w:lineRule="atLeast"/>
        <w:ind w:leftChars="404" w:left="848" w:right="-851"/>
        <w:rPr>
          <w:rFonts w:ascii="微软雅黑" w:eastAsia="微软雅黑" w:hAnsi="微软雅黑" w:cs="Calibri"/>
          <w:sz w:val="24"/>
          <w:szCs w:val="24"/>
        </w:rPr>
      </w:pPr>
      <w:r w:rsidRPr="00E17DCB">
        <w:rPr>
          <w:rFonts w:ascii="微软雅黑" w:eastAsia="微软雅黑" w:hAnsi="微软雅黑" w:cs="Calibri" w:hint="eastAsia"/>
          <w:sz w:val="24"/>
          <w:szCs w:val="24"/>
        </w:rPr>
        <w:t>C2C市场：</w:t>
      </w:r>
    </w:p>
    <w:p w:rsidR="00E94B82" w:rsidRDefault="00E94B82" w:rsidP="00E17DCB">
      <w:pPr>
        <w:spacing w:line="0" w:lineRule="atLeast"/>
        <w:ind w:left="851" w:right="706" w:firstLineChars="202" w:firstLine="485"/>
        <w:rPr>
          <w:rFonts w:ascii="微软雅黑" w:eastAsia="微软雅黑" w:hAnsi="微软雅黑" w:cs="Calibri"/>
          <w:sz w:val="24"/>
          <w:szCs w:val="24"/>
        </w:rPr>
      </w:pPr>
      <w:r w:rsidRPr="00E17DCB">
        <w:rPr>
          <w:rFonts w:ascii="微软雅黑" w:eastAsia="微软雅黑" w:hAnsi="微软雅黑" w:cs="Calibri" w:hint="eastAsia"/>
          <w:sz w:val="24"/>
          <w:szCs w:val="24"/>
        </w:rPr>
        <w:t>目前国内主要的C2C市场有淘宝，易趣，一拍和拍拍等。其中，</w:t>
      </w:r>
      <w:proofErr w:type="gramStart"/>
      <w:r w:rsidRPr="00E17DCB">
        <w:rPr>
          <w:rFonts w:ascii="微软雅黑" w:eastAsia="微软雅黑" w:hAnsi="微软雅黑" w:cs="Calibri" w:hint="eastAsia"/>
          <w:sz w:val="24"/>
          <w:szCs w:val="24"/>
        </w:rPr>
        <w:t>淘宝占据</w:t>
      </w:r>
      <w:proofErr w:type="gramEnd"/>
      <w:r w:rsidRPr="00E17DCB">
        <w:rPr>
          <w:rFonts w:ascii="微软雅黑" w:eastAsia="微软雅黑" w:hAnsi="微软雅黑" w:cs="Calibri" w:hint="eastAsia"/>
          <w:sz w:val="24"/>
          <w:szCs w:val="24"/>
        </w:rPr>
        <w:t>了购物</w:t>
      </w:r>
      <w:r w:rsidR="001613C5" w:rsidRPr="00E17DCB">
        <w:rPr>
          <w:rFonts w:ascii="微软雅黑" w:eastAsia="微软雅黑" w:hAnsi="微软雅黑" w:cs="Calibri" w:hint="eastAsia"/>
          <w:sz w:val="24"/>
          <w:szCs w:val="24"/>
        </w:rPr>
        <w:t>网站的半壁江山，</w:t>
      </w:r>
      <w:r w:rsidR="00151F97" w:rsidRPr="00E17DCB">
        <w:rPr>
          <w:rFonts w:ascii="微软雅黑" w:eastAsia="微软雅黑" w:hAnsi="微软雅黑" w:cs="Calibri" w:hint="eastAsia"/>
          <w:sz w:val="24"/>
          <w:szCs w:val="24"/>
        </w:rPr>
        <w:t>用户群广泛，数量众多，</w:t>
      </w:r>
      <w:r w:rsidR="000E1EE6" w:rsidRPr="00E17DCB">
        <w:rPr>
          <w:rFonts w:ascii="微软雅黑" w:eastAsia="微软雅黑" w:hAnsi="微软雅黑" w:cs="Calibri" w:hint="eastAsia"/>
          <w:sz w:val="24"/>
          <w:szCs w:val="24"/>
        </w:rPr>
        <w:t>以其安全的用户验证、保密的交易方式、齐全的商品等成为</w:t>
      </w:r>
      <w:r w:rsidR="009C6800" w:rsidRPr="00E17DCB">
        <w:rPr>
          <w:rFonts w:ascii="微软雅黑" w:eastAsia="微软雅黑" w:hAnsi="微软雅黑" w:cs="Calibri" w:hint="eastAsia"/>
          <w:sz w:val="24"/>
          <w:szCs w:val="24"/>
        </w:rPr>
        <w:t>国内购物网站的佼佼者。</w:t>
      </w:r>
    </w:p>
    <w:p w:rsidR="00E17DCB" w:rsidRPr="00E17DCB" w:rsidRDefault="00E17DCB" w:rsidP="00E17DCB">
      <w:pPr>
        <w:spacing w:line="0" w:lineRule="atLeast"/>
        <w:ind w:left="851" w:right="706" w:firstLineChars="202" w:firstLine="485"/>
        <w:rPr>
          <w:rFonts w:ascii="微软雅黑" w:eastAsia="微软雅黑" w:hAnsi="微软雅黑" w:cs="Calibri"/>
          <w:sz w:val="24"/>
          <w:szCs w:val="24"/>
        </w:rPr>
      </w:pPr>
    </w:p>
    <w:p w:rsidR="00FC0312" w:rsidRPr="00E17DCB" w:rsidRDefault="00FC0312" w:rsidP="00E17DCB">
      <w:pPr>
        <w:spacing w:line="0" w:lineRule="atLeast"/>
        <w:ind w:leftChars="404" w:left="848" w:right="-851"/>
        <w:rPr>
          <w:rFonts w:ascii="微软雅黑" w:eastAsia="微软雅黑" w:hAnsi="微软雅黑" w:cs="Calibri"/>
          <w:sz w:val="24"/>
          <w:szCs w:val="24"/>
        </w:rPr>
      </w:pPr>
      <w:r w:rsidRPr="00E17DCB">
        <w:rPr>
          <w:rFonts w:ascii="微软雅黑" w:eastAsia="微软雅黑" w:hAnsi="微软雅黑" w:cs="Calibri" w:hint="eastAsia"/>
          <w:sz w:val="24"/>
          <w:szCs w:val="24"/>
        </w:rPr>
        <w:t>用户群：</w:t>
      </w:r>
    </w:p>
    <w:p w:rsidR="00FC0312" w:rsidRDefault="00FC0312" w:rsidP="00E17DCB">
      <w:pPr>
        <w:spacing w:line="0" w:lineRule="atLeast"/>
        <w:ind w:left="851" w:right="706" w:firstLineChars="202" w:firstLine="485"/>
        <w:rPr>
          <w:rFonts w:ascii="微软雅黑" w:eastAsia="微软雅黑" w:hAnsi="微软雅黑" w:cs="Calibri"/>
          <w:sz w:val="24"/>
          <w:szCs w:val="24"/>
        </w:rPr>
      </w:pPr>
      <w:r w:rsidRPr="00E17DCB">
        <w:rPr>
          <w:rFonts w:ascii="微软雅黑" w:eastAsia="微软雅黑" w:hAnsi="微软雅黑" w:cs="Calibri" w:hint="eastAsia"/>
          <w:sz w:val="24"/>
          <w:szCs w:val="24"/>
        </w:rPr>
        <w:t>我国很大一部分网上购物者都是年轻的高学历者，对商品的质量、性能</w:t>
      </w:r>
      <w:r w:rsidR="00D4031D" w:rsidRPr="00E17DCB">
        <w:rPr>
          <w:rFonts w:ascii="微软雅黑" w:eastAsia="微软雅黑" w:hAnsi="微软雅黑" w:cs="Calibri" w:hint="eastAsia"/>
          <w:sz w:val="24"/>
          <w:szCs w:val="24"/>
        </w:rPr>
        <w:t>、价格等有着较高的要求。</w:t>
      </w:r>
    </w:p>
    <w:p w:rsidR="00E17DCB" w:rsidRPr="00E17DCB" w:rsidRDefault="00E17DCB" w:rsidP="00E17DCB">
      <w:pPr>
        <w:spacing w:line="0" w:lineRule="atLeast"/>
        <w:ind w:left="851" w:right="706" w:firstLineChars="202" w:firstLine="485"/>
        <w:rPr>
          <w:rFonts w:ascii="微软雅黑" w:eastAsia="微软雅黑" w:hAnsi="微软雅黑" w:cs="Calibri"/>
          <w:sz w:val="24"/>
          <w:szCs w:val="24"/>
        </w:rPr>
      </w:pPr>
    </w:p>
    <w:p w:rsidR="00D4031D" w:rsidRPr="00E17DCB" w:rsidRDefault="00D4031D" w:rsidP="00E17DCB">
      <w:pPr>
        <w:spacing w:line="0" w:lineRule="atLeast"/>
        <w:ind w:leftChars="404" w:left="848" w:right="-851"/>
        <w:rPr>
          <w:rFonts w:ascii="微软雅黑" w:eastAsia="微软雅黑" w:hAnsi="微软雅黑" w:cs="Calibri"/>
          <w:sz w:val="24"/>
          <w:szCs w:val="24"/>
        </w:rPr>
      </w:pPr>
      <w:r w:rsidRPr="00E17DCB">
        <w:rPr>
          <w:rFonts w:ascii="微软雅黑" w:eastAsia="微软雅黑" w:hAnsi="微软雅黑" w:cs="Calibri" w:hint="eastAsia"/>
          <w:sz w:val="24"/>
          <w:szCs w:val="24"/>
        </w:rPr>
        <w:t>购物方式：</w:t>
      </w:r>
    </w:p>
    <w:p w:rsidR="007171D7" w:rsidRPr="00E17DCB" w:rsidRDefault="00D4031D" w:rsidP="00E17DCB">
      <w:pPr>
        <w:spacing w:line="0" w:lineRule="atLeast"/>
        <w:ind w:left="851" w:right="706" w:firstLineChars="202" w:firstLine="485"/>
        <w:rPr>
          <w:rFonts w:ascii="微软雅黑" w:eastAsia="微软雅黑" w:hAnsi="微软雅黑" w:cs="Calibri"/>
          <w:sz w:val="24"/>
          <w:szCs w:val="24"/>
        </w:rPr>
      </w:pPr>
      <w:r w:rsidRPr="00E17DCB">
        <w:rPr>
          <w:rFonts w:ascii="微软雅黑" w:eastAsia="微软雅黑" w:hAnsi="微软雅黑" w:cs="Calibri" w:hint="eastAsia"/>
          <w:sz w:val="24"/>
          <w:szCs w:val="24"/>
        </w:rPr>
        <w:t>在正式购买货品前，购物者所花的时间可能为10分钟，可能为2-3天。在24小时都可以网上购物的前提下，时间已经不是购物的限制因素，搜寻价格便宜以及品质良好的货品已成为首先要考虑的因素，为了保证网上所购买的物品是最便宜，最适合自己的，网上购物者通常在的购物前进行有目的以及无目的的搜索以及浏览。消费者在有明确购买货品的情况下，基于对经常浏览的购物网站的信任感，购物者往往首先选择常去的购物网站寻找货品，第一时间考虑到该网站。根据需要购买物品的外表，颜色，性能，规格，价格等等方面去搜索相关信息。由于价格因素通常都是网上购物者较多考虑的方面，因此多方对比价格是购物者常采用的方法。购物者通常浏览不同购物网站对比货品价格。</w:t>
      </w:r>
    </w:p>
    <w:p w:rsidR="008217AB" w:rsidRPr="00E17DCB" w:rsidRDefault="008217AB" w:rsidP="00E17DCB">
      <w:pPr>
        <w:spacing w:line="0" w:lineRule="atLeast"/>
        <w:ind w:leftChars="404" w:left="848" w:right="-851"/>
        <w:rPr>
          <w:rFonts w:ascii="微软雅黑" w:eastAsia="微软雅黑" w:hAnsi="微软雅黑" w:cs="Calibri"/>
          <w:sz w:val="24"/>
          <w:szCs w:val="24"/>
        </w:rPr>
      </w:pPr>
      <w:r w:rsidRPr="00E17DCB">
        <w:rPr>
          <w:rFonts w:ascii="微软雅黑" w:eastAsia="微软雅黑" w:hAnsi="微软雅黑" w:cs="Calibri" w:hint="eastAsia"/>
          <w:sz w:val="24"/>
          <w:szCs w:val="24"/>
        </w:rPr>
        <w:t>影响因素：</w:t>
      </w:r>
    </w:p>
    <w:p w:rsidR="008217AB" w:rsidRDefault="008217AB" w:rsidP="00E17DCB">
      <w:pPr>
        <w:spacing w:line="0" w:lineRule="atLeast"/>
        <w:ind w:left="851" w:right="706" w:firstLineChars="202" w:firstLine="485"/>
        <w:rPr>
          <w:rFonts w:ascii="微软雅黑" w:eastAsia="微软雅黑" w:hAnsi="微软雅黑" w:cs="Calibri"/>
          <w:sz w:val="24"/>
          <w:szCs w:val="24"/>
        </w:rPr>
      </w:pPr>
      <w:r w:rsidRPr="00E17DCB">
        <w:rPr>
          <w:rFonts w:ascii="微软雅黑" w:eastAsia="微软雅黑" w:hAnsi="微软雅黑" w:cs="Calibri" w:hint="eastAsia"/>
          <w:sz w:val="24"/>
          <w:szCs w:val="24"/>
        </w:rPr>
        <w:t>网上购物者们往往会考虑网上商品的价格，质量，卖家/网站的信誉度，支付的安全性，送货时间，售后服务等等因素。凸显网上购物特征的是支付安全性的考虑因素。</w:t>
      </w:r>
    </w:p>
    <w:p w:rsidR="00E17DCB" w:rsidRPr="00E17DCB" w:rsidRDefault="00E17DCB" w:rsidP="00E17DCB">
      <w:pPr>
        <w:spacing w:line="0" w:lineRule="atLeast"/>
        <w:ind w:left="851" w:right="706" w:firstLineChars="202" w:firstLine="485"/>
        <w:rPr>
          <w:rFonts w:ascii="微软雅黑" w:eastAsia="微软雅黑" w:hAnsi="微软雅黑" w:cs="Calibri"/>
          <w:sz w:val="24"/>
          <w:szCs w:val="24"/>
        </w:rPr>
      </w:pPr>
    </w:p>
    <w:p w:rsidR="008217AB" w:rsidRPr="00E17DCB" w:rsidRDefault="008217AB" w:rsidP="00E17DCB">
      <w:pPr>
        <w:spacing w:line="0" w:lineRule="atLeast"/>
        <w:ind w:leftChars="404" w:left="848" w:right="-851"/>
        <w:rPr>
          <w:rFonts w:ascii="微软雅黑" w:eastAsia="微软雅黑" w:hAnsi="微软雅黑" w:cs="Calibri"/>
          <w:sz w:val="24"/>
          <w:szCs w:val="24"/>
        </w:rPr>
      </w:pPr>
      <w:r w:rsidRPr="00E17DCB">
        <w:rPr>
          <w:rFonts w:ascii="微软雅黑" w:eastAsia="微软雅黑" w:hAnsi="微软雅黑" w:cs="Calibri" w:hint="eastAsia"/>
          <w:sz w:val="24"/>
          <w:szCs w:val="24"/>
        </w:rPr>
        <w:t>驱动因素：</w:t>
      </w:r>
    </w:p>
    <w:p w:rsidR="008217AB" w:rsidRDefault="008217AB" w:rsidP="00E17DCB">
      <w:pPr>
        <w:spacing w:line="0" w:lineRule="atLeast"/>
        <w:ind w:left="851" w:right="706" w:firstLineChars="202" w:firstLine="485"/>
        <w:rPr>
          <w:rFonts w:ascii="微软雅黑" w:eastAsia="微软雅黑" w:hAnsi="微软雅黑" w:cs="Calibri"/>
          <w:sz w:val="24"/>
          <w:szCs w:val="24"/>
        </w:rPr>
      </w:pPr>
      <w:r w:rsidRPr="00E17DCB">
        <w:rPr>
          <w:rFonts w:ascii="微软雅黑" w:eastAsia="微软雅黑" w:hAnsi="微软雅黑" w:cs="Calibri" w:hint="eastAsia"/>
          <w:sz w:val="24"/>
          <w:szCs w:val="24"/>
        </w:rPr>
        <w:t>促使购物者上网购物的驱动因素主要可以分为购物者自身的主观驱动因素,和来自购物网站方面的驱动因素(即外在客观原因)两方面。购物者主观原因：寻求低价货品，省时省力，寻求稀缺货品，躲避人群，不想落伍</w:t>
      </w:r>
      <w:r w:rsidR="00374A2B" w:rsidRPr="00E17DCB">
        <w:rPr>
          <w:rFonts w:ascii="微软雅黑" w:eastAsia="微软雅黑" w:hAnsi="微软雅黑" w:cs="Calibri" w:hint="eastAsia"/>
          <w:sz w:val="24"/>
          <w:szCs w:val="24"/>
        </w:rPr>
        <w:t>。</w:t>
      </w:r>
      <w:r w:rsidRPr="00E17DCB">
        <w:rPr>
          <w:rFonts w:ascii="微软雅黑" w:eastAsia="微软雅黑" w:hAnsi="微软雅黑" w:cs="Calibri" w:hint="eastAsia"/>
          <w:sz w:val="24"/>
          <w:szCs w:val="24"/>
        </w:rPr>
        <w:t>外在客观原因：货品售价低于市场价，货品种类齐全，提供送货上门，多种付款方式，信息量大，拍卖形式，二手交易平台等。</w:t>
      </w:r>
    </w:p>
    <w:p w:rsidR="00E17DCB" w:rsidRPr="00E17DCB" w:rsidRDefault="00E17DCB" w:rsidP="00E17DCB">
      <w:pPr>
        <w:spacing w:line="0" w:lineRule="atLeast"/>
        <w:ind w:left="851" w:right="706" w:firstLineChars="202" w:firstLine="485"/>
        <w:rPr>
          <w:rFonts w:ascii="微软雅黑" w:eastAsia="微软雅黑" w:hAnsi="微软雅黑" w:cs="Calibri"/>
          <w:sz w:val="24"/>
          <w:szCs w:val="24"/>
        </w:rPr>
      </w:pPr>
    </w:p>
    <w:p w:rsidR="00DC330D" w:rsidRPr="00E17DCB" w:rsidRDefault="00DC330D" w:rsidP="00E17DCB">
      <w:pPr>
        <w:spacing w:line="0" w:lineRule="atLeast"/>
        <w:ind w:leftChars="404" w:left="848" w:right="-851"/>
        <w:rPr>
          <w:rFonts w:ascii="微软雅黑" w:eastAsia="微软雅黑" w:hAnsi="微软雅黑" w:cs="Calibri"/>
          <w:sz w:val="24"/>
          <w:szCs w:val="24"/>
        </w:rPr>
      </w:pPr>
      <w:r w:rsidRPr="00E17DCB">
        <w:rPr>
          <w:rFonts w:ascii="微软雅黑" w:eastAsia="微软雅黑" w:hAnsi="微软雅黑" w:cs="Calibri" w:hint="eastAsia"/>
          <w:sz w:val="24"/>
          <w:szCs w:val="24"/>
        </w:rPr>
        <w:t>阻碍因素：</w:t>
      </w:r>
    </w:p>
    <w:p w:rsidR="00DC330D" w:rsidRPr="00E17DCB" w:rsidRDefault="00DC330D" w:rsidP="00E17DCB">
      <w:pPr>
        <w:spacing w:line="0" w:lineRule="atLeast"/>
        <w:ind w:left="851" w:right="706" w:firstLineChars="202" w:firstLine="485"/>
        <w:rPr>
          <w:rFonts w:ascii="微软雅黑" w:eastAsia="微软雅黑" w:hAnsi="微软雅黑" w:cs="Calibri"/>
          <w:sz w:val="24"/>
          <w:szCs w:val="24"/>
        </w:rPr>
      </w:pPr>
      <w:r w:rsidRPr="00E17DCB">
        <w:rPr>
          <w:rFonts w:ascii="微软雅黑" w:eastAsia="微软雅黑" w:hAnsi="微软雅黑" w:cs="Calibri" w:hint="eastAsia"/>
          <w:sz w:val="24"/>
          <w:szCs w:val="24"/>
        </w:rPr>
        <w:t>C2C网站作为买卖双方交易的管理监督者，本该受到买方信任，但是研究发现大部分的受访者不信任C2C网站的监督作用。原因在于，一</w:t>
      </w:r>
      <w:proofErr w:type="gramStart"/>
      <w:r w:rsidRPr="00E17DCB">
        <w:rPr>
          <w:rFonts w:ascii="微软雅黑" w:eastAsia="微软雅黑" w:hAnsi="微软雅黑" w:cs="Calibri" w:hint="eastAsia"/>
          <w:sz w:val="24"/>
          <w:szCs w:val="24"/>
        </w:rPr>
        <w:t>是之前</w:t>
      </w:r>
      <w:proofErr w:type="gramEnd"/>
      <w:r w:rsidRPr="00E17DCB">
        <w:rPr>
          <w:rFonts w:ascii="微软雅黑" w:eastAsia="微软雅黑" w:hAnsi="微软雅黑" w:cs="Calibri" w:hint="eastAsia"/>
          <w:sz w:val="24"/>
          <w:szCs w:val="24"/>
        </w:rPr>
        <w:t>有过类似事件，但是C2C网站并没有很好地维护买方权益。二是由于对于欺骗</w:t>
      </w:r>
      <w:r w:rsidRPr="00E17DCB">
        <w:rPr>
          <w:rFonts w:ascii="微软雅黑" w:eastAsia="微软雅黑" w:hAnsi="微软雅黑" w:cs="Calibri" w:hint="eastAsia"/>
          <w:sz w:val="24"/>
          <w:szCs w:val="24"/>
        </w:rPr>
        <w:lastRenderedPageBreak/>
        <w:t>买家的卖家，网站并不能很好的施行有效的惩罚。因此在购物者眼中对C2C的管理存在不信任的趋势。</w:t>
      </w:r>
    </w:p>
    <w:p w:rsidR="007B4E96" w:rsidRPr="00E17DCB" w:rsidRDefault="007B4E96" w:rsidP="00E17DCB">
      <w:pPr>
        <w:spacing w:line="0" w:lineRule="atLeast"/>
        <w:ind w:left="993" w:right="706" w:firstLineChars="202" w:firstLine="485"/>
        <w:jc w:val="right"/>
        <w:rPr>
          <w:rFonts w:ascii="微软雅黑" w:eastAsia="微软雅黑" w:hAnsi="微软雅黑" w:cs="Calibri"/>
          <w:sz w:val="24"/>
          <w:szCs w:val="24"/>
        </w:rPr>
      </w:pPr>
      <w:r w:rsidRPr="00E17DCB">
        <w:rPr>
          <w:rFonts w:ascii="微软雅黑" w:eastAsia="微软雅黑" w:hAnsi="微软雅黑" w:cs="Calibri" w:hint="eastAsia"/>
          <w:color w:val="74D280" w:themeColor="background1" w:themeShade="BF"/>
          <w:sz w:val="24"/>
          <w:szCs w:val="24"/>
        </w:rPr>
        <w:t>（以上内容摘选自</w:t>
      </w:r>
      <w:r w:rsidR="00951796" w:rsidRPr="00E17DCB">
        <w:rPr>
          <w:rFonts w:ascii="微软雅黑" w:eastAsia="微软雅黑" w:hAnsi="微软雅黑" w:cs="Calibri" w:hint="eastAsia"/>
          <w:color w:val="74D280" w:themeColor="background1" w:themeShade="BF"/>
          <w:sz w:val="24"/>
          <w:szCs w:val="24"/>
        </w:rPr>
        <w:t xml:space="preserve"> </w:t>
      </w:r>
      <w:r w:rsidRPr="00E17DCB">
        <w:rPr>
          <w:rFonts w:ascii="微软雅黑" w:eastAsia="微软雅黑" w:hAnsi="微软雅黑" w:cs="Calibri" w:hint="eastAsia"/>
          <w:color w:val="74D280" w:themeColor="background1" w:themeShade="BF"/>
          <w:sz w:val="24"/>
          <w:szCs w:val="24"/>
        </w:rPr>
        <w:t>价值中国网</w:t>
      </w:r>
      <w:hyperlink r:id="rId8" w:history="1">
        <w:r w:rsidRPr="00E17DCB">
          <w:rPr>
            <w:rStyle w:val="a5"/>
            <w:rFonts w:ascii="微软雅黑" w:eastAsia="微软雅黑" w:hAnsi="微软雅黑" w:cs="Calibri"/>
            <w:sz w:val="24"/>
            <w:szCs w:val="24"/>
          </w:rPr>
          <w:t>http://www.chinavalue.net</w:t>
        </w:r>
      </w:hyperlink>
      <w:r w:rsidRPr="00E17DCB">
        <w:rPr>
          <w:rFonts w:ascii="微软雅黑" w:eastAsia="微软雅黑" w:hAnsi="微软雅黑" w:cs="Calibri" w:hint="eastAsia"/>
          <w:color w:val="74D280" w:themeColor="background1" w:themeShade="BF"/>
          <w:sz w:val="24"/>
          <w:szCs w:val="24"/>
        </w:rPr>
        <w:t>）</w:t>
      </w:r>
    </w:p>
    <w:p w:rsidR="009049E9" w:rsidRPr="00E17DCB" w:rsidRDefault="009049E9" w:rsidP="00E17DCB">
      <w:pPr>
        <w:spacing w:line="0" w:lineRule="atLeast"/>
        <w:ind w:left="993" w:right="706" w:firstLineChars="202" w:firstLine="485"/>
        <w:jc w:val="right"/>
        <w:rPr>
          <w:rFonts w:ascii="微软雅黑" w:eastAsia="微软雅黑" w:hAnsi="微软雅黑" w:cs="Calibri"/>
          <w:sz w:val="24"/>
          <w:szCs w:val="24"/>
        </w:rPr>
      </w:pPr>
    </w:p>
    <w:p w:rsidR="009049E9" w:rsidRPr="00E17DCB" w:rsidRDefault="009049E9" w:rsidP="009049E9">
      <w:pPr>
        <w:spacing w:line="0" w:lineRule="atLeast"/>
        <w:ind w:left="851" w:right="706"/>
        <w:rPr>
          <w:rFonts w:ascii="微软雅黑" w:eastAsia="微软雅黑" w:hAnsi="微软雅黑" w:cs="Calibri"/>
          <w:b/>
          <w:sz w:val="24"/>
          <w:szCs w:val="24"/>
        </w:rPr>
      </w:pPr>
      <w:r w:rsidRPr="00E17DCB">
        <w:rPr>
          <w:rFonts w:ascii="微软雅黑" w:eastAsia="微软雅黑" w:hAnsi="微软雅黑" w:cs="Calibri" w:hint="eastAsia"/>
          <w:b/>
          <w:sz w:val="24"/>
          <w:szCs w:val="24"/>
        </w:rPr>
        <w:t>结论</w:t>
      </w:r>
    </w:p>
    <w:p w:rsidR="009049E9" w:rsidRPr="00E17DCB" w:rsidRDefault="004F4E5C" w:rsidP="00E17DCB">
      <w:pPr>
        <w:pStyle w:val="a8"/>
        <w:numPr>
          <w:ilvl w:val="0"/>
          <w:numId w:val="3"/>
        </w:numPr>
        <w:spacing w:line="0" w:lineRule="atLeast"/>
        <w:ind w:left="851" w:right="706" w:firstLineChars="0" w:firstLine="567"/>
        <w:rPr>
          <w:rFonts w:ascii="微软雅黑" w:eastAsia="微软雅黑" w:hAnsi="微软雅黑" w:cs="Calibri"/>
          <w:sz w:val="24"/>
          <w:szCs w:val="24"/>
        </w:rPr>
      </w:pPr>
      <w:r w:rsidRPr="00E17DCB">
        <w:rPr>
          <w:rFonts w:ascii="微软雅黑" w:eastAsia="微软雅黑" w:hAnsi="微软雅黑" w:cs="Calibri" w:hint="eastAsia"/>
          <w:sz w:val="24"/>
          <w:szCs w:val="24"/>
        </w:rPr>
        <w:t>鉴于</w:t>
      </w:r>
      <w:r w:rsidR="003500F8" w:rsidRPr="00E17DCB">
        <w:rPr>
          <w:rFonts w:ascii="微软雅黑" w:eastAsia="微软雅黑" w:hAnsi="微软雅黑" w:cs="Calibri" w:hint="eastAsia"/>
          <w:sz w:val="24"/>
          <w:szCs w:val="24"/>
        </w:rPr>
        <w:t>现在中国国内购物网站中</w:t>
      </w:r>
      <w:proofErr w:type="gramStart"/>
      <w:r w:rsidR="003500F8" w:rsidRPr="00E17DCB">
        <w:rPr>
          <w:rFonts w:ascii="微软雅黑" w:eastAsia="微软雅黑" w:hAnsi="微软雅黑" w:cs="Calibri" w:hint="eastAsia"/>
          <w:sz w:val="24"/>
          <w:szCs w:val="24"/>
        </w:rPr>
        <w:t>淘宝</w:t>
      </w:r>
      <w:r w:rsidR="00737E08" w:rsidRPr="00E17DCB">
        <w:rPr>
          <w:rFonts w:ascii="微软雅黑" w:eastAsia="微软雅黑" w:hAnsi="微软雅黑" w:cs="Calibri" w:hint="eastAsia"/>
          <w:sz w:val="24"/>
          <w:szCs w:val="24"/>
        </w:rPr>
        <w:t>网</w:t>
      </w:r>
      <w:proofErr w:type="gramEnd"/>
      <w:r w:rsidR="003500F8" w:rsidRPr="00E17DCB">
        <w:rPr>
          <w:rFonts w:ascii="微软雅黑" w:eastAsia="微软雅黑" w:hAnsi="微软雅黑" w:cs="Calibri" w:hint="eastAsia"/>
          <w:sz w:val="24"/>
          <w:szCs w:val="24"/>
        </w:rPr>
        <w:t>占据C2C网站的绝大份额，</w:t>
      </w:r>
      <w:r w:rsidR="000628FC" w:rsidRPr="00E17DCB">
        <w:rPr>
          <w:rFonts w:ascii="微软雅黑" w:eastAsia="微软雅黑" w:hAnsi="微软雅黑" w:cs="Calibri" w:hint="eastAsia"/>
          <w:sz w:val="24"/>
          <w:szCs w:val="24"/>
        </w:rPr>
        <w:t>我们</w:t>
      </w:r>
      <w:r w:rsidR="00161022" w:rsidRPr="00E17DCB">
        <w:rPr>
          <w:rFonts w:ascii="微软雅黑" w:eastAsia="微软雅黑" w:hAnsi="微软雅黑" w:cs="Calibri" w:hint="eastAsia"/>
          <w:sz w:val="24"/>
          <w:szCs w:val="24"/>
        </w:rPr>
        <w:t>在开发初期首先</w:t>
      </w:r>
      <w:r w:rsidR="000628FC" w:rsidRPr="00E17DCB">
        <w:rPr>
          <w:rFonts w:ascii="微软雅黑" w:eastAsia="微软雅黑" w:hAnsi="微软雅黑" w:cs="Calibri" w:hint="eastAsia"/>
          <w:sz w:val="24"/>
          <w:szCs w:val="24"/>
        </w:rPr>
        <w:t>开发</w:t>
      </w:r>
      <w:r w:rsidR="00C66668" w:rsidRPr="00E17DCB">
        <w:rPr>
          <w:rFonts w:ascii="微软雅黑" w:eastAsia="微软雅黑" w:hAnsi="微软雅黑" w:cs="Calibri" w:hint="eastAsia"/>
          <w:sz w:val="24"/>
          <w:szCs w:val="24"/>
        </w:rPr>
        <w:t>面向</w:t>
      </w:r>
      <w:proofErr w:type="gramStart"/>
      <w:r w:rsidR="00C66668" w:rsidRPr="00E17DCB">
        <w:rPr>
          <w:rFonts w:ascii="微软雅黑" w:eastAsia="微软雅黑" w:hAnsi="微软雅黑" w:cs="Calibri" w:hint="eastAsia"/>
          <w:sz w:val="24"/>
          <w:szCs w:val="24"/>
        </w:rPr>
        <w:t>淘宝买家</w:t>
      </w:r>
      <w:proofErr w:type="gramEnd"/>
      <w:r w:rsidR="00C66668" w:rsidRPr="00E17DCB">
        <w:rPr>
          <w:rFonts w:ascii="微软雅黑" w:eastAsia="微软雅黑" w:hAnsi="微软雅黑" w:cs="Calibri" w:hint="eastAsia"/>
          <w:sz w:val="24"/>
          <w:szCs w:val="24"/>
        </w:rPr>
        <w:t>、卖家的</w:t>
      </w:r>
      <w:r w:rsidR="00146AEB" w:rsidRPr="00E17DCB">
        <w:rPr>
          <w:rFonts w:ascii="微软雅黑" w:eastAsia="微软雅黑" w:hAnsi="微软雅黑" w:cs="Calibri" w:hint="eastAsia"/>
          <w:sz w:val="24"/>
          <w:szCs w:val="24"/>
        </w:rPr>
        <w:t>平台</w:t>
      </w:r>
      <w:r w:rsidR="003321D2" w:rsidRPr="00E17DCB">
        <w:rPr>
          <w:rFonts w:ascii="微软雅黑" w:eastAsia="微软雅黑" w:hAnsi="微软雅黑" w:cs="Calibri" w:hint="eastAsia"/>
          <w:sz w:val="24"/>
          <w:szCs w:val="24"/>
        </w:rPr>
        <w:t>，</w:t>
      </w:r>
      <w:proofErr w:type="gramStart"/>
      <w:r w:rsidR="003321D2" w:rsidRPr="00E17DCB">
        <w:rPr>
          <w:rFonts w:ascii="微软雅黑" w:eastAsia="微软雅黑" w:hAnsi="微软雅黑" w:cs="Calibri" w:hint="eastAsia"/>
          <w:sz w:val="24"/>
          <w:szCs w:val="24"/>
        </w:rPr>
        <w:t>在淘宝网站</w:t>
      </w:r>
      <w:proofErr w:type="gramEnd"/>
      <w:r w:rsidR="003321D2" w:rsidRPr="00E17DCB">
        <w:rPr>
          <w:rFonts w:ascii="微软雅黑" w:eastAsia="微软雅黑" w:hAnsi="微软雅黑" w:cs="Calibri" w:hint="eastAsia"/>
          <w:sz w:val="24"/>
          <w:szCs w:val="24"/>
        </w:rPr>
        <w:t>中</w:t>
      </w:r>
      <w:r w:rsidR="00D4323F" w:rsidRPr="00E17DCB">
        <w:rPr>
          <w:rFonts w:ascii="微软雅黑" w:eastAsia="微软雅黑" w:hAnsi="微软雅黑" w:cs="Calibri" w:hint="eastAsia"/>
          <w:sz w:val="24"/>
          <w:szCs w:val="24"/>
        </w:rPr>
        <w:t>推广。</w:t>
      </w:r>
    </w:p>
    <w:p w:rsidR="00D4323F" w:rsidRPr="00E17DCB" w:rsidRDefault="00D4323F" w:rsidP="00E17DCB">
      <w:pPr>
        <w:pStyle w:val="a8"/>
        <w:numPr>
          <w:ilvl w:val="0"/>
          <w:numId w:val="3"/>
        </w:numPr>
        <w:spacing w:line="0" w:lineRule="atLeast"/>
        <w:ind w:left="851" w:right="706" w:firstLineChars="0" w:firstLine="567"/>
        <w:rPr>
          <w:rFonts w:ascii="微软雅黑" w:eastAsia="微软雅黑" w:hAnsi="微软雅黑" w:cs="Calibri"/>
          <w:sz w:val="24"/>
          <w:szCs w:val="24"/>
        </w:rPr>
      </w:pPr>
      <w:r w:rsidRPr="00E17DCB">
        <w:rPr>
          <w:rFonts w:ascii="微软雅黑" w:eastAsia="微软雅黑" w:hAnsi="微软雅黑" w:cs="Calibri" w:hint="eastAsia"/>
          <w:sz w:val="24"/>
          <w:szCs w:val="24"/>
        </w:rPr>
        <w:t>鉴于购物网站的买家大多是</w:t>
      </w:r>
      <w:r w:rsidR="0018104F" w:rsidRPr="00E17DCB">
        <w:rPr>
          <w:rFonts w:ascii="微软雅黑" w:eastAsia="微软雅黑" w:hAnsi="微软雅黑" w:cs="Calibri" w:hint="eastAsia"/>
          <w:sz w:val="24"/>
          <w:szCs w:val="24"/>
        </w:rPr>
        <w:t>学历较高的知识分子，</w:t>
      </w:r>
      <w:r w:rsidR="009242A4" w:rsidRPr="00E17DCB">
        <w:rPr>
          <w:rFonts w:ascii="微软雅黑" w:eastAsia="微软雅黑" w:hAnsi="微软雅黑" w:cs="Calibri" w:hint="eastAsia"/>
          <w:sz w:val="24"/>
          <w:szCs w:val="24"/>
        </w:rPr>
        <w:t>我们认为此类人群环保意识较强，有较高的自觉程度来选购低碳商品，并主动通过我们的平台将一部分支出捐赠给公益事业</w:t>
      </w:r>
      <w:r w:rsidR="00A31D99" w:rsidRPr="00E17DCB">
        <w:rPr>
          <w:rFonts w:ascii="微软雅黑" w:eastAsia="微软雅黑" w:hAnsi="微软雅黑" w:cs="Calibri" w:hint="eastAsia"/>
          <w:sz w:val="24"/>
          <w:szCs w:val="24"/>
        </w:rPr>
        <w:t>，抵消自己的碳排放。</w:t>
      </w:r>
    </w:p>
    <w:p w:rsidR="003A5471" w:rsidRPr="00E17DCB" w:rsidRDefault="003A5471" w:rsidP="00E17DCB">
      <w:pPr>
        <w:pStyle w:val="a8"/>
        <w:numPr>
          <w:ilvl w:val="0"/>
          <w:numId w:val="3"/>
        </w:numPr>
        <w:spacing w:line="0" w:lineRule="atLeast"/>
        <w:ind w:left="851" w:right="706" w:firstLineChars="0" w:firstLine="567"/>
        <w:rPr>
          <w:rFonts w:ascii="微软雅黑" w:eastAsia="微软雅黑" w:hAnsi="微软雅黑" w:cs="Calibri"/>
          <w:sz w:val="24"/>
          <w:szCs w:val="24"/>
        </w:rPr>
      </w:pPr>
      <w:r w:rsidRPr="00E17DCB">
        <w:rPr>
          <w:rFonts w:ascii="微软雅黑" w:eastAsia="微软雅黑" w:hAnsi="微软雅黑" w:cs="Calibri" w:hint="eastAsia"/>
          <w:sz w:val="24"/>
          <w:szCs w:val="24"/>
        </w:rPr>
        <w:t>鉴于买家在</w:t>
      </w:r>
      <w:r w:rsidR="00951796" w:rsidRPr="00E17DCB">
        <w:rPr>
          <w:rFonts w:ascii="微软雅黑" w:eastAsia="微软雅黑" w:hAnsi="微软雅黑" w:cs="Calibri" w:hint="eastAsia"/>
          <w:sz w:val="24"/>
          <w:szCs w:val="24"/>
        </w:rPr>
        <w:t>C2C网站</w:t>
      </w:r>
      <w:r w:rsidRPr="00E17DCB">
        <w:rPr>
          <w:rFonts w:ascii="微软雅黑" w:eastAsia="微软雅黑" w:hAnsi="微软雅黑" w:cs="Calibri" w:hint="eastAsia"/>
          <w:sz w:val="24"/>
          <w:szCs w:val="24"/>
        </w:rPr>
        <w:t>选择商品时，</w:t>
      </w:r>
      <w:r w:rsidR="00951796" w:rsidRPr="00E17DCB">
        <w:rPr>
          <w:rFonts w:ascii="微软雅黑" w:eastAsia="微软雅黑" w:hAnsi="微软雅黑" w:cs="Calibri"/>
          <w:sz w:val="24"/>
          <w:szCs w:val="24"/>
        </w:rPr>
        <w:t xml:space="preserve"> </w:t>
      </w:r>
      <w:r w:rsidR="00951796" w:rsidRPr="00E17DCB">
        <w:rPr>
          <w:rFonts w:ascii="微软雅黑" w:eastAsia="微软雅黑" w:hAnsi="微软雅黑" w:cs="Calibri" w:hint="eastAsia"/>
          <w:sz w:val="24"/>
          <w:szCs w:val="24"/>
        </w:rPr>
        <w:t>十分看重</w:t>
      </w:r>
      <w:r w:rsidR="009E02EC" w:rsidRPr="00E17DCB">
        <w:rPr>
          <w:rFonts w:ascii="微软雅黑" w:eastAsia="微软雅黑" w:hAnsi="微软雅黑" w:cs="Calibri" w:hint="eastAsia"/>
          <w:sz w:val="24"/>
          <w:szCs w:val="24"/>
        </w:rPr>
        <w:t>商品的质量，</w:t>
      </w:r>
      <w:r w:rsidR="00951796" w:rsidRPr="00E17DCB">
        <w:rPr>
          <w:rFonts w:ascii="微软雅黑" w:eastAsia="微软雅黑" w:hAnsi="微软雅黑" w:cs="Calibri" w:hint="eastAsia"/>
          <w:sz w:val="24"/>
          <w:szCs w:val="24"/>
        </w:rPr>
        <w:t>卖家的信誉，我们考虑在</w:t>
      </w:r>
      <w:r w:rsidR="004160D0" w:rsidRPr="00E17DCB">
        <w:rPr>
          <w:rFonts w:ascii="微软雅黑" w:eastAsia="微软雅黑" w:hAnsi="微软雅黑" w:cs="Calibri" w:hint="eastAsia"/>
          <w:sz w:val="24"/>
          <w:szCs w:val="24"/>
        </w:rPr>
        <w:t>本平台中，使用</w:t>
      </w:r>
      <w:r w:rsidR="00AF36FE" w:rsidRPr="00E17DCB">
        <w:rPr>
          <w:rFonts w:ascii="微软雅黑" w:eastAsia="微软雅黑" w:hAnsi="微软雅黑" w:cs="Calibri" w:hint="eastAsia"/>
          <w:sz w:val="24"/>
          <w:szCs w:val="24"/>
        </w:rPr>
        <w:t>权威机构认证的计算方法，</w:t>
      </w:r>
      <w:r w:rsidR="009E02EC" w:rsidRPr="00E17DCB">
        <w:rPr>
          <w:rFonts w:ascii="微软雅黑" w:eastAsia="微软雅黑" w:hAnsi="微软雅黑" w:cs="Calibri" w:hint="eastAsia"/>
          <w:sz w:val="24"/>
          <w:szCs w:val="24"/>
        </w:rPr>
        <w:t>将商品的生产所需碳排放量、运输货物所需碳排放量等因素加入到商品属性中并以此为依据进行排名</w:t>
      </w:r>
      <w:r w:rsidR="000D69DD" w:rsidRPr="00E17DCB">
        <w:rPr>
          <w:rFonts w:ascii="微软雅黑" w:eastAsia="微软雅黑" w:hAnsi="微软雅黑" w:cs="Calibri" w:hint="eastAsia"/>
          <w:sz w:val="24"/>
          <w:szCs w:val="24"/>
        </w:rPr>
        <w:t>。并且，由于买家、卖家之间达成协议，将交易金额的部分捐赠给</w:t>
      </w:r>
      <w:r w:rsidR="009D5D41" w:rsidRPr="00E17DCB">
        <w:rPr>
          <w:rFonts w:ascii="微软雅黑" w:eastAsia="微软雅黑" w:hAnsi="微软雅黑" w:cs="Calibri" w:hint="eastAsia"/>
          <w:sz w:val="24"/>
          <w:szCs w:val="24"/>
        </w:rPr>
        <w:t>环保公益组织，我们考虑建立一个评级机制，对</w:t>
      </w:r>
      <w:r w:rsidR="00680C45" w:rsidRPr="00E17DCB">
        <w:rPr>
          <w:rFonts w:ascii="微软雅黑" w:eastAsia="微软雅黑" w:hAnsi="微软雅黑" w:cs="Calibri" w:hint="eastAsia"/>
          <w:sz w:val="24"/>
          <w:szCs w:val="24"/>
        </w:rPr>
        <w:t>卖家</w:t>
      </w:r>
      <w:r w:rsidR="002D7AC1" w:rsidRPr="00E17DCB">
        <w:rPr>
          <w:rFonts w:ascii="微软雅黑" w:eastAsia="微软雅黑" w:hAnsi="微软雅黑" w:cs="Calibri" w:hint="eastAsia"/>
          <w:sz w:val="24"/>
          <w:szCs w:val="24"/>
        </w:rPr>
        <w:t>关于此项捐助的执行力作为一项重要指标</w:t>
      </w:r>
      <w:r w:rsidR="00680C45" w:rsidRPr="00E17DCB">
        <w:rPr>
          <w:rFonts w:ascii="微软雅黑" w:eastAsia="微软雅黑" w:hAnsi="微软雅黑" w:cs="Calibri" w:hint="eastAsia"/>
          <w:sz w:val="24"/>
          <w:szCs w:val="24"/>
        </w:rPr>
        <w:t>，</w:t>
      </w:r>
      <w:r w:rsidR="000363F8" w:rsidRPr="00E17DCB">
        <w:rPr>
          <w:rFonts w:ascii="微软雅黑" w:eastAsia="微软雅黑" w:hAnsi="微软雅黑" w:cs="Calibri" w:hint="eastAsia"/>
          <w:sz w:val="24"/>
          <w:szCs w:val="24"/>
        </w:rPr>
        <w:t>以此影响卖家的信誉。</w:t>
      </w:r>
    </w:p>
    <w:p w:rsidR="006A5963" w:rsidRPr="00E17DCB" w:rsidRDefault="006A5963" w:rsidP="006A5963">
      <w:pPr>
        <w:spacing w:line="0" w:lineRule="atLeast"/>
        <w:ind w:right="706"/>
        <w:rPr>
          <w:rFonts w:ascii="微软雅黑" w:eastAsia="微软雅黑" w:hAnsi="微软雅黑" w:cs="Calibri"/>
          <w:sz w:val="24"/>
          <w:szCs w:val="24"/>
        </w:rPr>
      </w:pPr>
    </w:p>
    <w:p w:rsidR="006A5963" w:rsidRPr="00E17DCB" w:rsidRDefault="006A5963" w:rsidP="006A5963">
      <w:pPr>
        <w:numPr>
          <w:ilvl w:val="3"/>
          <w:numId w:val="1"/>
        </w:numPr>
        <w:spacing w:line="0" w:lineRule="atLeast"/>
        <w:ind w:left="1418" w:right="-851" w:hanging="567"/>
        <w:rPr>
          <w:rFonts w:ascii="微软雅黑" w:eastAsia="微软雅黑" w:hAnsi="微软雅黑" w:cs="Calibri"/>
          <w:sz w:val="24"/>
          <w:szCs w:val="24"/>
        </w:rPr>
      </w:pPr>
      <w:r w:rsidRPr="00E17DCB">
        <w:rPr>
          <w:rFonts w:ascii="微软雅黑" w:eastAsia="微软雅黑" w:hAnsi="微软雅黑" w:cs="Calibri" w:hint="eastAsia"/>
          <w:sz w:val="24"/>
          <w:szCs w:val="24"/>
        </w:rPr>
        <w:t>中国环保公益事业现状</w:t>
      </w:r>
    </w:p>
    <w:p w:rsidR="006A5963" w:rsidRPr="00E17DCB" w:rsidRDefault="00530EB9" w:rsidP="00232BC2">
      <w:pPr>
        <w:spacing w:line="0" w:lineRule="atLeast"/>
        <w:ind w:left="851" w:right="706"/>
        <w:rPr>
          <w:rFonts w:ascii="微软雅黑" w:eastAsia="微软雅黑" w:hAnsi="微软雅黑" w:cs="Calibri"/>
          <w:b/>
          <w:sz w:val="24"/>
          <w:szCs w:val="24"/>
        </w:rPr>
      </w:pPr>
      <w:r w:rsidRPr="00E17DCB">
        <w:rPr>
          <w:rFonts w:ascii="微软雅黑" w:eastAsia="微软雅黑" w:hAnsi="微软雅黑" w:cs="Calibri" w:hint="eastAsia"/>
          <w:b/>
          <w:sz w:val="24"/>
          <w:szCs w:val="24"/>
        </w:rPr>
        <w:t>过程</w:t>
      </w:r>
    </w:p>
    <w:p w:rsidR="00CC43BF" w:rsidRPr="00E17DCB" w:rsidRDefault="00CC43BF" w:rsidP="000C26CB">
      <w:pPr>
        <w:pStyle w:val="a8"/>
        <w:numPr>
          <w:ilvl w:val="0"/>
          <w:numId w:val="4"/>
        </w:numPr>
        <w:spacing w:line="0" w:lineRule="atLeast"/>
        <w:ind w:right="706" w:firstLineChars="0" w:hanging="217"/>
        <w:rPr>
          <w:rFonts w:ascii="微软雅黑" w:eastAsia="微软雅黑" w:hAnsi="微软雅黑" w:cs="Calibri"/>
          <w:sz w:val="24"/>
          <w:szCs w:val="24"/>
        </w:rPr>
      </w:pPr>
      <w:r w:rsidRPr="00E17DCB">
        <w:rPr>
          <w:rFonts w:ascii="微软雅黑" w:eastAsia="微软雅黑" w:hAnsi="微软雅黑" w:cs="Calibri" w:hint="eastAsia"/>
          <w:sz w:val="24"/>
          <w:szCs w:val="24"/>
        </w:rPr>
        <w:t>现有环保组织</w:t>
      </w:r>
    </w:p>
    <w:p w:rsidR="00232BC2" w:rsidRPr="00E17DCB" w:rsidRDefault="00BC32AB" w:rsidP="000C26CB">
      <w:pPr>
        <w:pStyle w:val="a8"/>
        <w:spacing w:line="0" w:lineRule="atLeast"/>
        <w:ind w:leftChars="404" w:left="848" w:right="706" w:firstLineChars="236" w:firstLine="566"/>
        <w:rPr>
          <w:rFonts w:ascii="微软雅黑" w:eastAsia="微软雅黑" w:hAnsi="微软雅黑" w:cs="Calibri"/>
          <w:sz w:val="24"/>
          <w:szCs w:val="24"/>
        </w:rPr>
      </w:pPr>
      <w:r w:rsidRPr="00E17DCB">
        <w:rPr>
          <w:rFonts w:ascii="微软雅黑" w:eastAsia="微软雅黑" w:hAnsi="微软雅黑" w:cs="Calibri" w:hint="eastAsia"/>
          <w:sz w:val="24"/>
          <w:szCs w:val="24"/>
        </w:rPr>
        <w:t>中国现有的</w:t>
      </w:r>
      <w:r w:rsidR="0028035B" w:rsidRPr="00E17DCB">
        <w:rPr>
          <w:rFonts w:ascii="微软雅黑" w:eastAsia="微软雅黑" w:hAnsi="微软雅黑" w:cs="Calibri" w:hint="eastAsia"/>
          <w:sz w:val="24"/>
          <w:szCs w:val="24"/>
        </w:rPr>
        <w:t>较大型环保组织有：北京地球村环境教育中心、自然之友、绿色和平、中国环保联盟组织管理的众多环保组织等。</w:t>
      </w:r>
    </w:p>
    <w:p w:rsidR="00CC43BF" w:rsidRPr="00E17DCB" w:rsidRDefault="00CC43BF" w:rsidP="000C26CB">
      <w:pPr>
        <w:pStyle w:val="a8"/>
        <w:numPr>
          <w:ilvl w:val="0"/>
          <w:numId w:val="4"/>
        </w:numPr>
        <w:spacing w:line="0" w:lineRule="atLeast"/>
        <w:ind w:right="706" w:firstLineChars="0" w:hanging="217"/>
        <w:rPr>
          <w:rFonts w:ascii="微软雅黑" w:eastAsia="微软雅黑" w:hAnsi="微软雅黑" w:cs="Calibri"/>
          <w:sz w:val="24"/>
          <w:szCs w:val="24"/>
        </w:rPr>
      </w:pPr>
      <w:r w:rsidRPr="00E17DCB">
        <w:rPr>
          <w:rFonts w:ascii="微软雅黑" w:eastAsia="微软雅黑" w:hAnsi="微软雅黑" w:cs="Calibri" w:hint="eastAsia"/>
          <w:sz w:val="24"/>
          <w:szCs w:val="24"/>
        </w:rPr>
        <w:t>开展的有关低碳、遏制气候变化的项目</w:t>
      </w:r>
    </w:p>
    <w:p w:rsidR="00CC43BF" w:rsidRPr="00E17DCB" w:rsidRDefault="000D50B7" w:rsidP="000C26CB">
      <w:pPr>
        <w:pStyle w:val="a8"/>
        <w:spacing w:line="0" w:lineRule="atLeast"/>
        <w:ind w:leftChars="404" w:left="848" w:right="706" w:firstLineChars="236" w:firstLine="566"/>
        <w:rPr>
          <w:rFonts w:ascii="微软雅黑" w:eastAsia="微软雅黑" w:hAnsi="微软雅黑" w:cs="Calibri"/>
          <w:sz w:val="24"/>
          <w:szCs w:val="24"/>
        </w:rPr>
      </w:pPr>
      <w:r w:rsidRPr="00E17DCB">
        <w:rPr>
          <w:rFonts w:ascii="微软雅黑" w:eastAsia="微软雅黑" w:hAnsi="微软雅黑" w:cs="Calibri" w:hint="eastAsia"/>
          <w:sz w:val="24"/>
          <w:szCs w:val="24"/>
        </w:rPr>
        <w:t>绿色和平：绿色和平的气候与能源项目成立于2003年，借助国际组织的优势和环保专业知识，已逐渐成为国内气候保护领域一支活跃的队伍。</w:t>
      </w:r>
    </w:p>
    <w:p w:rsidR="000D50B7" w:rsidRPr="00E17DCB" w:rsidRDefault="000D50B7" w:rsidP="000C26CB">
      <w:pPr>
        <w:pStyle w:val="a8"/>
        <w:spacing w:line="0" w:lineRule="atLeast"/>
        <w:ind w:leftChars="404" w:left="848" w:right="706" w:firstLineChars="236" w:firstLine="566"/>
        <w:rPr>
          <w:rFonts w:ascii="微软雅黑" w:eastAsia="微软雅黑" w:hAnsi="微软雅黑" w:cs="Calibri"/>
          <w:sz w:val="24"/>
          <w:szCs w:val="24"/>
        </w:rPr>
      </w:pPr>
      <w:r w:rsidRPr="00E17DCB">
        <w:rPr>
          <w:rFonts w:ascii="微软雅黑" w:eastAsia="微软雅黑" w:hAnsi="微软雅黑" w:cs="Calibri" w:hint="eastAsia"/>
          <w:sz w:val="24"/>
          <w:szCs w:val="24"/>
        </w:rPr>
        <w:t>自然之友：绿色希望行动、</w:t>
      </w:r>
      <w:hyperlink r:id="rId9" w:tgtFrame="_blank" w:history="1">
        <w:r w:rsidRPr="00E17DCB">
          <w:rPr>
            <w:rFonts w:ascii="微软雅黑" w:eastAsia="微软雅黑" w:hAnsi="微软雅黑" w:cs="Calibri" w:hint="eastAsia"/>
            <w:sz w:val="24"/>
            <w:szCs w:val="24"/>
          </w:rPr>
          <w:t>绿地图</w:t>
        </w:r>
      </w:hyperlink>
      <w:r w:rsidR="00625D3E" w:rsidRPr="00E17DCB">
        <w:rPr>
          <w:rFonts w:ascii="微软雅黑" w:eastAsia="微软雅黑" w:hAnsi="微软雅黑" w:cs="Calibri" w:hint="eastAsia"/>
          <w:sz w:val="24"/>
          <w:szCs w:val="24"/>
        </w:rPr>
        <w:t>、低碳边会。</w:t>
      </w:r>
    </w:p>
    <w:p w:rsidR="00A270D8" w:rsidRPr="00E17DCB" w:rsidRDefault="00A270D8" w:rsidP="00E17DCB">
      <w:pPr>
        <w:spacing w:line="0" w:lineRule="atLeast"/>
        <w:ind w:left="1701" w:right="706" w:firstLineChars="135" w:firstLine="324"/>
        <w:rPr>
          <w:rFonts w:ascii="微软雅黑" w:eastAsia="微软雅黑" w:hAnsi="微软雅黑" w:cs="Calibri"/>
          <w:sz w:val="24"/>
          <w:szCs w:val="24"/>
        </w:rPr>
      </w:pPr>
    </w:p>
    <w:p w:rsidR="00A270D8" w:rsidRPr="00E17DCB" w:rsidRDefault="00A270D8" w:rsidP="00A270D8">
      <w:pPr>
        <w:spacing w:line="0" w:lineRule="atLeast"/>
        <w:ind w:left="851" w:right="706"/>
        <w:rPr>
          <w:rFonts w:ascii="微软雅黑" w:eastAsia="微软雅黑" w:hAnsi="微软雅黑" w:cs="Calibri"/>
          <w:b/>
          <w:sz w:val="24"/>
          <w:szCs w:val="24"/>
        </w:rPr>
      </w:pPr>
      <w:r w:rsidRPr="00E17DCB">
        <w:rPr>
          <w:rFonts w:ascii="微软雅黑" w:eastAsia="微软雅黑" w:hAnsi="微软雅黑" w:cs="Calibri" w:hint="eastAsia"/>
          <w:b/>
          <w:sz w:val="24"/>
          <w:szCs w:val="24"/>
        </w:rPr>
        <w:t>结论</w:t>
      </w:r>
    </w:p>
    <w:p w:rsidR="00A270D8" w:rsidRDefault="001152EF" w:rsidP="00E17DCB">
      <w:pPr>
        <w:spacing w:line="0" w:lineRule="atLeast"/>
        <w:ind w:left="851" w:right="706" w:firstLineChars="202" w:firstLine="485"/>
        <w:rPr>
          <w:rFonts w:ascii="微软雅黑" w:eastAsia="微软雅黑" w:hAnsi="微软雅黑" w:cs="Calibri"/>
        </w:rPr>
      </w:pPr>
      <w:r w:rsidRPr="00E17DCB">
        <w:rPr>
          <w:rFonts w:ascii="微软雅黑" w:eastAsia="微软雅黑" w:hAnsi="微软雅黑" w:cs="Calibri" w:hint="eastAsia"/>
          <w:sz w:val="24"/>
          <w:szCs w:val="24"/>
        </w:rPr>
        <w:t>鉴于国内公益组织数量众多而成形、规范、有固定技术支持的公益环保组织数量较少，我们考虑选取自然之友环保组织作为</w:t>
      </w:r>
      <w:r w:rsidR="00B16F92" w:rsidRPr="00E17DCB">
        <w:rPr>
          <w:rFonts w:ascii="微软雅黑" w:eastAsia="微软雅黑" w:hAnsi="微软雅黑" w:cs="Calibri" w:hint="eastAsia"/>
          <w:sz w:val="24"/>
          <w:szCs w:val="24"/>
        </w:rPr>
        <w:t>合作伙伴</w:t>
      </w:r>
      <w:r w:rsidR="00D474F9" w:rsidRPr="00E17DCB">
        <w:rPr>
          <w:rFonts w:ascii="微软雅黑" w:eastAsia="微软雅黑" w:hAnsi="微软雅黑" w:cs="Calibri" w:hint="eastAsia"/>
          <w:sz w:val="24"/>
          <w:szCs w:val="24"/>
        </w:rPr>
        <w:t>，即通过本平台，将</w:t>
      </w:r>
      <w:r w:rsidR="003400D8" w:rsidRPr="00E17DCB">
        <w:rPr>
          <w:rFonts w:ascii="微软雅黑" w:eastAsia="微软雅黑" w:hAnsi="微软雅黑" w:cs="Calibri" w:hint="eastAsia"/>
          <w:sz w:val="24"/>
          <w:szCs w:val="24"/>
        </w:rPr>
        <w:t>交易额的一部分由买家、买家协商后捐赠给该公益组织，抵消在消费中产生的碳排放。</w:t>
      </w:r>
    </w:p>
    <w:p w:rsidR="00C65D91" w:rsidRPr="001152EF" w:rsidRDefault="00C65D91" w:rsidP="001152EF">
      <w:pPr>
        <w:spacing w:line="0" w:lineRule="atLeast"/>
        <w:ind w:left="851" w:right="706" w:firstLineChars="202" w:firstLine="424"/>
        <w:rPr>
          <w:rFonts w:ascii="微软雅黑" w:eastAsia="微软雅黑" w:hAnsi="微软雅黑" w:cs="Calibri"/>
        </w:rPr>
      </w:pPr>
    </w:p>
    <w:p w:rsidR="007171D7" w:rsidRPr="006E61C2" w:rsidRDefault="007171D7" w:rsidP="007171D7">
      <w:pPr>
        <w:numPr>
          <w:ilvl w:val="0"/>
          <w:numId w:val="1"/>
        </w:numPr>
        <w:spacing w:line="0" w:lineRule="atLeast"/>
        <w:ind w:right="-1775"/>
        <w:rPr>
          <w:rFonts w:ascii="微软雅黑" w:eastAsia="微软雅黑" w:hAnsi="微软雅黑" w:cs="Calibri"/>
          <w:szCs w:val="21"/>
        </w:rPr>
      </w:pPr>
      <w:r w:rsidRPr="006E61C2">
        <w:rPr>
          <w:rFonts w:ascii="微软雅黑" w:eastAsia="微软雅黑" w:hAnsi="微软雅黑" w:cs="Calibri"/>
          <w:szCs w:val="21"/>
        </w:rPr>
        <w:t>需求分析</w:t>
      </w:r>
    </w:p>
    <w:p w:rsidR="007171D7" w:rsidRPr="00E22359" w:rsidRDefault="007171D7" w:rsidP="007171D7">
      <w:pPr>
        <w:numPr>
          <w:ilvl w:val="1"/>
          <w:numId w:val="1"/>
        </w:numPr>
        <w:spacing w:line="0" w:lineRule="atLeast"/>
        <w:ind w:left="840" w:right="-1775"/>
        <w:rPr>
          <w:rFonts w:ascii="微软雅黑" w:eastAsia="微软雅黑" w:hAnsi="微软雅黑" w:cs="Calibri"/>
          <w:szCs w:val="21"/>
        </w:rPr>
      </w:pPr>
      <w:r w:rsidRPr="006E61C2">
        <w:rPr>
          <w:rFonts w:ascii="微软雅黑" w:eastAsia="微软雅黑" w:hAnsi="微软雅黑" w:cs="Calibri"/>
          <w:szCs w:val="21"/>
        </w:rPr>
        <w:t>概要</w:t>
      </w:r>
    </w:p>
    <w:p w:rsidR="007171D7" w:rsidRPr="006E61C2" w:rsidRDefault="007171D7" w:rsidP="007171D7">
      <w:pPr>
        <w:numPr>
          <w:ilvl w:val="1"/>
          <w:numId w:val="1"/>
        </w:numPr>
        <w:spacing w:line="0" w:lineRule="atLeast"/>
        <w:ind w:left="840" w:right="-1775"/>
        <w:rPr>
          <w:rFonts w:ascii="微软雅黑" w:eastAsia="微软雅黑" w:hAnsi="微软雅黑" w:cs="Calibri"/>
          <w:szCs w:val="21"/>
        </w:rPr>
      </w:pPr>
      <w:r w:rsidRPr="006E61C2">
        <w:rPr>
          <w:rFonts w:ascii="微软雅黑" w:eastAsia="微软雅黑" w:hAnsi="微软雅黑" w:cs="Calibri"/>
          <w:szCs w:val="21"/>
        </w:rPr>
        <w:t>使用场景</w:t>
      </w:r>
    </w:p>
    <w:p w:rsidR="007171D7" w:rsidRPr="006E61C2" w:rsidRDefault="007171D7" w:rsidP="007171D7">
      <w:pPr>
        <w:numPr>
          <w:ilvl w:val="1"/>
          <w:numId w:val="1"/>
        </w:numPr>
        <w:spacing w:line="0" w:lineRule="atLeast"/>
        <w:ind w:left="840" w:right="-1775"/>
        <w:rPr>
          <w:rFonts w:ascii="微软雅黑" w:eastAsia="微软雅黑" w:hAnsi="微软雅黑" w:cs="Calibri"/>
          <w:szCs w:val="21"/>
        </w:rPr>
      </w:pPr>
      <w:r w:rsidRPr="006E61C2">
        <w:rPr>
          <w:rFonts w:ascii="微软雅黑" w:eastAsia="微软雅黑" w:hAnsi="微软雅黑" w:cs="Calibri"/>
          <w:szCs w:val="21"/>
        </w:rPr>
        <w:t>应用领域/实用性分析</w:t>
      </w:r>
    </w:p>
    <w:p w:rsidR="007171D7" w:rsidRDefault="007171D7" w:rsidP="007171D7">
      <w:pPr>
        <w:numPr>
          <w:ilvl w:val="1"/>
          <w:numId w:val="1"/>
        </w:numPr>
        <w:spacing w:line="0" w:lineRule="atLeast"/>
        <w:ind w:left="840" w:right="-1775"/>
        <w:rPr>
          <w:rFonts w:ascii="微软雅黑" w:eastAsia="微软雅黑" w:hAnsi="微软雅黑" w:cs="Calibri"/>
          <w:szCs w:val="21"/>
        </w:rPr>
      </w:pPr>
      <w:r w:rsidRPr="006E61C2">
        <w:rPr>
          <w:rFonts w:ascii="微软雅黑" w:eastAsia="微软雅黑" w:hAnsi="微软雅黑" w:cs="Calibri"/>
          <w:szCs w:val="21"/>
        </w:rPr>
        <w:t>未来发展方向</w:t>
      </w:r>
    </w:p>
    <w:p w:rsidR="007171D7" w:rsidRDefault="007171D7" w:rsidP="007171D7">
      <w:pPr>
        <w:numPr>
          <w:ilvl w:val="0"/>
          <w:numId w:val="1"/>
        </w:numPr>
        <w:spacing w:line="0" w:lineRule="atLeast"/>
        <w:ind w:right="-1775"/>
        <w:rPr>
          <w:rFonts w:ascii="微软雅黑" w:eastAsia="微软雅黑" w:hAnsi="微软雅黑" w:cs="Calibri"/>
          <w:szCs w:val="21"/>
        </w:rPr>
      </w:pPr>
      <w:r w:rsidRPr="006E61C2">
        <w:rPr>
          <w:rFonts w:ascii="微软雅黑" w:eastAsia="微软雅黑" w:hAnsi="微软雅黑" w:cs="Calibri"/>
          <w:szCs w:val="21"/>
        </w:rPr>
        <w:t>团队组成和分工</w:t>
      </w:r>
    </w:p>
    <w:p w:rsidR="007171D7" w:rsidRDefault="007171D7" w:rsidP="007171D7">
      <w:pPr>
        <w:numPr>
          <w:ilvl w:val="0"/>
          <w:numId w:val="1"/>
        </w:numPr>
        <w:spacing w:line="0" w:lineRule="atLeast"/>
        <w:ind w:right="-1775"/>
        <w:rPr>
          <w:rFonts w:ascii="微软雅黑" w:eastAsia="微软雅黑" w:hAnsi="微软雅黑" w:cs="Calibri"/>
          <w:szCs w:val="21"/>
        </w:rPr>
      </w:pPr>
      <w:r w:rsidRPr="006E61C2">
        <w:rPr>
          <w:rFonts w:ascii="微软雅黑" w:eastAsia="微软雅黑" w:hAnsi="微软雅黑" w:cs="Calibri"/>
          <w:szCs w:val="21"/>
        </w:rPr>
        <w:t>系统功能概述</w:t>
      </w:r>
    </w:p>
    <w:p w:rsidR="007171D7" w:rsidRPr="006E61C2" w:rsidRDefault="007171D7" w:rsidP="007171D7">
      <w:pPr>
        <w:numPr>
          <w:ilvl w:val="0"/>
          <w:numId w:val="1"/>
        </w:numPr>
        <w:spacing w:line="0" w:lineRule="atLeast"/>
        <w:ind w:right="-1775"/>
        <w:rPr>
          <w:rFonts w:ascii="微软雅黑" w:eastAsia="微软雅黑" w:hAnsi="微软雅黑" w:cs="Calibri"/>
          <w:szCs w:val="21"/>
        </w:rPr>
      </w:pPr>
      <w:r w:rsidRPr="006E61C2">
        <w:rPr>
          <w:rFonts w:ascii="微软雅黑" w:eastAsia="微软雅黑" w:hAnsi="微软雅黑" w:cs="Calibri"/>
          <w:szCs w:val="21"/>
        </w:rPr>
        <w:t>系统设计概述</w:t>
      </w:r>
    </w:p>
    <w:p w:rsidR="007171D7" w:rsidRPr="006E61C2" w:rsidRDefault="007171D7" w:rsidP="007171D7">
      <w:pPr>
        <w:numPr>
          <w:ilvl w:val="1"/>
          <w:numId w:val="1"/>
        </w:numPr>
        <w:spacing w:line="0" w:lineRule="atLeast"/>
        <w:ind w:left="840" w:right="-1775"/>
        <w:rPr>
          <w:rFonts w:ascii="微软雅黑" w:eastAsia="微软雅黑" w:hAnsi="微软雅黑" w:cs="Calibri"/>
          <w:szCs w:val="21"/>
        </w:rPr>
      </w:pPr>
      <w:r w:rsidRPr="006E61C2">
        <w:rPr>
          <w:rFonts w:ascii="微软雅黑" w:eastAsia="微软雅黑" w:hAnsi="微软雅黑" w:cs="Calibri"/>
          <w:szCs w:val="21"/>
        </w:rPr>
        <w:t>实现系统所采用的技术方案和技术亮点</w:t>
      </w:r>
    </w:p>
    <w:p w:rsidR="007171D7" w:rsidRPr="006E61C2" w:rsidRDefault="007171D7" w:rsidP="007171D7">
      <w:pPr>
        <w:numPr>
          <w:ilvl w:val="1"/>
          <w:numId w:val="1"/>
        </w:numPr>
        <w:spacing w:line="0" w:lineRule="atLeast"/>
        <w:ind w:left="840" w:right="-1775"/>
        <w:rPr>
          <w:rFonts w:ascii="微软雅黑" w:eastAsia="微软雅黑" w:hAnsi="微软雅黑" w:cs="Calibri"/>
          <w:szCs w:val="21"/>
        </w:rPr>
      </w:pPr>
      <w:r w:rsidRPr="006E61C2">
        <w:rPr>
          <w:rFonts w:ascii="微软雅黑" w:eastAsia="微软雅黑" w:hAnsi="微软雅黑" w:cs="Calibri"/>
          <w:szCs w:val="21"/>
        </w:rPr>
        <w:t>系统构架</w:t>
      </w:r>
    </w:p>
    <w:p w:rsidR="007171D7" w:rsidRDefault="007171D7" w:rsidP="007171D7">
      <w:pPr>
        <w:numPr>
          <w:ilvl w:val="1"/>
          <w:numId w:val="1"/>
        </w:numPr>
        <w:spacing w:line="0" w:lineRule="atLeast"/>
        <w:ind w:left="840" w:right="-1775"/>
        <w:rPr>
          <w:rFonts w:ascii="微软雅黑" w:eastAsia="微软雅黑" w:hAnsi="微软雅黑" w:cs="Calibri"/>
          <w:szCs w:val="21"/>
        </w:rPr>
      </w:pPr>
      <w:r w:rsidRPr="006E61C2">
        <w:rPr>
          <w:rFonts w:ascii="微软雅黑" w:eastAsia="微软雅黑" w:hAnsi="微软雅黑" w:cs="Calibri"/>
          <w:szCs w:val="21"/>
        </w:rPr>
        <w:t>功能模块描述</w:t>
      </w:r>
    </w:p>
    <w:p w:rsidR="007171D7" w:rsidRPr="006E61C2" w:rsidRDefault="007171D7" w:rsidP="007171D7">
      <w:pPr>
        <w:spacing w:line="0" w:lineRule="atLeast"/>
        <w:ind w:left="840" w:right="-1775"/>
        <w:rPr>
          <w:rFonts w:ascii="微软雅黑" w:eastAsia="微软雅黑" w:hAnsi="微软雅黑" w:cs="Calibri"/>
          <w:szCs w:val="21"/>
        </w:rPr>
      </w:pPr>
    </w:p>
    <w:p w:rsidR="007171D7" w:rsidRPr="006E61C2" w:rsidRDefault="007171D7" w:rsidP="007171D7">
      <w:pPr>
        <w:numPr>
          <w:ilvl w:val="0"/>
          <w:numId w:val="1"/>
        </w:numPr>
        <w:spacing w:line="0" w:lineRule="atLeast"/>
        <w:ind w:right="-1775" w:hangingChars="200"/>
        <w:rPr>
          <w:rFonts w:ascii="微软雅黑" w:eastAsia="微软雅黑" w:hAnsi="微软雅黑" w:cs="Calibri"/>
          <w:szCs w:val="21"/>
        </w:rPr>
      </w:pPr>
      <w:r w:rsidRPr="006E61C2">
        <w:rPr>
          <w:rFonts w:ascii="微软雅黑" w:eastAsia="微软雅黑" w:hAnsi="微软雅黑" w:cs="Calibri"/>
          <w:szCs w:val="21"/>
        </w:rPr>
        <w:t xml:space="preserve">系统环境 </w:t>
      </w: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5565"/>
      </w:tblGrid>
      <w:tr w:rsidR="007171D7" w:rsidRPr="006E61C2" w:rsidTr="00F75431">
        <w:tc>
          <w:tcPr>
            <w:tcW w:w="2310" w:type="dxa"/>
          </w:tcPr>
          <w:p w:rsidR="007171D7" w:rsidRPr="006E61C2" w:rsidRDefault="007171D7" w:rsidP="00F75431">
            <w:pPr>
              <w:spacing w:line="0" w:lineRule="atLeast"/>
              <w:ind w:right="-1775"/>
              <w:rPr>
                <w:rFonts w:ascii="微软雅黑" w:eastAsia="微软雅黑" w:hAnsi="微软雅黑" w:cs="Calibri"/>
                <w:szCs w:val="21"/>
              </w:rPr>
            </w:pPr>
            <w:r w:rsidRPr="006E61C2">
              <w:rPr>
                <w:rFonts w:ascii="微软雅黑" w:eastAsia="微软雅黑" w:hAnsi="微软雅黑" w:cs="Calibri"/>
                <w:szCs w:val="21"/>
              </w:rPr>
              <w:t>体系结构</w:t>
            </w:r>
          </w:p>
        </w:tc>
        <w:tc>
          <w:tcPr>
            <w:tcW w:w="5565" w:type="dxa"/>
          </w:tcPr>
          <w:p w:rsidR="007171D7" w:rsidRPr="006E61C2" w:rsidRDefault="007171D7" w:rsidP="00F75431">
            <w:pPr>
              <w:spacing w:line="0" w:lineRule="atLeast"/>
              <w:ind w:right="-1775"/>
              <w:rPr>
                <w:rFonts w:ascii="微软雅黑" w:eastAsia="微软雅黑" w:hAnsi="微软雅黑" w:cs="Calibri"/>
                <w:szCs w:val="21"/>
              </w:rPr>
            </w:pPr>
          </w:p>
        </w:tc>
      </w:tr>
      <w:tr w:rsidR="007171D7" w:rsidRPr="006E61C2" w:rsidTr="00F75431">
        <w:tc>
          <w:tcPr>
            <w:tcW w:w="2310" w:type="dxa"/>
          </w:tcPr>
          <w:p w:rsidR="007171D7" w:rsidRPr="006E61C2" w:rsidRDefault="007171D7" w:rsidP="00F75431">
            <w:pPr>
              <w:spacing w:line="0" w:lineRule="atLeast"/>
              <w:ind w:right="-1775"/>
              <w:rPr>
                <w:rFonts w:ascii="微软雅黑" w:eastAsia="微软雅黑" w:hAnsi="微软雅黑" w:cs="Calibri"/>
                <w:szCs w:val="21"/>
              </w:rPr>
            </w:pPr>
            <w:r w:rsidRPr="006E61C2">
              <w:rPr>
                <w:rFonts w:ascii="微软雅黑" w:eastAsia="微软雅黑" w:hAnsi="微软雅黑" w:cs="Calibri"/>
                <w:szCs w:val="21"/>
              </w:rPr>
              <w:t>开发平台</w:t>
            </w:r>
          </w:p>
        </w:tc>
        <w:tc>
          <w:tcPr>
            <w:tcW w:w="5565" w:type="dxa"/>
          </w:tcPr>
          <w:p w:rsidR="007171D7" w:rsidRPr="006E61C2" w:rsidRDefault="007171D7" w:rsidP="00F75431">
            <w:pPr>
              <w:spacing w:line="0" w:lineRule="atLeast"/>
              <w:ind w:right="-1775"/>
              <w:rPr>
                <w:rFonts w:ascii="微软雅黑" w:eastAsia="微软雅黑" w:hAnsi="微软雅黑" w:cs="Calibri"/>
                <w:szCs w:val="21"/>
              </w:rPr>
            </w:pPr>
          </w:p>
        </w:tc>
      </w:tr>
      <w:tr w:rsidR="007171D7" w:rsidRPr="006E61C2" w:rsidTr="00F75431">
        <w:tc>
          <w:tcPr>
            <w:tcW w:w="2310" w:type="dxa"/>
          </w:tcPr>
          <w:p w:rsidR="007171D7" w:rsidRPr="006E61C2" w:rsidRDefault="007171D7" w:rsidP="00F75431">
            <w:pPr>
              <w:spacing w:line="0" w:lineRule="atLeast"/>
              <w:ind w:right="-1775"/>
              <w:rPr>
                <w:rFonts w:ascii="微软雅黑" w:eastAsia="微软雅黑" w:hAnsi="微软雅黑" w:cs="Calibri"/>
                <w:szCs w:val="21"/>
              </w:rPr>
            </w:pPr>
            <w:r w:rsidRPr="006E61C2">
              <w:rPr>
                <w:rFonts w:ascii="微软雅黑" w:eastAsia="微软雅黑" w:hAnsi="微软雅黑" w:cs="Calibri"/>
                <w:szCs w:val="21"/>
              </w:rPr>
              <w:t>开发工具</w:t>
            </w:r>
          </w:p>
        </w:tc>
        <w:tc>
          <w:tcPr>
            <w:tcW w:w="5565" w:type="dxa"/>
          </w:tcPr>
          <w:p w:rsidR="007171D7" w:rsidRPr="006E61C2" w:rsidRDefault="007171D7" w:rsidP="00F75431">
            <w:pPr>
              <w:spacing w:line="0" w:lineRule="atLeast"/>
              <w:ind w:right="-1775"/>
              <w:rPr>
                <w:rFonts w:ascii="微软雅黑" w:eastAsia="微软雅黑" w:hAnsi="微软雅黑" w:cs="Calibri"/>
                <w:szCs w:val="21"/>
              </w:rPr>
            </w:pPr>
          </w:p>
        </w:tc>
      </w:tr>
      <w:tr w:rsidR="007171D7" w:rsidRPr="006E61C2" w:rsidTr="00F75431">
        <w:tc>
          <w:tcPr>
            <w:tcW w:w="2310" w:type="dxa"/>
          </w:tcPr>
          <w:p w:rsidR="007171D7" w:rsidRPr="006E61C2" w:rsidRDefault="007171D7" w:rsidP="00F75431">
            <w:pPr>
              <w:spacing w:line="0" w:lineRule="atLeast"/>
              <w:ind w:right="-1775"/>
              <w:rPr>
                <w:rFonts w:ascii="微软雅黑" w:eastAsia="微软雅黑" w:hAnsi="微软雅黑" w:cs="Calibri"/>
                <w:szCs w:val="21"/>
              </w:rPr>
            </w:pPr>
            <w:r w:rsidRPr="006E61C2">
              <w:rPr>
                <w:rFonts w:ascii="微软雅黑" w:eastAsia="微软雅黑" w:hAnsi="微软雅黑" w:cs="Calibri"/>
                <w:szCs w:val="21"/>
              </w:rPr>
              <w:t>开发语言</w:t>
            </w:r>
          </w:p>
        </w:tc>
        <w:tc>
          <w:tcPr>
            <w:tcW w:w="5565" w:type="dxa"/>
          </w:tcPr>
          <w:p w:rsidR="007171D7" w:rsidRPr="006E61C2" w:rsidRDefault="007171D7" w:rsidP="00F75431">
            <w:pPr>
              <w:spacing w:line="0" w:lineRule="atLeast"/>
              <w:ind w:right="-1775"/>
              <w:rPr>
                <w:rFonts w:ascii="微软雅黑" w:eastAsia="微软雅黑" w:hAnsi="微软雅黑" w:cs="Calibri"/>
                <w:szCs w:val="21"/>
              </w:rPr>
            </w:pPr>
          </w:p>
        </w:tc>
      </w:tr>
      <w:tr w:rsidR="007171D7" w:rsidRPr="006E61C2" w:rsidTr="00F75431">
        <w:tc>
          <w:tcPr>
            <w:tcW w:w="2310" w:type="dxa"/>
          </w:tcPr>
          <w:p w:rsidR="007171D7" w:rsidRPr="006E61C2" w:rsidRDefault="007171D7" w:rsidP="00F75431">
            <w:pPr>
              <w:spacing w:line="0" w:lineRule="atLeast"/>
              <w:ind w:right="-1775"/>
              <w:rPr>
                <w:rFonts w:ascii="微软雅黑" w:eastAsia="微软雅黑" w:hAnsi="微软雅黑" w:cs="Calibri"/>
                <w:szCs w:val="21"/>
              </w:rPr>
            </w:pPr>
            <w:r w:rsidRPr="006E61C2">
              <w:rPr>
                <w:rFonts w:ascii="微软雅黑" w:eastAsia="微软雅黑" w:hAnsi="微软雅黑" w:cs="Calibri"/>
                <w:szCs w:val="21"/>
              </w:rPr>
              <w:t>Client运行环境</w:t>
            </w:r>
          </w:p>
        </w:tc>
        <w:tc>
          <w:tcPr>
            <w:tcW w:w="5565" w:type="dxa"/>
          </w:tcPr>
          <w:p w:rsidR="007171D7" w:rsidRPr="006E61C2" w:rsidRDefault="007171D7" w:rsidP="00F75431">
            <w:pPr>
              <w:spacing w:line="0" w:lineRule="atLeast"/>
              <w:ind w:right="-1775"/>
              <w:rPr>
                <w:rFonts w:ascii="微软雅黑" w:eastAsia="微软雅黑" w:hAnsi="微软雅黑" w:cs="Calibri"/>
                <w:szCs w:val="21"/>
              </w:rPr>
            </w:pPr>
          </w:p>
        </w:tc>
      </w:tr>
      <w:tr w:rsidR="007171D7" w:rsidRPr="006E61C2" w:rsidTr="00F75431">
        <w:tc>
          <w:tcPr>
            <w:tcW w:w="2310" w:type="dxa"/>
          </w:tcPr>
          <w:p w:rsidR="007171D7" w:rsidRPr="006E61C2" w:rsidRDefault="007171D7" w:rsidP="00F75431">
            <w:pPr>
              <w:spacing w:line="0" w:lineRule="atLeast"/>
              <w:ind w:right="-1775"/>
              <w:rPr>
                <w:rFonts w:ascii="微软雅黑" w:eastAsia="微软雅黑" w:hAnsi="微软雅黑" w:cs="Calibri"/>
                <w:szCs w:val="21"/>
              </w:rPr>
            </w:pPr>
            <w:r w:rsidRPr="006E61C2">
              <w:rPr>
                <w:rFonts w:ascii="微软雅黑" w:eastAsia="微软雅黑" w:hAnsi="微软雅黑" w:cs="Calibri"/>
                <w:szCs w:val="21"/>
              </w:rPr>
              <w:t>Server运行环境</w:t>
            </w:r>
          </w:p>
        </w:tc>
        <w:tc>
          <w:tcPr>
            <w:tcW w:w="5565" w:type="dxa"/>
          </w:tcPr>
          <w:p w:rsidR="007171D7" w:rsidRPr="006E61C2" w:rsidRDefault="007171D7" w:rsidP="00F75431">
            <w:pPr>
              <w:spacing w:line="0" w:lineRule="atLeast"/>
              <w:ind w:right="-1775"/>
              <w:rPr>
                <w:rFonts w:ascii="微软雅黑" w:eastAsia="微软雅黑" w:hAnsi="微软雅黑" w:cs="Calibri"/>
                <w:szCs w:val="21"/>
              </w:rPr>
            </w:pPr>
          </w:p>
        </w:tc>
      </w:tr>
      <w:tr w:rsidR="007171D7" w:rsidRPr="006E61C2" w:rsidTr="00F75431">
        <w:tc>
          <w:tcPr>
            <w:tcW w:w="2310" w:type="dxa"/>
          </w:tcPr>
          <w:p w:rsidR="007171D7" w:rsidRPr="006E61C2" w:rsidRDefault="007171D7" w:rsidP="00F75431">
            <w:pPr>
              <w:spacing w:line="0" w:lineRule="atLeast"/>
              <w:ind w:right="-1775"/>
              <w:rPr>
                <w:rFonts w:ascii="微软雅黑" w:eastAsia="微软雅黑" w:hAnsi="微软雅黑" w:cs="Calibri"/>
                <w:szCs w:val="21"/>
              </w:rPr>
            </w:pPr>
            <w:r w:rsidRPr="006E61C2">
              <w:rPr>
                <w:rFonts w:ascii="微软雅黑" w:eastAsia="微软雅黑" w:hAnsi="微软雅黑" w:cs="Calibri"/>
                <w:szCs w:val="21"/>
              </w:rPr>
              <w:t>Web服务</w:t>
            </w:r>
          </w:p>
        </w:tc>
        <w:tc>
          <w:tcPr>
            <w:tcW w:w="5565" w:type="dxa"/>
          </w:tcPr>
          <w:p w:rsidR="007171D7" w:rsidRPr="006E61C2" w:rsidRDefault="007171D7" w:rsidP="00F75431">
            <w:pPr>
              <w:spacing w:line="0" w:lineRule="atLeast"/>
              <w:ind w:right="-1775"/>
              <w:rPr>
                <w:rFonts w:ascii="微软雅黑" w:eastAsia="微软雅黑" w:hAnsi="微软雅黑" w:cs="Calibri"/>
                <w:szCs w:val="21"/>
              </w:rPr>
            </w:pPr>
          </w:p>
        </w:tc>
      </w:tr>
      <w:tr w:rsidR="007171D7" w:rsidRPr="006E61C2" w:rsidTr="00F75431">
        <w:tc>
          <w:tcPr>
            <w:tcW w:w="2310" w:type="dxa"/>
          </w:tcPr>
          <w:p w:rsidR="007171D7" w:rsidRPr="006E61C2" w:rsidRDefault="007171D7" w:rsidP="00F75431">
            <w:pPr>
              <w:spacing w:line="0" w:lineRule="atLeast"/>
              <w:ind w:right="-1775"/>
              <w:rPr>
                <w:rFonts w:ascii="微软雅黑" w:eastAsia="微软雅黑" w:hAnsi="微软雅黑" w:cs="Calibri"/>
                <w:szCs w:val="21"/>
              </w:rPr>
            </w:pPr>
            <w:r w:rsidRPr="006E61C2">
              <w:rPr>
                <w:rFonts w:ascii="微软雅黑" w:eastAsia="微软雅黑" w:hAnsi="微软雅黑" w:cs="Calibri"/>
                <w:szCs w:val="21"/>
              </w:rPr>
              <w:t>数据库</w:t>
            </w:r>
          </w:p>
        </w:tc>
        <w:tc>
          <w:tcPr>
            <w:tcW w:w="5565" w:type="dxa"/>
          </w:tcPr>
          <w:p w:rsidR="007171D7" w:rsidRPr="006E61C2" w:rsidRDefault="007171D7" w:rsidP="00F75431">
            <w:pPr>
              <w:spacing w:line="0" w:lineRule="atLeast"/>
              <w:ind w:right="-1775"/>
              <w:rPr>
                <w:rFonts w:ascii="微软雅黑" w:eastAsia="微软雅黑" w:hAnsi="微软雅黑" w:cs="Calibri"/>
                <w:szCs w:val="21"/>
              </w:rPr>
            </w:pPr>
          </w:p>
        </w:tc>
      </w:tr>
    </w:tbl>
    <w:p w:rsidR="007171D7" w:rsidRDefault="007171D7" w:rsidP="007171D7">
      <w:pPr>
        <w:spacing w:before="60" w:line="0" w:lineRule="atLeast"/>
        <w:ind w:left="420" w:right="-1775"/>
        <w:rPr>
          <w:rFonts w:ascii="微软雅黑" w:eastAsia="微软雅黑" w:hAnsi="微软雅黑" w:cs="Calibri"/>
          <w:szCs w:val="21"/>
        </w:rPr>
      </w:pPr>
    </w:p>
    <w:p w:rsidR="007171D7" w:rsidRPr="006E61C2" w:rsidRDefault="007171D7" w:rsidP="007171D7">
      <w:pPr>
        <w:numPr>
          <w:ilvl w:val="0"/>
          <w:numId w:val="1"/>
        </w:numPr>
        <w:spacing w:line="0" w:lineRule="atLeast"/>
        <w:ind w:right="-1775" w:hangingChars="200"/>
        <w:rPr>
          <w:rFonts w:ascii="微软雅黑" w:eastAsia="微软雅黑" w:hAnsi="微软雅黑" w:cs="Calibri"/>
          <w:szCs w:val="21"/>
        </w:rPr>
      </w:pPr>
      <w:r w:rsidRPr="006E61C2">
        <w:rPr>
          <w:rFonts w:ascii="微软雅黑" w:eastAsia="微软雅黑" w:hAnsi="微软雅黑" w:cs="Calibri"/>
          <w:szCs w:val="21"/>
        </w:rPr>
        <w:t>项目时间进度表</w:t>
      </w: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5"/>
        <w:gridCol w:w="2940"/>
      </w:tblGrid>
      <w:tr w:rsidR="007171D7" w:rsidRPr="006E61C2" w:rsidTr="00F75431">
        <w:tc>
          <w:tcPr>
            <w:tcW w:w="4935" w:type="dxa"/>
          </w:tcPr>
          <w:p w:rsidR="007171D7" w:rsidRPr="006E61C2" w:rsidRDefault="007171D7" w:rsidP="00F75431">
            <w:pPr>
              <w:spacing w:line="0" w:lineRule="atLeast"/>
              <w:ind w:right="-1775"/>
              <w:rPr>
                <w:rFonts w:ascii="微软雅黑" w:eastAsia="微软雅黑" w:hAnsi="微软雅黑" w:cs="Calibri"/>
                <w:szCs w:val="21"/>
              </w:rPr>
            </w:pPr>
            <w:r w:rsidRPr="006E61C2">
              <w:rPr>
                <w:rFonts w:ascii="微软雅黑" w:eastAsia="微软雅黑" w:hAnsi="微软雅黑" w:cs="Calibri"/>
                <w:szCs w:val="21"/>
              </w:rPr>
              <w:t>项目重要里程碑</w:t>
            </w:r>
          </w:p>
        </w:tc>
        <w:tc>
          <w:tcPr>
            <w:tcW w:w="2940" w:type="dxa"/>
          </w:tcPr>
          <w:p w:rsidR="007171D7" w:rsidRPr="006E61C2" w:rsidRDefault="007171D7" w:rsidP="00F75431">
            <w:pPr>
              <w:spacing w:line="0" w:lineRule="atLeast"/>
              <w:ind w:right="-1775"/>
              <w:rPr>
                <w:rFonts w:ascii="微软雅黑" w:eastAsia="微软雅黑" w:hAnsi="微软雅黑" w:cs="Calibri"/>
                <w:szCs w:val="21"/>
              </w:rPr>
            </w:pPr>
            <w:r w:rsidRPr="006E61C2">
              <w:rPr>
                <w:rFonts w:ascii="微软雅黑" w:eastAsia="微软雅黑" w:hAnsi="微软雅黑" w:cs="Calibri"/>
                <w:szCs w:val="21"/>
              </w:rPr>
              <w:t>预计完成日期</w:t>
            </w:r>
          </w:p>
        </w:tc>
      </w:tr>
      <w:tr w:rsidR="007171D7" w:rsidRPr="006E61C2" w:rsidTr="00F75431">
        <w:tc>
          <w:tcPr>
            <w:tcW w:w="4935" w:type="dxa"/>
          </w:tcPr>
          <w:p w:rsidR="007171D7" w:rsidRPr="006E61C2" w:rsidRDefault="007171D7" w:rsidP="00F75431">
            <w:pPr>
              <w:spacing w:line="0" w:lineRule="atLeast"/>
              <w:ind w:right="-1775"/>
              <w:rPr>
                <w:rFonts w:ascii="微软雅黑" w:eastAsia="微软雅黑" w:hAnsi="微软雅黑" w:cs="Calibri"/>
                <w:szCs w:val="21"/>
              </w:rPr>
            </w:pPr>
          </w:p>
        </w:tc>
        <w:tc>
          <w:tcPr>
            <w:tcW w:w="2940" w:type="dxa"/>
          </w:tcPr>
          <w:p w:rsidR="007171D7" w:rsidRPr="006E61C2" w:rsidRDefault="007171D7" w:rsidP="00F75431">
            <w:pPr>
              <w:spacing w:line="0" w:lineRule="atLeast"/>
              <w:ind w:right="-1775"/>
              <w:rPr>
                <w:rFonts w:ascii="微软雅黑" w:eastAsia="微软雅黑" w:hAnsi="微软雅黑" w:cs="Calibri"/>
                <w:szCs w:val="21"/>
              </w:rPr>
            </w:pPr>
          </w:p>
        </w:tc>
      </w:tr>
      <w:tr w:rsidR="007171D7" w:rsidRPr="006E61C2" w:rsidTr="00F75431">
        <w:tc>
          <w:tcPr>
            <w:tcW w:w="4935" w:type="dxa"/>
          </w:tcPr>
          <w:p w:rsidR="007171D7" w:rsidRPr="006E61C2" w:rsidRDefault="007171D7" w:rsidP="00F75431">
            <w:pPr>
              <w:spacing w:line="0" w:lineRule="atLeast"/>
              <w:ind w:right="-1775"/>
              <w:rPr>
                <w:rFonts w:ascii="微软雅黑" w:eastAsia="微软雅黑" w:hAnsi="微软雅黑" w:cs="Calibri"/>
                <w:szCs w:val="21"/>
              </w:rPr>
            </w:pPr>
          </w:p>
        </w:tc>
        <w:tc>
          <w:tcPr>
            <w:tcW w:w="2940" w:type="dxa"/>
          </w:tcPr>
          <w:p w:rsidR="007171D7" w:rsidRPr="006E61C2" w:rsidRDefault="007171D7" w:rsidP="00F75431">
            <w:pPr>
              <w:spacing w:line="0" w:lineRule="atLeast"/>
              <w:ind w:right="-1775"/>
              <w:rPr>
                <w:rFonts w:ascii="微软雅黑" w:eastAsia="微软雅黑" w:hAnsi="微软雅黑" w:cs="Calibri"/>
                <w:szCs w:val="21"/>
              </w:rPr>
            </w:pPr>
          </w:p>
        </w:tc>
      </w:tr>
      <w:tr w:rsidR="007171D7" w:rsidRPr="006E61C2" w:rsidTr="00F75431">
        <w:tc>
          <w:tcPr>
            <w:tcW w:w="4935" w:type="dxa"/>
          </w:tcPr>
          <w:p w:rsidR="007171D7" w:rsidRPr="006E61C2" w:rsidRDefault="007171D7" w:rsidP="00F75431">
            <w:pPr>
              <w:spacing w:line="0" w:lineRule="atLeast"/>
              <w:ind w:right="-1775"/>
              <w:rPr>
                <w:rFonts w:ascii="微软雅黑" w:eastAsia="微软雅黑" w:hAnsi="微软雅黑" w:cs="Calibri"/>
                <w:szCs w:val="21"/>
              </w:rPr>
            </w:pPr>
          </w:p>
        </w:tc>
        <w:tc>
          <w:tcPr>
            <w:tcW w:w="2940" w:type="dxa"/>
          </w:tcPr>
          <w:p w:rsidR="007171D7" w:rsidRPr="006E61C2" w:rsidRDefault="007171D7" w:rsidP="00F75431">
            <w:pPr>
              <w:spacing w:line="0" w:lineRule="atLeast"/>
              <w:ind w:right="-1775"/>
              <w:rPr>
                <w:rFonts w:ascii="微软雅黑" w:eastAsia="微软雅黑" w:hAnsi="微软雅黑" w:cs="Calibri"/>
                <w:szCs w:val="21"/>
              </w:rPr>
            </w:pPr>
          </w:p>
        </w:tc>
      </w:tr>
      <w:tr w:rsidR="007171D7" w:rsidRPr="006E61C2" w:rsidTr="00F75431">
        <w:tc>
          <w:tcPr>
            <w:tcW w:w="4935" w:type="dxa"/>
          </w:tcPr>
          <w:p w:rsidR="007171D7" w:rsidRPr="006E61C2" w:rsidRDefault="007171D7" w:rsidP="00F75431">
            <w:pPr>
              <w:spacing w:line="0" w:lineRule="atLeast"/>
              <w:ind w:right="-1775"/>
              <w:rPr>
                <w:rFonts w:ascii="微软雅黑" w:eastAsia="微软雅黑" w:hAnsi="微软雅黑" w:cs="Calibri"/>
                <w:szCs w:val="21"/>
              </w:rPr>
            </w:pPr>
          </w:p>
        </w:tc>
        <w:tc>
          <w:tcPr>
            <w:tcW w:w="2940" w:type="dxa"/>
          </w:tcPr>
          <w:p w:rsidR="007171D7" w:rsidRPr="006E61C2" w:rsidRDefault="007171D7" w:rsidP="00F75431">
            <w:pPr>
              <w:spacing w:line="0" w:lineRule="atLeast"/>
              <w:ind w:right="-1775"/>
              <w:rPr>
                <w:rFonts w:ascii="微软雅黑" w:eastAsia="微软雅黑" w:hAnsi="微软雅黑" w:cs="Calibri"/>
                <w:szCs w:val="21"/>
              </w:rPr>
            </w:pPr>
          </w:p>
        </w:tc>
      </w:tr>
    </w:tbl>
    <w:p w:rsidR="007171D7" w:rsidRPr="006E61C2" w:rsidRDefault="007171D7" w:rsidP="007171D7">
      <w:pPr>
        <w:spacing w:line="140" w:lineRule="exact"/>
        <w:ind w:right="-1775"/>
        <w:rPr>
          <w:rFonts w:ascii="微软雅黑" w:eastAsia="微软雅黑" w:hAnsi="微软雅黑" w:cs="Calibri"/>
          <w:szCs w:val="21"/>
        </w:rPr>
      </w:pPr>
    </w:p>
    <w:p w:rsidR="001F1C9B" w:rsidRDefault="001F1C9B"/>
    <w:sectPr w:rsidR="001F1C9B">
      <w:headerReference w:type="default" r:id="rId10"/>
      <w:footerReference w:type="default" r:id="rId11"/>
      <w:pgSz w:w="11906" w:h="16838" w:code="9"/>
      <w:pgMar w:top="851" w:right="851" w:bottom="737" w:left="1418" w:header="567" w:footer="284" w:gutter="0"/>
      <w:cols w:space="425"/>
      <w:docGrid w:type="lines" w:linePitch="3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936" w:rsidRDefault="00723936" w:rsidP="007171D7">
      <w:r>
        <w:separator/>
      </w:r>
    </w:p>
  </w:endnote>
  <w:endnote w:type="continuationSeparator" w:id="0">
    <w:p w:rsidR="00723936" w:rsidRDefault="00723936" w:rsidP="00717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D25" w:rsidRPr="002674BC" w:rsidRDefault="00723936">
    <w:pPr>
      <w:snapToGrid w:val="0"/>
      <w:spacing w:line="0" w:lineRule="atLeast"/>
      <w:ind w:right="-335"/>
      <w:outlineLvl w:val="0"/>
      <w:rPr>
        <w:rFonts w:ascii="Calibri" w:eastAsia="微软雅黑" w:hAnsi="Calibri" w:cs="Calibri"/>
        <w:sz w:val="20"/>
        <w:u w:val="single"/>
      </w:rPr>
    </w:pPr>
    <w:r>
      <w:rPr>
        <w:rFonts w:ascii="楷体_GB2312" w:eastAsia="楷体_GB2312" w:hint="eastAsia"/>
        <w:sz w:val="24"/>
        <w:u w:val="single"/>
      </w:rPr>
      <w:t xml:space="preserve">                                                                                </w:t>
    </w:r>
    <w:r w:rsidRPr="002674BC">
      <w:rPr>
        <w:rFonts w:ascii="Calibri" w:eastAsia="微软雅黑" w:hAnsi="Calibri" w:cs="Calibri"/>
        <w:sz w:val="20"/>
      </w:rPr>
      <w:t>Imagine Cup</w:t>
    </w:r>
    <w:r w:rsidRPr="002674BC">
      <w:rPr>
        <w:rFonts w:ascii="Calibri" w:eastAsia="微软雅黑" w:hAnsi="Calibri" w:cs="Calibri" w:hint="eastAsia"/>
        <w:sz w:val="20"/>
      </w:rPr>
      <w:t>报名</w:t>
    </w:r>
    <w:r w:rsidRPr="002674BC">
      <w:rPr>
        <w:rFonts w:ascii="Calibri" w:eastAsia="微软雅黑" w:hAnsi="Calibri" w:cs="Calibri"/>
        <w:sz w:val="20"/>
      </w:rPr>
      <w:t>站点</w:t>
    </w:r>
    <w:r w:rsidRPr="002674BC">
      <w:rPr>
        <w:rFonts w:ascii="Calibri" w:eastAsia="微软雅黑" w:hAnsi="Calibri" w:cs="Calibri"/>
        <w:sz w:val="20"/>
      </w:rPr>
      <w:t xml:space="preserve"> </w:t>
    </w:r>
    <w:hyperlink r:id="rId1" w:history="1">
      <w:r w:rsidRPr="002674BC">
        <w:rPr>
          <w:rStyle w:val="a5"/>
          <w:rFonts w:ascii="Calibri" w:eastAsia="微软雅黑" w:hAnsi="Calibri" w:cs="Calibri"/>
          <w:sz w:val="20"/>
        </w:rPr>
        <w:t>http://www.imaginecup.com</w:t>
      </w:r>
    </w:hyperlink>
    <w:r w:rsidRPr="002674BC">
      <w:rPr>
        <w:rFonts w:ascii="Calibri" w:eastAsia="微软雅黑" w:hAnsi="Calibri" w:cs="Calibri"/>
        <w:sz w:val="20"/>
      </w:rPr>
      <w:t xml:space="preserve">  </w:t>
    </w:r>
  </w:p>
  <w:p w:rsidR="00C70D25" w:rsidRPr="002674BC" w:rsidRDefault="00723936" w:rsidP="00BD69A9">
    <w:pPr>
      <w:snapToGrid w:val="0"/>
      <w:spacing w:line="0" w:lineRule="atLeast"/>
      <w:ind w:right="-442" w:hanging="318"/>
      <w:jc w:val="left"/>
      <w:outlineLvl w:val="0"/>
      <w:rPr>
        <w:rFonts w:ascii="Calibri" w:eastAsia="微软雅黑" w:hAnsi="Calibri" w:cs="Calibri"/>
        <w:sz w:val="20"/>
      </w:rPr>
    </w:pPr>
    <w:r w:rsidRPr="002674BC">
      <w:rPr>
        <w:rFonts w:ascii="Calibri" w:eastAsia="微软雅黑" w:hAnsi="Calibri" w:cs="Calibri"/>
        <w:sz w:val="20"/>
      </w:rPr>
      <w:tab/>
    </w:r>
    <w:r w:rsidRPr="002674BC">
      <w:rPr>
        <w:rFonts w:ascii="Calibri" w:eastAsia="微软雅黑" w:hAnsi="Calibri" w:cs="Calibri"/>
        <w:sz w:val="20"/>
      </w:rPr>
      <w:t>微软</w:t>
    </w:r>
    <w:r w:rsidRPr="002674BC">
      <w:rPr>
        <w:rFonts w:ascii="Calibri" w:eastAsia="微软雅黑" w:hAnsi="Calibri" w:cs="Calibri"/>
        <w:sz w:val="20"/>
      </w:rPr>
      <w:t>MSDN</w:t>
    </w:r>
    <w:r w:rsidRPr="002674BC">
      <w:rPr>
        <w:rFonts w:ascii="Calibri" w:eastAsia="微软雅黑" w:hAnsi="Calibri" w:cs="Calibri"/>
        <w:sz w:val="20"/>
      </w:rPr>
      <w:t>学生中心</w:t>
    </w:r>
    <w:r w:rsidRPr="002674BC">
      <w:rPr>
        <w:rFonts w:ascii="Calibri" w:eastAsia="微软雅黑" w:hAnsi="Calibri" w:cs="Calibri"/>
        <w:sz w:val="20"/>
      </w:rPr>
      <w:t xml:space="preserve"> </w:t>
    </w:r>
    <w:hyperlink r:id="rId2" w:history="1">
      <w:r w:rsidRPr="007E2CDC">
        <w:rPr>
          <w:rStyle w:val="a5"/>
          <w:rFonts w:ascii="Calibri" w:eastAsia="微软雅黑" w:hAnsi="Calibri" w:cs="Calibri" w:hint="eastAsia"/>
          <w:sz w:val="20"/>
        </w:rPr>
        <w:t>http://www.microsoft.com/china/msdn/student</w:t>
      </w:r>
    </w:hyperlink>
    <w:r>
      <w:rPr>
        <w:rFonts w:ascii="Calibri" w:eastAsia="微软雅黑" w:hAnsi="Calibri" w:cs="Calibri" w:hint="eastAsia"/>
        <w:sz w:val="20"/>
      </w:rPr>
      <w:t xml:space="preserve"> </w:t>
    </w:r>
  </w:p>
  <w:p w:rsidR="00C70D25" w:rsidRPr="002674BC" w:rsidRDefault="00723936">
    <w:pPr>
      <w:snapToGrid w:val="0"/>
      <w:spacing w:line="0" w:lineRule="atLeast"/>
      <w:ind w:right="-442"/>
      <w:jc w:val="left"/>
      <w:outlineLvl w:val="0"/>
      <w:rPr>
        <w:rFonts w:ascii="Calibri" w:eastAsia="微软雅黑" w:hAnsi="Calibri" w:cs="Calibri"/>
        <w:sz w:val="20"/>
        <w:lang w:val="fr-FR"/>
      </w:rPr>
    </w:pPr>
    <w:r w:rsidRPr="002674BC">
      <w:rPr>
        <w:rFonts w:ascii="Calibri" w:eastAsia="微软雅黑" w:hAnsi="Calibri" w:cs="Calibri"/>
        <w:sz w:val="20"/>
      </w:rPr>
      <w:t xml:space="preserve">Email:  </w:t>
    </w:r>
    <w:hyperlink r:id="rId3" w:history="1">
      <w:r w:rsidRPr="007E2CDC">
        <w:rPr>
          <w:rStyle w:val="a5"/>
          <w:rFonts w:ascii="Calibri" w:eastAsia="微软雅黑" w:hAnsi="Calibri" w:cs="Calibri"/>
          <w:sz w:val="20"/>
        </w:rPr>
        <w:t>mschsp@microsoft.com</w:t>
      </w:r>
    </w:hyperlink>
    <w:r w:rsidRPr="002674BC">
      <w:rPr>
        <w:rFonts w:ascii="Calibri" w:eastAsia="微软雅黑" w:hAnsi="Calibri" w:cs="Calibri"/>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936" w:rsidRDefault="00723936" w:rsidP="007171D7">
      <w:r>
        <w:separator/>
      </w:r>
    </w:p>
  </w:footnote>
  <w:footnote w:type="continuationSeparator" w:id="0">
    <w:p w:rsidR="00723936" w:rsidRDefault="00723936" w:rsidP="00717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D25" w:rsidRDefault="00723936">
    <w:pPr>
      <w:pStyle w:val="a3"/>
      <w:pBdr>
        <w:bottom w:val="single" w:sz="6" w:space="0" w:color="auto"/>
      </w:pBdr>
      <w:ind w:right="-232" w:hanging="210"/>
      <w:jc w:val="both"/>
      <w:rPr>
        <w:rFonts w:eastAsia="楷体_GB2312"/>
        <w:b/>
        <w:sz w:val="48"/>
      </w:rPr>
    </w:pPr>
    <w:r>
      <w:rPr>
        <w:rFonts w:hint="eastAsia"/>
      </w:rPr>
      <w:tab/>
    </w:r>
    <w:r w:rsidR="007171D7">
      <w:rPr>
        <w:noProof/>
      </w:rPr>
      <w:drawing>
        <wp:inline distT="0" distB="0" distL="0" distR="0">
          <wp:extent cx="1105535" cy="612140"/>
          <wp:effectExtent l="0" t="0" r="0" b="0"/>
          <wp:docPr id="1" name="图片 1" descr="hea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535" cy="612140"/>
                  </a:xfrm>
                  <a:prstGeom prst="rect">
                    <a:avLst/>
                  </a:prstGeom>
                  <a:noFill/>
                  <a:ln>
                    <a:noFill/>
                  </a:ln>
                </pic:spPr>
              </pic:pic>
            </a:graphicData>
          </a:graphic>
        </wp:inline>
      </w:drawing>
    </w:r>
    <w:r>
      <w:rPr>
        <w:rFonts w:hint="eastAsia"/>
      </w:rPr>
      <w:tab/>
    </w:r>
    <w:r>
      <w:rPr>
        <w:rFonts w:hint="eastAsia"/>
        <w:sz w:val="48"/>
        <w:szCs w:val="48"/>
      </w:rPr>
      <w:t xml:space="preserve">   </w:t>
    </w:r>
    <w:r>
      <w:rPr>
        <w:rFonts w:eastAsia="楷体_GB2312" w:hint="eastAsia"/>
        <w:b/>
        <w:sz w:val="48"/>
      </w:rPr>
      <w:tab/>
      <w:t xml:space="preserve">                   </w:t>
    </w:r>
  </w:p>
  <w:p w:rsidR="00C70D25" w:rsidRDefault="00B15B85">
    <w:pPr>
      <w:pStyle w:val="a3"/>
      <w:pBdr>
        <w:bottom w:val="single" w:sz="6" w:space="0" w:color="auto"/>
      </w:pBdr>
      <w:spacing w:after="120"/>
      <w:ind w:right="-232" w:hanging="21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43BA8"/>
    <w:multiLevelType w:val="hybridMultilevel"/>
    <w:tmpl w:val="AAB44280"/>
    <w:lvl w:ilvl="0" w:tplc="8EE45EB8">
      <w:start w:val="1"/>
      <w:numFmt w:val="bullet"/>
      <w:lvlText w:val=""/>
      <w:lvlJc w:val="left"/>
      <w:pPr>
        <w:ind w:left="1694" w:hanging="420"/>
      </w:pPr>
      <w:rPr>
        <w:rFonts w:ascii="Wingdings" w:hAnsi="Wingdings" w:hint="default"/>
      </w:rPr>
    </w:lvl>
    <w:lvl w:ilvl="1" w:tplc="04090003" w:tentative="1">
      <w:start w:val="1"/>
      <w:numFmt w:val="bullet"/>
      <w:lvlText w:val=""/>
      <w:lvlJc w:val="left"/>
      <w:pPr>
        <w:ind w:left="2114" w:hanging="420"/>
      </w:pPr>
      <w:rPr>
        <w:rFonts w:ascii="Wingdings" w:hAnsi="Wingdings" w:hint="default"/>
      </w:rPr>
    </w:lvl>
    <w:lvl w:ilvl="2" w:tplc="04090005" w:tentative="1">
      <w:start w:val="1"/>
      <w:numFmt w:val="bullet"/>
      <w:lvlText w:val=""/>
      <w:lvlJc w:val="left"/>
      <w:pPr>
        <w:ind w:left="2534" w:hanging="420"/>
      </w:pPr>
      <w:rPr>
        <w:rFonts w:ascii="Wingdings" w:hAnsi="Wingdings" w:hint="default"/>
      </w:rPr>
    </w:lvl>
    <w:lvl w:ilvl="3" w:tplc="04090001" w:tentative="1">
      <w:start w:val="1"/>
      <w:numFmt w:val="bullet"/>
      <w:lvlText w:val=""/>
      <w:lvlJc w:val="left"/>
      <w:pPr>
        <w:ind w:left="2954" w:hanging="420"/>
      </w:pPr>
      <w:rPr>
        <w:rFonts w:ascii="Wingdings" w:hAnsi="Wingdings" w:hint="default"/>
      </w:rPr>
    </w:lvl>
    <w:lvl w:ilvl="4" w:tplc="04090003" w:tentative="1">
      <w:start w:val="1"/>
      <w:numFmt w:val="bullet"/>
      <w:lvlText w:val=""/>
      <w:lvlJc w:val="left"/>
      <w:pPr>
        <w:ind w:left="3374" w:hanging="420"/>
      </w:pPr>
      <w:rPr>
        <w:rFonts w:ascii="Wingdings" w:hAnsi="Wingdings" w:hint="default"/>
      </w:rPr>
    </w:lvl>
    <w:lvl w:ilvl="5" w:tplc="04090005" w:tentative="1">
      <w:start w:val="1"/>
      <w:numFmt w:val="bullet"/>
      <w:lvlText w:val=""/>
      <w:lvlJc w:val="left"/>
      <w:pPr>
        <w:ind w:left="3794" w:hanging="420"/>
      </w:pPr>
      <w:rPr>
        <w:rFonts w:ascii="Wingdings" w:hAnsi="Wingdings" w:hint="default"/>
      </w:rPr>
    </w:lvl>
    <w:lvl w:ilvl="6" w:tplc="04090001" w:tentative="1">
      <w:start w:val="1"/>
      <w:numFmt w:val="bullet"/>
      <w:lvlText w:val=""/>
      <w:lvlJc w:val="left"/>
      <w:pPr>
        <w:ind w:left="4214" w:hanging="420"/>
      </w:pPr>
      <w:rPr>
        <w:rFonts w:ascii="Wingdings" w:hAnsi="Wingdings" w:hint="default"/>
      </w:rPr>
    </w:lvl>
    <w:lvl w:ilvl="7" w:tplc="04090003" w:tentative="1">
      <w:start w:val="1"/>
      <w:numFmt w:val="bullet"/>
      <w:lvlText w:val=""/>
      <w:lvlJc w:val="left"/>
      <w:pPr>
        <w:ind w:left="4634" w:hanging="420"/>
      </w:pPr>
      <w:rPr>
        <w:rFonts w:ascii="Wingdings" w:hAnsi="Wingdings" w:hint="default"/>
      </w:rPr>
    </w:lvl>
    <w:lvl w:ilvl="8" w:tplc="04090005" w:tentative="1">
      <w:start w:val="1"/>
      <w:numFmt w:val="bullet"/>
      <w:lvlText w:val=""/>
      <w:lvlJc w:val="left"/>
      <w:pPr>
        <w:ind w:left="5054" w:hanging="420"/>
      </w:pPr>
      <w:rPr>
        <w:rFonts w:ascii="Wingdings" w:hAnsi="Wingdings" w:hint="default"/>
      </w:rPr>
    </w:lvl>
  </w:abstractNum>
  <w:abstractNum w:abstractNumId="1">
    <w:nsid w:val="1FCD348D"/>
    <w:multiLevelType w:val="hybridMultilevel"/>
    <w:tmpl w:val="BD9815BC"/>
    <w:lvl w:ilvl="0" w:tplc="36167CD0">
      <w:start w:val="1"/>
      <w:numFmt w:val="decimal"/>
      <w:lvlText w:val="%1）"/>
      <w:lvlJc w:val="left"/>
      <w:pPr>
        <w:ind w:left="1635" w:hanging="36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
    <w:nsid w:val="54ED5719"/>
    <w:multiLevelType w:val="hybridMultilevel"/>
    <w:tmpl w:val="3A680998"/>
    <w:lvl w:ilvl="0" w:tplc="6FE2B3B8">
      <w:start w:val="1"/>
      <w:numFmt w:val="decimal"/>
      <w:lvlText w:val="%1）"/>
      <w:lvlJc w:val="left"/>
      <w:pPr>
        <w:ind w:left="2025" w:hanging="75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
    <w:nsid w:val="5FC97F58"/>
    <w:multiLevelType w:val="hybridMultilevel"/>
    <w:tmpl w:val="82A2166A"/>
    <w:lvl w:ilvl="0" w:tplc="98FA392A">
      <w:start w:val="1"/>
      <w:numFmt w:val="japaneseCounting"/>
      <w:lvlText w:val="%1、"/>
      <w:lvlJc w:val="left"/>
      <w:pPr>
        <w:tabs>
          <w:tab w:val="num" w:pos="420"/>
        </w:tabs>
        <w:ind w:left="420" w:hanging="420"/>
      </w:pPr>
      <w:rPr>
        <w:rFonts w:hint="default"/>
        <w:lang w:val="en-US"/>
      </w:rPr>
    </w:lvl>
    <w:lvl w:ilvl="1" w:tplc="04090003">
      <w:start w:val="1"/>
      <w:numFmt w:val="lowerLetter"/>
      <w:lvlText w:val="%2)"/>
      <w:lvlJc w:val="left"/>
      <w:pPr>
        <w:tabs>
          <w:tab w:val="num" w:pos="846"/>
        </w:tabs>
        <w:ind w:left="846" w:hanging="420"/>
      </w:pPr>
    </w:lvl>
    <w:lvl w:ilvl="2" w:tplc="ED9ADC50">
      <w:start w:val="1"/>
      <w:numFmt w:val="decimal"/>
      <w:lvlText w:val="%3．"/>
      <w:lvlJc w:val="left"/>
      <w:pPr>
        <w:ind w:left="1200" w:hanging="360"/>
      </w:pPr>
      <w:rPr>
        <w:rFonts w:hint="default"/>
      </w:rPr>
    </w:lvl>
    <w:lvl w:ilvl="3" w:tplc="2B3879B0">
      <w:start w:val="1"/>
      <w:numFmt w:val="decimal"/>
      <w:lvlText w:val="（%4）"/>
      <w:lvlJc w:val="left"/>
      <w:pPr>
        <w:ind w:left="1980" w:hanging="720"/>
      </w:pPr>
      <w:rPr>
        <w:rFonts w:hint="default"/>
      </w:r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2C5"/>
    <w:rsid w:val="00031850"/>
    <w:rsid w:val="000363F8"/>
    <w:rsid w:val="000628FC"/>
    <w:rsid w:val="00076914"/>
    <w:rsid w:val="000C26CB"/>
    <w:rsid w:val="000D50B7"/>
    <w:rsid w:val="000D69DD"/>
    <w:rsid w:val="000E1EE6"/>
    <w:rsid w:val="001152EF"/>
    <w:rsid w:val="00146AEB"/>
    <w:rsid w:val="00151F97"/>
    <w:rsid w:val="00161022"/>
    <w:rsid w:val="001613C5"/>
    <w:rsid w:val="0018104F"/>
    <w:rsid w:val="001F1C9B"/>
    <w:rsid w:val="00232BC2"/>
    <w:rsid w:val="0028035B"/>
    <w:rsid w:val="002D50A8"/>
    <w:rsid w:val="002D7AC1"/>
    <w:rsid w:val="00321502"/>
    <w:rsid w:val="003321D2"/>
    <w:rsid w:val="003400D8"/>
    <w:rsid w:val="003500F8"/>
    <w:rsid w:val="00355A8E"/>
    <w:rsid w:val="00374A2B"/>
    <w:rsid w:val="003A5471"/>
    <w:rsid w:val="003F22D3"/>
    <w:rsid w:val="004160D0"/>
    <w:rsid w:val="00447947"/>
    <w:rsid w:val="004F4E5C"/>
    <w:rsid w:val="00530EB9"/>
    <w:rsid w:val="00550350"/>
    <w:rsid w:val="00580536"/>
    <w:rsid w:val="005D07C0"/>
    <w:rsid w:val="005E4D9A"/>
    <w:rsid w:val="00625D3E"/>
    <w:rsid w:val="00640E0A"/>
    <w:rsid w:val="00680C45"/>
    <w:rsid w:val="006A5963"/>
    <w:rsid w:val="007171D7"/>
    <w:rsid w:val="00723936"/>
    <w:rsid w:val="00737E08"/>
    <w:rsid w:val="007B4E96"/>
    <w:rsid w:val="00814DAE"/>
    <w:rsid w:val="008217AB"/>
    <w:rsid w:val="00893ADC"/>
    <w:rsid w:val="008A7223"/>
    <w:rsid w:val="009049E9"/>
    <w:rsid w:val="009242A4"/>
    <w:rsid w:val="00951796"/>
    <w:rsid w:val="009646E3"/>
    <w:rsid w:val="009C332F"/>
    <w:rsid w:val="009C6800"/>
    <w:rsid w:val="009D5D41"/>
    <w:rsid w:val="009E02EC"/>
    <w:rsid w:val="00A10917"/>
    <w:rsid w:val="00A23613"/>
    <w:rsid w:val="00A270D8"/>
    <w:rsid w:val="00A31D99"/>
    <w:rsid w:val="00AE21B4"/>
    <w:rsid w:val="00AE4529"/>
    <w:rsid w:val="00AF36FE"/>
    <w:rsid w:val="00B15B85"/>
    <w:rsid w:val="00B16F92"/>
    <w:rsid w:val="00B74BBF"/>
    <w:rsid w:val="00BC32AB"/>
    <w:rsid w:val="00C648CB"/>
    <w:rsid w:val="00C65D91"/>
    <w:rsid w:val="00C66668"/>
    <w:rsid w:val="00CC43BF"/>
    <w:rsid w:val="00D01923"/>
    <w:rsid w:val="00D317B4"/>
    <w:rsid w:val="00D4031D"/>
    <w:rsid w:val="00D4323F"/>
    <w:rsid w:val="00D474F9"/>
    <w:rsid w:val="00DC330D"/>
    <w:rsid w:val="00E1304F"/>
    <w:rsid w:val="00E17DCB"/>
    <w:rsid w:val="00E752C5"/>
    <w:rsid w:val="00E94B82"/>
    <w:rsid w:val="00F12561"/>
    <w:rsid w:val="00F85B54"/>
    <w:rsid w:val="00FC0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宋体" w:hAnsi="Courier New" w:cs="宋体"/>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71D7"/>
    <w:pPr>
      <w:widowControl w:val="0"/>
      <w:jc w:val="both"/>
    </w:pPr>
    <w:rPr>
      <w:rFonts w:ascii="Times New Roman"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171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71D7"/>
    <w:rPr>
      <w:sz w:val="18"/>
      <w:szCs w:val="18"/>
    </w:rPr>
  </w:style>
  <w:style w:type="paragraph" w:styleId="a4">
    <w:name w:val="footer"/>
    <w:basedOn w:val="a"/>
    <w:link w:val="Char0"/>
    <w:uiPriority w:val="99"/>
    <w:unhideWhenUsed/>
    <w:rsid w:val="007171D7"/>
    <w:pPr>
      <w:tabs>
        <w:tab w:val="center" w:pos="4153"/>
        <w:tab w:val="right" w:pos="8306"/>
      </w:tabs>
      <w:snapToGrid w:val="0"/>
      <w:jc w:val="left"/>
    </w:pPr>
    <w:rPr>
      <w:sz w:val="18"/>
      <w:szCs w:val="18"/>
    </w:rPr>
  </w:style>
  <w:style w:type="character" w:customStyle="1" w:styleId="Char0">
    <w:name w:val="页脚 Char"/>
    <w:basedOn w:val="a0"/>
    <w:link w:val="a4"/>
    <w:uiPriority w:val="99"/>
    <w:rsid w:val="007171D7"/>
    <w:rPr>
      <w:sz w:val="18"/>
      <w:szCs w:val="18"/>
    </w:rPr>
  </w:style>
  <w:style w:type="character" w:styleId="a5">
    <w:name w:val="Hyperlink"/>
    <w:semiHidden/>
    <w:rsid w:val="007171D7"/>
    <w:rPr>
      <w:color w:val="0000FF"/>
      <w:u w:val="single"/>
    </w:rPr>
  </w:style>
  <w:style w:type="character" w:customStyle="1" w:styleId="apple-style-span">
    <w:name w:val="apple-style-span"/>
    <w:rsid w:val="007171D7"/>
  </w:style>
  <w:style w:type="character" w:styleId="a6">
    <w:name w:val="FollowedHyperlink"/>
    <w:basedOn w:val="a0"/>
    <w:uiPriority w:val="99"/>
    <w:semiHidden/>
    <w:unhideWhenUsed/>
    <w:rsid w:val="007171D7"/>
    <w:rPr>
      <w:color w:val="800080" w:themeColor="followedHyperlink"/>
      <w:u w:val="single"/>
    </w:rPr>
  </w:style>
  <w:style w:type="paragraph" w:styleId="a7">
    <w:name w:val="Balloon Text"/>
    <w:basedOn w:val="a"/>
    <w:link w:val="Char1"/>
    <w:uiPriority w:val="99"/>
    <w:semiHidden/>
    <w:unhideWhenUsed/>
    <w:rsid w:val="007171D7"/>
    <w:rPr>
      <w:sz w:val="18"/>
      <w:szCs w:val="18"/>
    </w:rPr>
  </w:style>
  <w:style w:type="character" w:customStyle="1" w:styleId="Char1">
    <w:name w:val="批注框文本 Char"/>
    <w:basedOn w:val="a0"/>
    <w:link w:val="a7"/>
    <w:uiPriority w:val="99"/>
    <w:semiHidden/>
    <w:rsid w:val="007171D7"/>
    <w:rPr>
      <w:rFonts w:ascii="Times New Roman" w:hAnsi="Times New Roman" w:cs="Times New Roman"/>
      <w:kern w:val="2"/>
      <w:sz w:val="18"/>
      <w:szCs w:val="18"/>
    </w:rPr>
  </w:style>
  <w:style w:type="paragraph" w:styleId="a8">
    <w:name w:val="List Paragraph"/>
    <w:basedOn w:val="a"/>
    <w:uiPriority w:val="34"/>
    <w:qFormat/>
    <w:rsid w:val="00B74BBF"/>
    <w:pPr>
      <w:ind w:firstLineChars="200" w:firstLine="420"/>
    </w:pPr>
  </w:style>
  <w:style w:type="character" w:styleId="a9">
    <w:name w:val="Strong"/>
    <w:basedOn w:val="a0"/>
    <w:uiPriority w:val="22"/>
    <w:qFormat/>
    <w:rsid w:val="000D50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宋体" w:hAnsi="Courier New" w:cs="宋体"/>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71D7"/>
    <w:pPr>
      <w:widowControl w:val="0"/>
      <w:jc w:val="both"/>
    </w:pPr>
    <w:rPr>
      <w:rFonts w:ascii="Times New Roman"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171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71D7"/>
    <w:rPr>
      <w:sz w:val="18"/>
      <w:szCs w:val="18"/>
    </w:rPr>
  </w:style>
  <w:style w:type="paragraph" w:styleId="a4">
    <w:name w:val="footer"/>
    <w:basedOn w:val="a"/>
    <w:link w:val="Char0"/>
    <w:uiPriority w:val="99"/>
    <w:unhideWhenUsed/>
    <w:rsid w:val="007171D7"/>
    <w:pPr>
      <w:tabs>
        <w:tab w:val="center" w:pos="4153"/>
        <w:tab w:val="right" w:pos="8306"/>
      </w:tabs>
      <w:snapToGrid w:val="0"/>
      <w:jc w:val="left"/>
    </w:pPr>
    <w:rPr>
      <w:sz w:val="18"/>
      <w:szCs w:val="18"/>
    </w:rPr>
  </w:style>
  <w:style w:type="character" w:customStyle="1" w:styleId="Char0">
    <w:name w:val="页脚 Char"/>
    <w:basedOn w:val="a0"/>
    <w:link w:val="a4"/>
    <w:uiPriority w:val="99"/>
    <w:rsid w:val="007171D7"/>
    <w:rPr>
      <w:sz w:val="18"/>
      <w:szCs w:val="18"/>
    </w:rPr>
  </w:style>
  <w:style w:type="character" w:styleId="a5">
    <w:name w:val="Hyperlink"/>
    <w:semiHidden/>
    <w:rsid w:val="007171D7"/>
    <w:rPr>
      <w:color w:val="0000FF"/>
      <w:u w:val="single"/>
    </w:rPr>
  </w:style>
  <w:style w:type="character" w:customStyle="1" w:styleId="apple-style-span">
    <w:name w:val="apple-style-span"/>
    <w:rsid w:val="007171D7"/>
  </w:style>
  <w:style w:type="character" w:styleId="a6">
    <w:name w:val="FollowedHyperlink"/>
    <w:basedOn w:val="a0"/>
    <w:uiPriority w:val="99"/>
    <w:semiHidden/>
    <w:unhideWhenUsed/>
    <w:rsid w:val="007171D7"/>
    <w:rPr>
      <w:color w:val="800080" w:themeColor="followedHyperlink"/>
      <w:u w:val="single"/>
    </w:rPr>
  </w:style>
  <w:style w:type="paragraph" w:styleId="a7">
    <w:name w:val="Balloon Text"/>
    <w:basedOn w:val="a"/>
    <w:link w:val="Char1"/>
    <w:uiPriority w:val="99"/>
    <w:semiHidden/>
    <w:unhideWhenUsed/>
    <w:rsid w:val="007171D7"/>
    <w:rPr>
      <w:sz w:val="18"/>
      <w:szCs w:val="18"/>
    </w:rPr>
  </w:style>
  <w:style w:type="character" w:customStyle="1" w:styleId="Char1">
    <w:name w:val="批注框文本 Char"/>
    <w:basedOn w:val="a0"/>
    <w:link w:val="a7"/>
    <w:uiPriority w:val="99"/>
    <w:semiHidden/>
    <w:rsid w:val="007171D7"/>
    <w:rPr>
      <w:rFonts w:ascii="Times New Roman" w:hAnsi="Times New Roman" w:cs="Times New Roman"/>
      <w:kern w:val="2"/>
      <w:sz w:val="18"/>
      <w:szCs w:val="18"/>
    </w:rPr>
  </w:style>
  <w:style w:type="paragraph" w:styleId="a8">
    <w:name w:val="List Paragraph"/>
    <w:basedOn w:val="a"/>
    <w:uiPriority w:val="34"/>
    <w:qFormat/>
    <w:rsid w:val="00B74BBF"/>
    <w:pPr>
      <w:ind w:firstLineChars="200" w:firstLine="420"/>
    </w:pPr>
  </w:style>
  <w:style w:type="character" w:styleId="a9">
    <w:name w:val="Strong"/>
    <w:basedOn w:val="a0"/>
    <w:uiPriority w:val="22"/>
    <w:qFormat/>
    <w:rsid w:val="000D50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5629">
      <w:bodyDiv w:val="1"/>
      <w:marLeft w:val="0"/>
      <w:marRight w:val="0"/>
      <w:marTop w:val="0"/>
      <w:marBottom w:val="0"/>
      <w:divBdr>
        <w:top w:val="none" w:sz="0" w:space="0" w:color="auto"/>
        <w:left w:val="none" w:sz="0" w:space="0" w:color="auto"/>
        <w:bottom w:val="none" w:sz="0" w:space="0" w:color="auto"/>
        <w:right w:val="none" w:sz="0" w:space="0" w:color="auto"/>
      </w:divBdr>
    </w:div>
    <w:div w:id="154012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value.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on.org.cn/channal.php?cid=174"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mschsp@microsoft.com" TargetMode="External"/><Relationship Id="rId2" Type="http://schemas.openxmlformats.org/officeDocument/2006/relationships/hyperlink" Target="http://www.microsoft.com/china/msdn/student" TargetMode="External"/><Relationship Id="rId1" Type="http://schemas.openxmlformats.org/officeDocument/2006/relationships/hyperlink" Target="http://www.imaginecu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7</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 Lee</dc:creator>
  <cp:lastModifiedBy>Phoenix Lee</cp:lastModifiedBy>
  <cp:revision>83</cp:revision>
  <cp:lastPrinted>2011-01-05T02:43:00Z</cp:lastPrinted>
  <dcterms:created xsi:type="dcterms:W3CDTF">2010-12-11T07:40:00Z</dcterms:created>
  <dcterms:modified xsi:type="dcterms:W3CDTF">2011-01-05T02:55:00Z</dcterms:modified>
</cp:coreProperties>
</file>