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4.png" ContentType="image/png"/>
  <Override PartName="/word/media/image21.png" ContentType="image/png"/>
  <Override PartName="/word/media/image25.png" ContentType="image/png"/>
  <Override PartName="/word/media/image18.png" ContentType="image/png"/>
  <Override PartName="/word/media/image20.png" ContentType="image/png"/>
  <Override PartName="/word/media/image24.png" ContentType="image/png"/>
  <Override PartName="/word/media/image17.png" ContentType="image/png"/>
  <Override PartName="/word/media/image23.png" ContentType="image/png"/>
  <Override PartName="/word/media/image16.png" ContentType="image/png"/>
  <Override PartName="/word/media/image22.png" ContentType="image/png"/>
  <Override PartName="/word/media/image15.png" ContentType="image/png"/>
  <Override PartName="/word/media/image26.png" ContentType="image/png"/>
  <Override PartName="/word/media/image1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sz w:val="22"/>
          <w:szCs w:val="22"/>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902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490220"/>
                    </a:xfrm>
                    <a:prstGeom prst="rect">
                      <a:avLst/>
                    </a:prstGeom>
                    <a:noFill/>
                    <a:ln w="9525">
                      <a:noFill/>
                      <a:miter lim="800000"/>
                      <a:headEnd/>
                      <a:tailEnd/>
                    </a:ln>
                  </pic:spPr>
                </pic:pic>
              </a:graphicData>
            </a:graphic>
          </wp:anchor>
        </w:drawing>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271399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13990"/>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9728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97282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31534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315341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Finally, we can speed up the result by running multiple instances of the attack in parallel:</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5529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43600" cy="4552950"/>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r>
    </w:p>
    <w:p>
      <w:pPr>
        <w:pStyle w:val="style0"/>
      </w:pPr>
      <w:r>
        <w:rPr/>
        <w:t>In this task we recompile the vulnerable program with the noexecstack option which prevents any code on the stack from being executed. We observe that with this option enabled all of our attacks result in a segmentation fault.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116776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943600" cy="1167765"/>
                    </a:xfrm>
                    <a:prstGeom prst="rect">
                      <a:avLst/>
                    </a:prstGeom>
                    <a:noFill/>
                    <a:ln w="9525">
                      <a:noFill/>
                      <a:miter lim="800000"/>
                      <a:headEnd/>
                      <a:tailEnd/>
                    </a:ln>
                  </pic:spPr>
                </pic:pic>
              </a:graphicData>
            </a:graphic>
          </wp:anchor>
        </w:drawing>
      </w:r>
    </w:p>
    <w:p>
      <w:pPr>
        <w:pStyle w:val="style0"/>
      </w:pPr>
      <w:r>
        <w:rPr/>
        <w:t>We compile the vulnerable program with the noexecstack option.</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5372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943600" cy="537210"/>
                    </a:xfrm>
                    <a:prstGeom prst="rect">
                      <a:avLst/>
                    </a:prstGeom>
                    <a:noFill/>
                    <a:ln w="9525">
                      <a:noFill/>
                      <a:miter lim="800000"/>
                      <a:headEnd/>
                      <a:tailEnd/>
                    </a:ln>
                  </pic:spPr>
                </pic:pic>
              </a:graphicData>
            </a:graphic>
          </wp:anchor>
        </w:drawing>
      </w:r>
    </w:p>
    <w:p>
      <w:pPr>
        <w:pStyle w:val="style0"/>
      </w:pPr>
      <w:r>
        <w:rPr/>
        <w:t>All of our attacks fail as soon as we attempt to execute code on the stack.</w:t>
      </w:r>
    </w:p>
    <w:p>
      <w:pPr>
        <w:pStyle w:val="style0"/>
      </w:pPr>
      <w:r>
        <w:rPr/>
      </w:r>
    </w:p>
    <w:p>
      <w:pPr>
        <w:pStyle w:val="style0"/>
      </w:pPr>
      <w:r>
        <w:rPr>
          <w:b/>
          <w:bCs/>
        </w:rPr>
        <w:t>Contributions:</w:t>
      </w:r>
    </w:p>
    <w:p>
      <w:pPr>
        <w:pStyle w:val="style0"/>
      </w:pPr>
      <w:r>
        <w:rPr>
          <w:b/>
          <w:bCs/>
        </w:rPr>
      </w:r>
    </w:p>
    <w:p>
      <w:pPr>
        <w:pStyle w:val="style0"/>
      </w:pPr>
      <w:r>
        <w:rPr>
          <w:b w:val="false"/>
          <w:bCs w:val="false"/>
        </w:rPr>
        <w:t xml:space="preserve">All members participate in the project and verify each other works.  </w:t>
      </w:r>
    </w:p>
    <w:p>
      <w:pPr>
        <w:pStyle w:val="style0"/>
      </w:pPr>
      <w:r>
        <w:rPr>
          <w:b w:val="false"/>
          <w:bCs w:val="false"/>
        </w:rPr>
        <w:t xml:space="preserve">Nathaniel works on Task 1 &amp; 4 and contributes on Task 2.  </w:t>
      </w:r>
    </w:p>
    <w:p>
      <w:pPr>
        <w:pStyle w:val="style0"/>
      </w:pPr>
      <w:r>
        <w:rPr>
          <w:b w:val="false"/>
          <w:bCs w:val="false"/>
        </w:rPr>
        <w:t xml:space="preserve">Theodore works on Task 2 and contributes on Task 4.  </w:t>
      </w:r>
    </w:p>
    <w:p>
      <w:pPr>
        <w:pStyle w:val="style0"/>
      </w:pPr>
      <w:r>
        <w:rPr>
          <w:b w:val="false"/>
          <w:bCs w:val="false"/>
        </w:rPr>
        <w:t xml:space="preserve">Ming works on Task 3 and contributes on Task 1.  </w:t>
      </w:r>
    </w:p>
    <w:p>
      <w:pPr>
        <w:pStyle w:val="style0"/>
      </w:pPr>
      <w:r>
        <w:rPr>
          <w:b w:val="false"/>
          <w:bCs w:val="false"/>
        </w:rPr>
        <w:t>Philip standardizes and automates the exploit code.</w:t>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png"/><Relationship Id="rId3" Type="http://schemas.openxmlformats.org/officeDocument/2006/relationships/image" Target="media/image15.png"/><Relationship Id="rId4" Type="http://schemas.openxmlformats.org/officeDocument/2006/relationships/image" Target="media/image16.png"/><Relationship Id="rId5" Type="http://schemas.openxmlformats.org/officeDocument/2006/relationships/image" Target="media/image17.png"/><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Relationship Id="rId9" Type="http://schemas.openxmlformats.org/officeDocument/2006/relationships/image" Target="media/image21.png"/><Relationship Id="rId10" Type="http://schemas.openxmlformats.org/officeDocument/2006/relationships/image" Target="media/image22.png"/><Relationship Id="rId11" Type="http://schemas.openxmlformats.org/officeDocument/2006/relationships/image" Target="media/image23.png"/><Relationship Id="rId12" Type="http://schemas.openxmlformats.org/officeDocument/2006/relationships/image" Target="media/image24.png"/><Relationship Id="rId13" Type="http://schemas.openxmlformats.org/officeDocument/2006/relationships/image" Target="media/image25.png"/><Relationship Id="rId14" Type="http://schemas.openxmlformats.org/officeDocument/2006/relationships/image" Target="media/image26.png"/><Relationship Id="rId1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