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1DFDE" w14:textId="77777777" w:rsidR="00A23056" w:rsidRDefault="00A23056" w:rsidP="00A23056">
      <w:pPr>
        <w:pStyle w:val="BodyText"/>
        <w:overflowPunct w:val="0"/>
        <w:spacing w:after="163"/>
        <w:ind w:right="532"/>
        <w:rPr>
          <w:rFonts w:asciiTheme="minorHAnsi" w:hAnsiTheme="minorHAnsi" w:cstheme="minorHAnsi"/>
          <w:sz w:val="24"/>
          <w:szCs w:val="24"/>
        </w:rPr>
      </w:pPr>
      <w:r>
        <w:rPr>
          <w:noProof/>
        </w:rPr>
        <w:drawing>
          <wp:anchor distT="0" distB="0" distL="114300" distR="114300" simplePos="0" relativeHeight="251659264" behindDoc="0" locked="0" layoutInCell="1" allowOverlap="1" wp14:anchorId="56B5EAB6" wp14:editId="1BFA299A">
            <wp:simplePos x="0" y="0"/>
            <wp:positionH relativeFrom="column">
              <wp:posOffset>4123690</wp:posOffset>
            </wp:positionH>
            <wp:positionV relativeFrom="paragraph">
              <wp:posOffset>31115</wp:posOffset>
            </wp:positionV>
            <wp:extent cx="1590675" cy="1590675"/>
            <wp:effectExtent l="0" t="0" r="9525" b="9525"/>
            <wp:wrapNone/>
            <wp:docPr id="1558747221" name="Picture 1" descr="A person standing in front of a building with a boat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47221" name="Picture 1" descr="A person standing in front of a building with a boat in the background&#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90675" cy="1590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055A">
        <w:rPr>
          <w:rFonts w:asciiTheme="minorHAnsi" w:hAnsiTheme="minorHAnsi" w:cstheme="minorHAnsi" w:hint="eastAsia"/>
          <w:sz w:val="24"/>
          <w:szCs w:val="24"/>
        </w:rPr>
        <w:t>姓名：吴明</w:t>
      </w:r>
      <w:r>
        <w:rPr>
          <w:rFonts w:asciiTheme="minorHAnsi" w:hAnsiTheme="minorHAnsi" w:cstheme="minorHAnsi" w:hint="eastAsia"/>
          <w:sz w:val="24"/>
          <w:szCs w:val="24"/>
        </w:rPr>
        <w:t xml:space="preserve">    </w:t>
      </w:r>
      <w:r>
        <w:rPr>
          <w:rFonts w:asciiTheme="minorHAnsi" w:hAnsiTheme="minorHAnsi" w:cstheme="minorHAnsi" w:hint="eastAsia"/>
          <w:sz w:val="24"/>
          <w:szCs w:val="24"/>
        </w:rPr>
        <w:t>性别：男</w:t>
      </w:r>
      <w:r>
        <w:rPr>
          <w:rFonts w:asciiTheme="minorHAnsi" w:hAnsiTheme="minorHAnsi" w:cstheme="minorHAnsi" w:hint="eastAsia"/>
          <w:sz w:val="24"/>
          <w:szCs w:val="24"/>
        </w:rPr>
        <w:t xml:space="preserve">   </w:t>
      </w:r>
    </w:p>
    <w:p w14:paraId="0EF6161A" w14:textId="77777777" w:rsidR="00A23056" w:rsidRDefault="00A23056" w:rsidP="00A23056">
      <w:pPr>
        <w:pStyle w:val="BodyText"/>
        <w:overflowPunct w:val="0"/>
        <w:spacing w:after="163"/>
        <w:ind w:right="532"/>
        <w:rPr>
          <w:rFonts w:asciiTheme="minorHAnsi" w:hAnsiTheme="minorHAnsi" w:cstheme="minorHAnsi"/>
          <w:sz w:val="24"/>
          <w:szCs w:val="24"/>
        </w:rPr>
      </w:pPr>
      <w:r>
        <w:rPr>
          <w:rFonts w:asciiTheme="minorHAnsi" w:hAnsiTheme="minorHAnsi" w:cstheme="minorHAnsi" w:hint="eastAsia"/>
          <w:sz w:val="24"/>
          <w:szCs w:val="24"/>
        </w:rPr>
        <w:t>国籍：中国</w:t>
      </w:r>
      <w:r>
        <w:rPr>
          <w:rFonts w:asciiTheme="minorHAnsi" w:hAnsiTheme="minorHAnsi" w:cstheme="minorHAnsi" w:hint="eastAsia"/>
          <w:sz w:val="24"/>
          <w:szCs w:val="24"/>
        </w:rPr>
        <w:t xml:space="preserve">   </w:t>
      </w:r>
    </w:p>
    <w:p w14:paraId="11BA9DBE" w14:textId="77777777" w:rsidR="00A23056" w:rsidRDefault="00A23056" w:rsidP="00A23056">
      <w:pPr>
        <w:pStyle w:val="BodyText"/>
        <w:overflowPunct w:val="0"/>
        <w:spacing w:after="163"/>
        <w:ind w:right="532"/>
        <w:rPr>
          <w:rFonts w:asciiTheme="minorHAnsi" w:hAnsiTheme="minorHAnsi" w:cstheme="minorHAnsi"/>
          <w:sz w:val="24"/>
          <w:szCs w:val="24"/>
        </w:rPr>
      </w:pPr>
      <w:r>
        <w:rPr>
          <w:rFonts w:asciiTheme="minorHAnsi" w:hAnsiTheme="minorHAnsi" w:cstheme="minorHAnsi" w:hint="eastAsia"/>
          <w:sz w:val="24"/>
          <w:szCs w:val="24"/>
        </w:rPr>
        <w:t>出生日期：</w:t>
      </w:r>
      <w:r>
        <w:rPr>
          <w:rFonts w:asciiTheme="minorHAnsi" w:hAnsiTheme="minorHAnsi" w:cstheme="minorHAnsi" w:hint="eastAsia"/>
          <w:sz w:val="24"/>
          <w:szCs w:val="24"/>
        </w:rPr>
        <w:t>1991-04-20</w:t>
      </w:r>
    </w:p>
    <w:p w14:paraId="3F4241A3" w14:textId="77777777" w:rsidR="00A23056" w:rsidRDefault="00A23056" w:rsidP="00A23056">
      <w:pPr>
        <w:pStyle w:val="BodyText"/>
        <w:overflowPunct w:val="0"/>
        <w:spacing w:after="163"/>
        <w:ind w:right="532"/>
        <w:rPr>
          <w:rFonts w:asciiTheme="minorHAnsi" w:hAnsiTheme="minorHAnsi" w:cstheme="minorHAnsi"/>
          <w:sz w:val="24"/>
          <w:szCs w:val="24"/>
        </w:rPr>
      </w:pPr>
      <w:r>
        <w:rPr>
          <w:rFonts w:asciiTheme="minorHAnsi" w:hAnsiTheme="minorHAnsi" w:cstheme="minorHAnsi" w:hint="eastAsia"/>
          <w:sz w:val="24"/>
          <w:szCs w:val="24"/>
        </w:rPr>
        <w:t>毕业院校：广东工业大学</w:t>
      </w:r>
    </w:p>
    <w:p w14:paraId="6BDCEC38" w14:textId="77777777" w:rsidR="00A23056" w:rsidRDefault="00A23056" w:rsidP="00A23056">
      <w:pPr>
        <w:pStyle w:val="BodyText"/>
        <w:overflowPunct w:val="0"/>
        <w:spacing w:after="163"/>
        <w:ind w:right="532"/>
        <w:rPr>
          <w:rFonts w:asciiTheme="minorHAnsi" w:hAnsiTheme="minorHAnsi" w:cstheme="minorHAnsi"/>
          <w:sz w:val="24"/>
          <w:szCs w:val="24"/>
        </w:rPr>
      </w:pPr>
      <w:r>
        <w:rPr>
          <w:rFonts w:asciiTheme="minorHAnsi" w:hAnsiTheme="minorHAnsi" w:cstheme="minorHAnsi" w:hint="eastAsia"/>
          <w:sz w:val="24"/>
          <w:szCs w:val="24"/>
        </w:rPr>
        <w:t>专业：机械工程</w:t>
      </w:r>
    </w:p>
    <w:p w14:paraId="155F10AA" w14:textId="77777777" w:rsidR="00A23056" w:rsidRDefault="00A23056" w:rsidP="00A23056">
      <w:pPr>
        <w:pStyle w:val="BodyText"/>
        <w:overflowPunct w:val="0"/>
        <w:spacing w:after="163"/>
        <w:ind w:right="532"/>
        <w:rPr>
          <w:rFonts w:asciiTheme="minorHAnsi" w:hAnsiTheme="minorHAnsi" w:cstheme="minorHAnsi"/>
          <w:sz w:val="24"/>
          <w:szCs w:val="24"/>
        </w:rPr>
      </w:pPr>
      <w:r>
        <w:rPr>
          <w:rFonts w:asciiTheme="minorHAnsi" w:hAnsiTheme="minorHAnsi" w:cstheme="minorHAnsi" w:hint="eastAsia"/>
          <w:sz w:val="24"/>
          <w:szCs w:val="24"/>
        </w:rPr>
        <w:t>目前工作单位：</w:t>
      </w:r>
      <w:r>
        <w:rPr>
          <w:rFonts w:asciiTheme="minorHAnsi" w:hAnsiTheme="minorHAnsi" w:cstheme="minorHAnsi" w:hint="eastAsia"/>
          <w:sz w:val="24"/>
          <w:szCs w:val="24"/>
        </w:rPr>
        <w:t>KU Leuven</w:t>
      </w:r>
    </w:p>
    <w:p w14:paraId="7B0F0805" w14:textId="38397BDD" w:rsidR="00A23056" w:rsidRPr="00DA1C76" w:rsidRDefault="00A23056" w:rsidP="00A23056">
      <w:pPr>
        <w:pStyle w:val="BodyText"/>
        <w:overflowPunct w:val="0"/>
        <w:spacing w:after="163"/>
        <w:ind w:right="532"/>
        <w:rPr>
          <w:rFonts w:asciiTheme="minorHAnsi" w:hAnsiTheme="minorHAnsi" w:cstheme="minorHAnsi" w:hint="eastAsia"/>
          <w:sz w:val="24"/>
          <w:szCs w:val="24"/>
        </w:rPr>
      </w:pPr>
      <w:r>
        <w:rPr>
          <w:rFonts w:asciiTheme="minorHAnsi" w:hAnsiTheme="minorHAnsi" w:cstheme="minorHAnsi" w:hint="eastAsia"/>
          <w:sz w:val="24"/>
          <w:szCs w:val="24"/>
        </w:rPr>
        <w:t>专业技术职务：副研究员</w:t>
      </w:r>
      <w:r w:rsidR="007E7E0D">
        <w:rPr>
          <w:rFonts w:asciiTheme="minorHAnsi" w:hAnsiTheme="minorHAnsi" w:cstheme="minorHAnsi" w:hint="eastAsia"/>
          <w:sz w:val="24"/>
          <w:szCs w:val="24"/>
        </w:rPr>
        <w:t>（长聘）</w:t>
      </w:r>
    </w:p>
    <w:p w14:paraId="0AB3A5D9" w14:textId="77777777" w:rsidR="00A23056" w:rsidRPr="00F019B4" w:rsidRDefault="00A23056" w:rsidP="00A23056">
      <w:pPr>
        <w:pStyle w:val="BodyText"/>
        <w:overflowPunct w:val="0"/>
        <w:spacing w:after="163"/>
        <w:ind w:right="532"/>
        <w:jc w:val="center"/>
        <w:rPr>
          <w:rFonts w:asciiTheme="minorHAnsi" w:hAnsiTheme="minorHAnsi" w:cstheme="minorHAnsi"/>
          <w:b/>
          <w:bCs/>
          <w:sz w:val="24"/>
          <w:szCs w:val="24"/>
        </w:rPr>
      </w:pPr>
      <w:r w:rsidRPr="00F019B4">
        <w:rPr>
          <w:rFonts w:asciiTheme="minorHAnsi" w:hAnsiTheme="minorHAnsi" w:cstheme="minorHAnsi" w:hint="eastAsia"/>
          <w:b/>
          <w:bCs/>
          <w:sz w:val="24"/>
          <w:szCs w:val="24"/>
        </w:rPr>
        <w:t>个人简介</w:t>
      </w:r>
    </w:p>
    <w:p w14:paraId="28EE3D64" w14:textId="69C3B535" w:rsidR="00A23056" w:rsidRDefault="00A23056" w:rsidP="00A23056">
      <w:pPr>
        <w:pStyle w:val="BodyText"/>
        <w:overflowPunct w:val="0"/>
        <w:spacing w:after="163"/>
        <w:ind w:left="720" w:right="532" w:firstLineChars="200" w:firstLine="480"/>
        <w:jc w:val="both"/>
        <w:rPr>
          <w:rFonts w:asciiTheme="minorHAnsi" w:hAnsiTheme="minorHAnsi" w:cstheme="minorHAnsi"/>
          <w:sz w:val="24"/>
          <w:szCs w:val="24"/>
        </w:rPr>
      </w:pPr>
      <w:r w:rsidRPr="00F019B4">
        <w:rPr>
          <w:rFonts w:asciiTheme="minorHAnsi" w:hAnsiTheme="minorHAnsi" w:cstheme="minorHAnsi" w:hint="eastAsia"/>
          <w:sz w:val="24"/>
          <w:szCs w:val="24"/>
        </w:rPr>
        <w:t>申请人聚焦复杂零部件精密制造中多尺度工艺一致性与多工况自适应两大核心科学问题，长期开展物理与数据双驱动的精密制造研究。提出光刻掩膜复合射流电解加工新工艺，在难加工材料上实现多尺度微结构的一致性批量制造；建立混合尺度分域变密度网格与虚拟间隙结合的理论框架，实现亚微米级分辨率、高效率的多场耦合仿真，揭示非线性耦合机制；构建“少标注、多源工况感知”的智能监测与质控新框架，降低标注成本，解耦工况干扰，提升模型精度与泛化性。发表论文</w:t>
      </w:r>
      <w:r>
        <w:rPr>
          <w:rFonts w:asciiTheme="minorHAnsi" w:hAnsiTheme="minorHAnsi" w:cstheme="minorHAnsi"/>
          <w:sz w:val="24"/>
          <w:szCs w:val="24"/>
        </w:rPr>
        <w:t>40</w:t>
      </w:r>
      <w:r w:rsidRPr="00F019B4">
        <w:rPr>
          <w:rFonts w:asciiTheme="minorHAnsi" w:hAnsiTheme="minorHAnsi" w:cstheme="minorHAnsi" w:hint="eastAsia"/>
          <w:sz w:val="24"/>
          <w:szCs w:val="24"/>
        </w:rPr>
        <w:t>篇（一作</w:t>
      </w:r>
      <w:r>
        <w:rPr>
          <w:rFonts w:asciiTheme="minorHAnsi" w:hAnsiTheme="minorHAnsi" w:cstheme="minorHAnsi"/>
          <w:sz w:val="24"/>
          <w:szCs w:val="24"/>
        </w:rPr>
        <w:t>/</w:t>
      </w:r>
      <w:r>
        <w:rPr>
          <w:rFonts w:asciiTheme="minorHAnsi" w:hAnsiTheme="minorHAnsi" w:cstheme="minorHAnsi" w:hint="eastAsia"/>
          <w:sz w:val="24"/>
          <w:szCs w:val="24"/>
        </w:rPr>
        <w:t>通讯</w:t>
      </w:r>
      <w:r w:rsidR="004203D6">
        <w:rPr>
          <w:rFonts w:asciiTheme="minorHAnsi" w:hAnsiTheme="minorHAnsi" w:cstheme="minorHAnsi"/>
          <w:sz w:val="24"/>
          <w:szCs w:val="24"/>
        </w:rPr>
        <w:t xml:space="preserve">SCI </w:t>
      </w:r>
      <w:r w:rsidRPr="00F019B4">
        <w:rPr>
          <w:rFonts w:asciiTheme="minorHAnsi" w:hAnsiTheme="minorHAnsi" w:cstheme="minorHAnsi" w:hint="eastAsia"/>
          <w:sz w:val="24"/>
          <w:szCs w:val="24"/>
        </w:rPr>
        <w:t>1</w:t>
      </w:r>
      <w:r w:rsidR="004203D6">
        <w:rPr>
          <w:rFonts w:asciiTheme="minorHAnsi" w:hAnsiTheme="minorHAnsi" w:cstheme="minorHAnsi"/>
          <w:sz w:val="24"/>
          <w:szCs w:val="24"/>
        </w:rPr>
        <w:t>1</w:t>
      </w:r>
      <w:r w:rsidRPr="00F019B4">
        <w:rPr>
          <w:rFonts w:asciiTheme="minorHAnsi" w:hAnsiTheme="minorHAnsi" w:cstheme="minorHAnsi" w:hint="eastAsia"/>
          <w:sz w:val="24"/>
          <w:szCs w:val="24"/>
        </w:rPr>
        <w:t>篇</w:t>
      </w:r>
      <w:r w:rsidR="004203D6">
        <w:rPr>
          <w:rFonts w:asciiTheme="minorHAnsi" w:hAnsiTheme="minorHAnsi" w:cstheme="minorHAnsi" w:hint="eastAsia"/>
          <w:sz w:val="24"/>
          <w:szCs w:val="24"/>
        </w:rPr>
        <w:t>，其中中科院一区</w:t>
      </w:r>
      <w:r w:rsidR="004203D6">
        <w:rPr>
          <w:rFonts w:asciiTheme="minorHAnsi" w:hAnsiTheme="minorHAnsi" w:cstheme="minorHAnsi" w:hint="eastAsia"/>
          <w:sz w:val="24"/>
          <w:szCs w:val="24"/>
        </w:rPr>
        <w:t xml:space="preserve">TOP </w:t>
      </w:r>
      <w:r w:rsidR="005A3150">
        <w:rPr>
          <w:rFonts w:asciiTheme="minorHAnsi" w:hAnsiTheme="minorHAnsi" w:cstheme="minorHAnsi" w:hint="eastAsia"/>
          <w:sz w:val="24"/>
          <w:szCs w:val="24"/>
        </w:rPr>
        <w:t>5</w:t>
      </w:r>
      <w:r w:rsidR="005A3150">
        <w:rPr>
          <w:rFonts w:asciiTheme="minorHAnsi" w:hAnsiTheme="minorHAnsi" w:cstheme="minorHAnsi" w:hint="eastAsia"/>
          <w:sz w:val="24"/>
          <w:szCs w:val="24"/>
        </w:rPr>
        <w:t>篇</w:t>
      </w:r>
      <w:r w:rsidRPr="00F019B4">
        <w:rPr>
          <w:rFonts w:asciiTheme="minorHAnsi" w:hAnsiTheme="minorHAnsi" w:cstheme="minorHAnsi" w:hint="eastAsia"/>
          <w:sz w:val="24"/>
          <w:szCs w:val="24"/>
        </w:rPr>
        <w:t>），</w:t>
      </w:r>
      <w:r w:rsidR="005A3150">
        <w:rPr>
          <w:rFonts w:asciiTheme="minorHAnsi" w:hAnsiTheme="minorHAnsi" w:cstheme="minorHAnsi" w:hint="eastAsia"/>
          <w:sz w:val="24"/>
          <w:szCs w:val="24"/>
        </w:rPr>
        <w:t>成果</w:t>
      </w:r>
      <w:r w:rsidRPr="00F019B4">
        <w:rPr>
          <w:rFonts w:asciiTheme="minorHAnsi" w:hAnsiTheme="minorHAnsi" w:cstheme="minorHAnsi" w:hint="eastAsia"/>
          <w:sz w:val="24"/>
          <w:szCs w:val="24"/>
        </w:rPr>
        <w:t>获中英日院士、</w:t>
      </w:r>
      <w:r w:rsidRPr="00F019B4">
        <w:rPr>
          <w:rFonts w:asciiTheme="minorHAnsi" w:hAnsiTheme="minorHAnsi" w:cstheme="minorHAnsi" w:hint="eastAsia"/>
          <w:sz w:val="24"/>
          <w:szCs w:val="24"/>
        </w:rPr>
        <w:t>CIRP</w:t>
      </w:r>
      <w:r w:rsidRPr="00F019B4">
        <w:rPr>
          <w:rFonts w:asciiTheme="minorHAnsi" w:hAnsiTheme="minorHAnsi" w:cstheme="minorHAnsi" w:hint="eastAsia"/>
          <w:sz w:val="24"/>
          <w:szCs w:val="24"/>
        </w:rPr>
        <w:t>会士、顶刊主编等认可；获鲁汶大学专题报道。申请人深度参与欧洲科研项目（约</w:t>
      </w:r>
      <w:r w:rsidRPr="00F019B4">
        <w:rPr>
          <w:rFonts w:asciiTheme="minorHAnsi" w:hAnsiTheme="minorHAnsi" w:cstheme="minorHAnsi" w:hint="eastAsia"/>
          <w:sz w:val="24"/>
          <w:szCs w:val="24"/>
        </w:rPr>
        <w:t>1655</w:t>
      </w:r>
      <w:r w:rsidRPr="00F019B4">
        <w:rPr>
          <w:rFonts w:asciiTheme="minorHAnsi" w:hAnsiTheme="minorHAnsi" w:cstheme="minorHAnsi" w:hint="eastAsia"/>
          <w:sz w:val="24"/>
          <w:szCs w:val="24"/>
        </w:rPr>
        <w:t>万欧元），</w:t>
      </w:r>
      <w:r w:rsidR="005A3150">
        <w:rPr>
          <w:rFonts w:asciiTheme="minorHAnsi" w:hAnsiTheme="minorHAnsi" w:cstheme="minorHAnsi" w:hint="eastAsia"/>
          <w:sz w:val="24"/>
          <w:szCs w:val="24"/>
        </w:rPr>
        <w:t>为比利时战略基础研究项目（</w:t>
      </w:r>
      <w:r w:rsidR="005A3150">
        <w:rPr>
          <w:rFonts w:asciiTheme="minorHAnsi" w:hAnsiTheme="minorHAnsi" w:cstheme="minorHAnsi" w:hint="eastAsia"/>
          <w:sz w:val="24"/>
          <w:szCs w:val="24"/>
        </w:rPr>
        <w:t>275</w:t>
      </w:r>
      <w:r w:rsidR="005A3150">
        <w:rPr>
          <w:rFonts w:asciiTheme="minorHAnsi" w:hAnsiTheme="minorHAnsi" w:cstheme="minorHAnsi" w:hint="eastAsia"/>
          <w:sz w:val="24"/>
          <w:szCs w:val="24"/>
        </w:rPr>
        <w:t>万欧元）首席科学家，</w:t>
      </w:r>
      <w:proofErr w:type="gramStart"/>
      <w:r w:rsidRPr="00F019B4">
        <w:rPr>
          <w:rFonts w:asciiTheme="minorHAnsi" w:hAnsiTheme="minorHAnsi" w:cstheme="minorHAnsi" w:hint="eastAsia"/>
          <w:sz w:val="24"/>
          <w:szCs w:val="24"/>
        </w:rPr>
        <w:t>成果形成“</w:t>
      </w:r>
      <w:proofErr w:type="gramEnd"/>
      <w:r w:rsidRPr="00F019B4">
        <w:rPr>
          <w:rFonts w:asciiTheme="minorHAnsi" w:hAnsiTheme="minorHAnsi" w:cstheme="minorHAnsi" w:hint="eastAsia"/>
          <w:sz w:val="24"/>
          <w:szCs w:val="24"/>
        </w:rPr>
        <w:t>工艺创新</w:t>
      </w:r>
      <w:r w:rsidRPr="00F019B4">
        <w:rPr>
          <w:rFonts w:asciiTheme="minorHAnsi" w:hAnsiTheme="minorHAnsi" w:cstheme="minorHAnsi" w:hint="eastAsia"/>
          <w:sz w:val="24"/>
          <w:szCs w:val="24"/>
        </w:rPr>
        <w:t>-</w:t>
      </w:r>
      <w:r w:rsidRPr="00F019B4">
        <w:rPr>
          <w:rFonts w:asciiTheme="minorHAnsi" w:hAnsiTheme="minorHAnsi" w:cstheme="minorHAnsi" w:hint="eastAsia"/>
          <w:sz w:val="24"/>
          <w:szCs w:val="24"/>
        </w:rPr>
        <w:t>理论建模</w:t>
      </w:r>
      <w:r w:rsidRPr="00F019B4">
        <w:rPr>
          <w:rFonts w:asciiTheme="minorHAnsi" w:hAnsiTheme="minorHAnsi" w:cstheme="minorHAnsi" w:hint="eastAsia"/>
          <w:sz w:val="24"/>
          <w:szCs w:val="24"/>
        </w:rPr>
        <w:t>-</w:t>
      </w:r>
      <w:proofErr w:type="gramStart"/>
      <w:r w:rsidRPr="00F019B4">
        <w:rPr>
          <w:rFonts w:asciiTheme="minorHAnsi" w:hAnsiTheme="minorHAnsi" w:cstheme="minorHAnsi" w:hint="eastAsia"/>
          <w:sz w:val="24"/>
          <w:szCs w:val="24"/>
        </w:rPr>
        <w:t>产业转化”完整链条</w:t>
      </w:r>
      <w:proofErr w:type="gramEnd"/>
      <w:r w:rsidRPr="00F019B4">
        <w:rPr>
          <w:rFonts w:asciiTheme="minorHAnsi" w:hAnsiTheme="minorHAnsi" w:cstheme="minorHAnsi" w:hint="eastAsia"/>
          <w:sz w:val="24"/>
          <w:szCs w:val="24"/>
        </w:rPr>
        <w:t>，</w:t>
      </w:r>
      <w:r>
        <w:rPr>
          <w:rFonts w:asciiTheme="minorHAnsi" w:hAnsiTheme="minorHAnsi" w:cstheme="minorHAnsi" w:hint="eastAsia"/>
          <w:sz w:val="24"/>
          <w:szCs w:val="24"/>
        </w:rPr>
        <w:t>经</w:t>
      </w:r>
      <w:r w:rsidRPr="00F019B4">
        <w:rPr>
          <w:rFonts w:asciiTheme="minorHAnsi" w:hAnsiTheme="minorHAnsi" w:cstheme="minorHAnsi" w:hint="eastAsia"/>
          <w:sz w:val="24"/>
          <w:szCs w:val="24"/>
        </w:rPr>
        <w:t>ASML</w:t>
      </w:r>
      <w:r w:rsidRPr="00F019B4">
        <w:rPr>
          <w:rFonts w:asciiTheme="minorHAnsi" w:hAnsiTheme="minorHAnsi" w:cstheme="minorHAnsi" w:hint="eastAsia"/>
          <w:sz w:val="24"/>
          <w:szCs w:val="24"/>
        </w:rPr>
        <w:t>一级供应商</w:t>
      </w:r>
      <w:r w:rsidRPr="00F019B4">
        <w:rPr>
          <w:rFonts w:asciiTheme="minorHAnsi" w:hAnsiTheme="minorHAnsi" w:cstheme="minorHAnsi" w:hint="eastAsia"/>
          <w:sz w:val="24"/>
          <w:szCs w:val="24"/>
        </w:rPr>
        <w:t>VDL</w:t>
      </w:r>
      <w:r w:rsidRPr="00F019B4">
        <w:rPr>
          <w:rFonts w:asciiTheme="minorHAnsi" w:hAnsiTheme="minorHAnsi" w:cstheme="minorHAnsi" w:hint="eastAsia"/>
          <w:sz w:val="24"/>
          <w:szCs w:val="24"/>
        </w:rPr>
        <w:t>等</w:t>
      </w:r>
      <w:r w:rsidRPr="00F019B4">
        <w:rPr>
          <w:rFonts w:asciiTheme="minorHAnsi" w:hAnsiTheme="minorHAnsi" w:cstheme="minorHAnsi" w:hint="eastAsia"/>
          <w:sz w:val="24"/>
          <w:szCs w:val="24"/>
        </w:rPr>
        <w:t>8</w:t>
      </w:r>
      <w:r w:rsidRPr="00F019B4">
        <w:rPr>
          <w:rFonts w:asciiTheme="minorHAnsi" w:hAnsiTheme="minorHAnsi" w:cstheme="minorHAnsi" w:hint="eastAsia"/>
          <w:sz w:val="24"/>
          <w:szCs w:val="24"/>
        </w:rPr>
        <w:t>家欧洲公司工业验证及初步技术服务收益约</w:t>
      </w:r>
      <w:r w:rsidRPr="00F019B4">
        <w:rPr>
          <w:rFonts w:asciiTheme="minorHAnsi" w:hAnsiTheme="minorHAnsi" w:cstheme="minorHAnsi" w:hint="eastAsia"/>
          <w:sz w:val="24"/>
          <w:szCs w:val="24"/>
        </w:rPr>
        <w:t>6.8</w:t>
      </w:r>
      <w:r w:rsidRPr="00F019B4">
        <w:rPr>
          <w:rFonts w:asciiTheme="minorHAnsi" w:hAnsiTheme="minorHAnsi" w:cstheme="minorHAnsi" w:hint="eastAsia"/>
          <w:sz w:val="24"/>
          <w:szCs w:val="24"/>
        </w:rPr>
        <w:t>万欧元。</w:t>
      </w:r>
    </w:p>
    <w:p w14:paraId="1A1EA066" w14:textId="77777777" w:rsidR="009B73C7" w:rsidRDefault="009B73C7"/>
    <w:sectPr w:rsidR="009B73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KaiT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A21"/>
    <w:rsid w:val="001C4515"/>
    <w:rsid w:val="001E1B07"/>
    <w:rsid w:val="00265F88"/>
    <w:rsid w:val="004203D6"/>
    <w:rsid w:val="005A3150"/>
    <w:rsid w:val="007D6B27"/>
    <w:rsid w:val="007E7E0D"/>
    <w:rsid w:val="009B73C7"/>
    <w:rsid w:val="00A23056"/>
    <w:rsid w:val="00FB1A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5AB38"/>
  <w15:chartTrackingRefBased/>
  <w15:docId w15:val="{BF993B3F-9A0B-4F66-A588-4A96406C4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A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A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A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A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A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A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A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A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A21"/>
    <w:rPr>
      <w:rFonts w:eastAsiaTheme="majorEastAsia" w:cstheme="majorBidi"/>
      <w:color w:val="272727" w:themeColor="text1" w:themeTint="D8"/>
    </w:rPr>
  </w:style>
  <w:style w:type="paragraph" w:styleId="Title">
    <w:name w:val="Title"/>
    <w:basedOn w:val="Normal"/>
    <w:next w:val="Normal"/>
    <w:link w:val="TitleChar"/>
    <w:uiPriority w:val="10"/>
    <w:qFormat/>
    <w:rsid w:val="00FB1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A21"/>
    <w:pPr>
      <w:spacing w:before="160"/>
      <w:jc w:val="center"/>
    </w:pPr>
    <w:rPr>
      <w:i/>
      <w:iCs/>
      <w:color w:val="404040" w:themeColor="text1" w:themeTint="BF"/>
    </w:rPr>
  </w:style>
  <w:style w:type="character" w:customStyle="1" w:styleId="QuoteChar">
    <w:name w:val="Quote Char"/>
    <w:basedOn w:val="DefaultParagraphFont"/>
    <w:link w:val="Quote"/>
    <w:uiPriority w:val="29"/>
    <w:rsid w:val="00FB1A21"/>
    <w:rPr>
      <w:i/>
      <w:iCs/>
      <w:color w:val="404040" w:themeColor="text1" w:themeTint="BF"/>
    </w:rPr>
  </w:style>
  <w:style w:type="paragraph" w:styleId="ListParagraph">
    <w:name w:val="List Paragraph"/>
    <w:basedOn w:val="Normal"/>
    <w:uiPriority w:val="34"/>
    <w:qFormat/>
    <w:rsid w:val="00FB1A21"/>
    <w:pPr>
      <w:ind w:left="720"/>
      <w:contextualSpacing/>
    </w:pPr>
  </w:style>
  <w:style w:type="character" w:styleId="IntenseEmphasis">
    <w:name w:val="Intense Emphasis"/>
    <w:basedOn w:val="DefaultParagraphFont"/>
    <w:uiPriority w:val="21"/>
    <w:qFormat/>
    <w:rsid w:val="00FB1A21"/>
    <w:rPr>
      <w:i/>
      <w:iCs/>
      <w:color w:val="0F4761" w:themeColor="accent1" w:themeShade="BF"/>
    </w:rPr>
  </w:style>
  <w:style w:type="paragraph" w:styleId="IntenseQuote">
    <w:name w:val="Intense Quote"/>
    <w:basedOn w:val="Normal"/>
    <w:next w:val="Normal"/>
    <w:link w:val="IntenseQuoteChar"/>
    <w:uiPriority w:val="30"/>
    <w:qFormat/>
    <w:rsid w:val="00FB1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A21"/>
    <w:rPr>
      <w:i/>
      <w:iCs/>
      <w:color w:val="0F4761" w:themeColor="accent1" w:themeShade="BF"/>
    </w:rPr>
  </w:style>
  <w:style w:type="character" w:styleId="IntenseReference">
    <w:name w:val="Intense Reference"/>
    <w:basedOn w:val="DefaultParagraphFont"/>
    <w:uiPriority w:val="32"/>
    <w:qFormat/>
    <w:rsid w:val="00FB1A21"/>
    <w:rPr>
      <w:b/>
      <w:bCs/>
      <w:smallCaps/>
      <w:color w:val="0F4761" w:themeColor="accent1" w:themeShade="BF"/>
      <w:spacing w:val="5"/>
    </w:rPr>
  </w:style>
  <w:style w:type="paragraph" w:styleId="BodyText">
    <w:name w:val="Body Text"/>
    <w:basedOn w:val="Normal"/>
    <w:link w:val="BodyTextChar"/>
    <w:uiPriority w:val="1"/>
    <w:qFormat/>
    <w:rsid w:val="00A23056"/>
    <w:pPr>
      <w:widowControl w:val="0"/>
      <w:autoSpaceDE w:val="0"/>
      <w:autoSpaceDN w:val="0"/>
      <w:adjustRightInd w:val="0"/>
      <w:spacing w:after="0" w:line="240" w:lineRule="auto"/>
      <w:ind w:left="719"/>
    </w:pPr>
    <w:rPr>
      <w:rFonts w:ascii="KaiTi" w:eastAsia="KaiTi" w:hAnsi="Times New Roman" w:cs="KaiTi"/>
      <w:kern w:val="0"/>
      <w:sz w:val="28"/>
      <w:szCs w:val="28"/>
      <w14:ligatures w14:val="none"/>
    </w:rPr>
  </w:style>
  <w:style w:type="character" w:customStyle="1" w:styleId="BodyTextChar">
    <w:name w:val="Body Text Char"/>
    <w:basedOn w:val="DefaultParagraphFont"/>
    <w:link w:val="BodyText"/>
    <w:uiPriority w:val="1"/>
    <w:qFormat/>
    <w:rsid w:val="00A23056"/>
    <w:rPr>
      <w:rFonts w:ascii="KaiTi" w:eastAsia="KaiTi" w:hAnsi="Times New Roman" w:cs="KaiTi"/>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74</Words>
  <Characters>424</Characters>
  <Application>Microsoft Office Word</Application>
  <DocSecurity>0</DocSecurity>
  <Lines>3</Lines>
  <Paragraphs>1</Paragraphs>
  <ScaleCrop>false</ScaleCrop>
  <Company/>
  <LinksUpToDate>false</LinksUpToDate>
  <CharactersWithSpaces>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Wu</dc:creator>
  <cp:keywords/>
  <dc:description/>
  <cp:lastModifiedBy>Ming Wu</cp:lastModifiedBy>
  <cp:revision>5</cp:revision>
  <dcterms:created xsi:type="dcterms:W3CDTF">2025-11-13T11:16:00Z</dcterms:created>
  <dcterms:modified xsi:type="dcterms:W3CDTF">2025-11-13T11:19:00Z</dcterms:modified>
</cp:coreProperties>
</file>