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1021" w:leftChars="0"/>
        <w:rPr>
          <w:rFonts w:hint="eastAsia" w:cs="Huawei Sans"/>
          <w:highlight w:val="yellow"/>
        </w:rPr>
      </w:pPr>
      <w:r>
        <w:rPr>
          <w:rFonts w:hint="eastAsia" w:cs="Huawei Sans"/>
          <w:highlight w:val="yellow"/>
        </w:rPr>
        <w:t>select b_number,b_type from bank_card;</w:t>
      </w:r>
    </w:p>
    <w:p>
      <w:pPr>
        <w:pStyle w:val="4"/>
        <w:numPr>
          <w:ilvl w:val="0"/>
          <w:numId w:val="0"/>
        </w:numPr>
        <w:ind w:left="1021" w:leftChars="0"/>
        <w:rPr>
          <w:rFonts w:hint="eastAsia" w:cs="Huawei Sans"/>
          <w:highlight w:val="yellow"/>
        </w:rPr>
      </w:pPr>
      <w:r>
        <w:drawing>
          <wp:inline distT="0" distB="0" distL="114300" distR="114300">
            <wp:extent cx="3867150" cy="3924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 w:eastAsiaTheme="minorEastAsia"/>
          <w:highlight w:val="yellow"/>
          <w:lang w:val="en-US" w:eastAsia="zh-CN"/>
        </w:rPr>
        <w:t>select * from property where pro_status = '可用';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11650" cy="2546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count(c_id) from client;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05150" cy="1123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select b_type,count(*) as count from bank_card group by b_type;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37050" cy="14287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avg(i_amount) from insurance;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62350" cy="12382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i_name,i_amount from insurance where i_amount&gt;=all(select i_amount from insurance) or i_amount &lt;=all(select i_amount from insurance);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317750" cy="10668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c_id,c_name,c_id_card from client join bank_card on bank_card.b_c_id=client.c_id group by c_id;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36900" cy="3321050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c_id,c_name,c_id_card from client where c_id not in( select b_c_id from bank_card where b_number LIKE '622202130202000001_');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56100" cy="4572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i_name,i_amount,i_person from insurance where i_amount&gt;=(select avg(i_amount) from insurance);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914650" cy="13525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highlight w:val="yellow"/>
        </w:rPr>
      </w:pPr>
      <w:r>
        <w:rPr>
          <w:rFonts w:hint="eastAsia"/>
          <w:highlight w:val="yellow"/>
        </w:rPr>
        <w:t>select i_name,i_amount,i_person from insurance where i_id&gt;2 order by i_amount desc;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59300" cy="17018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p_year,count(*) as insurance_information from finances_product group by p_year;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10050" cy="1339850"/>
            <wp:effectExtent l="0" t="0" r="635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i_person,count(*) from insurance group by i_id having count(i_amount)=2;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4305300" cy="16383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0E3B0E"/>
    <w:multiLevelType w:val="multilevel"/>
    <w:tmpl w:val="7E0E3B0E"/>
    <w:lvl w:ilvl="0" w:tentative="0">
      <w:start w:val="1"/>
      <w:numFmt w:val="none"/>
      <w:pStyle w:val="4"/>
      <w:lvlText w:val="附录A 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A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A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DBlYzFiMzUyMDJhM2E2ODZlNmI3NGNjN2Y4MWMifQ=="/>
  </w:docVars>
  <w:rsids>
    <w:rsidRoot w:val="56D510A2"/>
    <w:rsid w:val="56D5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nwu"/>
    <w:basedOn w:val="1"/>
    <w:qFormat/>
    <w:uiPriority w:val="0"/>
    <w:pPr>
      <w:numPr>
        <w:ilvl w:val="0"/>
        <w:numId w:val="1"/>
      </w:numPr>
      <w:topLinePunct w:val="0"/>
    </w:pPr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2023-05-19T01:42:00Z</dcterms:created>
  <dc:creator>我是程程的狗</dc:creator>
  <cp:lastModifiedBy>我是程程的狗</cp:lastModifiedBy>
  <dcterms:modified xsi:type="dcterms:W3CDTF">2023-05-19T02:19:12Z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6B2BC175E4034D739B4CC181214C2B6A_11</vt:lpwstr>
  </property>
</Properties>
</file>