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AB92E" w14:textId="77777777" w:rsidR="006C5717" w:rsidRDefault="006C5717" w:rsidP="00CE1CD0">
      <w:pPr>
        <w:pStyle w:val="2"/>
        <w:ind w:firstLine="480"/>
        <w:jc w:val="both"/>
        <w:rPr>
          <w:rFonts w:ascii="宋体" w:eastAsia="宋体" w:hAnsi="宋体" w:cs="宋体"/>
          <w:sz w:val="36"/>
        </w:rPr>
      </w:pPr>
      <w:r>
        <w:t>一、正式编码手册完整版（附录可用，双人编码参照）</w:t>
      </w:r>
    </w:p>
    <w:p w14:paraId="579EDDE5" w14:textId="77777777" w:rsidR="006C5717" w:rsidRDefault="006C5717" w:rsidP="00CE1CD0">
      <w:pPr>
        <w:pStyle w:val="a3"/>
        <w:ind w:firstLine="480"/>
        <w:jc w:val="both"/>
      </w:pPr>
      <w:r>
        <w:t>标注对象：Levin (1993) 英语自移移动动词（方式聚焦、路径聚焦、互动聚焦） 分析单元：</w:t>
      </w:r>
      <w:r>
        <w:rPr>
          <w:rStyle w:val="a4"/>
        </w:rPr>
        <w:t>义位（sense），而非词目 lemma</w:t>
      </w:r>
      <w:r>
        <w:t xml:space="preserve"> 理论基础：</w:t>
      </w:r>
      <w:proofErr w:type="spellStart"/>
      <w:r>
        <w:t>Talmy</w:t>
      </w:r>
      <w:proofErr w:type="spellEnd"/>
      <w:r>
        <w:t xml:space="preserve"> 移动事件理论、意象图式理论、原型范畴理论、认知对比语言学（图式映射）</w:t>
      </w:r>
    </w:p>
    <w:p w14:paraId="04B37F46" w14:textId="77777777" w:rsidR="006C5717" w:rsidRDefault="006C5717" w:rsidP="00CE1CD0">
      <w:pPr>
        <w:pStyle w:val="3"/>
        <w:ind w:firstLine="643"/>
        <w:jc w:val="both"/>
      </w:pPr>
      <w:r>
        <w:t>前置总原则（整合新增可回溯、AI 辅助约束）</w:t>
      </w:r>
    </w:p>
    <w:p w14:paraId="7526552D" w14:textId="77777777" w:rsidR="006C5717" w:rsidRDefault="006C5717" w:rsidP="00CE1CD0">
      <w:pPr>
        <w:numPr>
          <w:ilvl w:val="0"/>
          <w:numId w:val="15"/>
        </w:numPr>
        <w:spacing w:before="100" w:beforeAutospacing="1" w:after="100" w:afterAutospacing="1"/>
        <w:ind w:firstLine="480"/>
        <w:jc w:val="both"/>
      </w:pPr>
      <w:r>
        <w:t>判断仅基于该条义位的</w:t>
      </w:r>
      <w:r>
        <w:rPr>
          <w:rStyle w:val="a4"/>
        </w:rPr>
        <w:t>词典释义（OALD）+ 配套真实语料例句</w:t>
      </w:r>
      <w:r>
        <w:t>，严禁混用同一词目下其他义位的语义直觉。所有判定在备注栏留存释义 / 例句依据，做到全流程可回溯。</w:t>
      </w:r>
    </w:p>
    <w:p w14:paraId="5A9E9AC1" w14:textId="77777777" w:rsidR="006C5717" w:rsidRDefault="006C5717" w:rsidP="00CE1CD0">
      <w:pPr>
        <w:numPr>
          <w:ilvl w:val="0"/>
          <w:numId w:val="15"/>
        </w:numPr>
        <w:spacing w:before="100" w:beforeAutospacing="1" w:after="100" w:afterAutospacing="1"/>
        <w:ind w:firstLine="480"/>
        <w:jc w:val="both"/>
      </w:pPr>
      <w:r>
        <w:t>区分两个层级：</w:t>
      </w:r>
      <w:r>
        <w:rPr>
          <w:rStyle w:val="a4"/>
        </w:rPr>
        <w:t>词目层面 Levin (1993) 的方式 / 路径 / 互动分类是基于词目的主导原型义；本研究义位层面为逐条独立语义标注，二者不可相互替代、不可混淆</w:t>
      </w:r>
      <w:r>
        <w:t>。Levin 的词目清单仅作为初始样本池，最终分析样本由义位筛选结果决定。</w:t>
      </w:r>
    </w:p>
    <w:p w14:paraId="11A3BE40" w14:textId="77777777" w:rsidR="006C5717" w:rsidRDefault="006C5717" w:rsidP="00CE1CD0">
      <w:pPr>
        <w:numPr>
          <w:ilvl w:val="0"/>
          <w:numId w:val="15"/>
        </w:numPr>
        <w:spacing w:before="100" w:beforeAutospacing="1" w:after="100" w:afterAutospacing="1"/>
        <w:ind w:firstLine="480"/>
        <w:jc w:val="both"/>
      </w:pPr>
      <w:r>
        <w:t>本研究采用</w:t>
      </w:r>
      <w:r>
        <w:rPr>
          <w:rStyle w:val="a4"/>
        </w:rPr>
        <w:t>大语言模型辅助初筛 + 人工全量复核</w:t>
      </w:r>
      <w:r>
        <w:t>的标注流程；AI 输出仅为候选参考标签，</w:t>
      </w:r>
      <w:r>
        <w:rPr>
          <w:rStyle w:val="a4"/>
        </w:rPr>
        <w:t>全部最终标签必须由研究者人工确认</w:t>
      </w:r>
      <w:r>
        <w:t>；边界争议案例单独归档处理。</w:t>
      </w:r>
    </w:p>
    <w:p w14:paraId="51C65273" w14:textId="77777777" w:rsidR="006C5717" w:rsidRDefault="006C5717" w:rsidP="00CE1CD0">
      <w:pPr>
        <w:numPr>
          <w:ilvl w:val="0"/>
          <w:numId w:val="15"/>
        </w:numPr>
        <w:spacing w:before="100" w:beforeAutospacing="1" w:after="100" w:afterAutospacing="1"/>
        <w:ind w:firstLine="480"/>
        <w:jc w:val="both"/>
      </w:pPr>
      <w:r>
        <w:t>每条义位独立编码，禁止多条义位合并判断；被标记为 N（剔除）的义位不删除，完整保存记录并写明剔除理由，用于方法透明度与审稿核查。</w:t>
      </w:r>
    </w:p>
    <w:p w14:paraId="4055DE45" w14:textId="77777777" w:rsidR="006C5717" w:rsidRDefault="006C5717" w:rsidP="00CE1CD0">
      <w:pPr>
        <w:pStyle w:val="3"/>
        <w:ind w:firstLine="643"/>
        <w:jc w:val="both"/>
      </w:pPr>
      <w:r>
        <w:t>标准 1：</w:t>
      </w:r>
      <w:proofErr w:type="spellStart"/>
      <w:r>
        <w:t>Talmy</w:t>
      </w:r>
      <w:proofErr w:type="spellEnd"/>
      <w:r>
        <w:t xml:space="preserve"> 移动事件</w:t>
      </w:r>
      <w:r>
        <w:rPr>
          <w:rFonts w:ascii="微软雅黑" w:eastAsia="微软雅黑" w:hAnsi="微软雅黑" w:cs="微软雅黑" w:hint="eastAsia"/>
        </w:rPr>
        <w:t>・</w:t>
      </w:r>
      <w:r>
        <w:t>义位准入判定标准（标签：Y / 拓展 / N）</w:t>
      </w:r>
    </w:p>
    <w:p w14:paraId="393CC466" w14:textId="77777777" w:rsidR="006C5717" w:rsidRDefault="006C5717" w:rsidP="00CE1CD0">
      <w:pPr>
        <w:pStyle w:val="a3"/>
        <w:ind w:firstLine="480"/>
        <w:jc w:val="both"/>
      </w:pPr>
      <w:r>
        <w:t>目标：判断该义位是否能够激活</w:t>
      </w:r>
      <w:r>
        <w:rPr>
          <w:rStyle w:val="a4"/>
        </w:rPr>
        <w:t>运动体 (Figure)</w:t>
      </w:r>
      <w:r>
        <w:rPr>
          <w:rStyle w:val="a4"/>
        </w:rPr>
        <w:noBreakHyphen/>
        <w:t>源点</w:t>
      </w:r>
      <w:r>
        <w:rPr>
          <w:rStyle w:val="a4"/>
        </w:rPr>
        <w:noBreakHyphen/>
        <w:t>路径</w:t>
      </w:r>
      <w:r>
        <w:rPr>
          <w:rStyle w:val="a4"/>
        </w:rPr>
        <w:noBreakHyphen/>
        <w:t>终点</w:t>
      </w:r>
      <w:r>
        <w:t>实体物理位移框架。物理移动事件要求：运动实体发生真实三维物理空间位置变化。</w:t>
      </w:r>
    </w:p>
    <w:p w14:paraId="6B4753E5" w14:textId="77777777" w:rsidR="006C5717" w:rsidRDefault="006C5717" w:rsidP="00CE1CD0">
      <w:pPr>
        <w:pStyle w:val="4"/>
        <w:jc w:val="both"/>
      </w:pPr>
      <w:r>
        <w:t>三类标签定义</w:t>
      </w:r>
    </w:p>
    <w:p w14:paraId="2A6A660A" w14:textId="77777777" w:rsidR="006C5717" w:rsidRDefault="006C5717" w:rsidP="00CE1CD0">
      <w:pPr>
        <w:numPr>
          <w:ilvl w:val="0"/>
          <w:numId w:val="16"/>
        </w:numPr>
        <w:spacing w:before="100" w:beforeAutospacing="1" w:after="100" w:afterAutospacing="1"/>
        <w:ind w:firstLine="480"/>
        <w:jc w:val="both"/>
      </w:pPr>
      <w:r>
        <w:rPr>
          <w:rStyle w:val="a4"/>
        </w:rPr>
        <w:t>Y（核心原型义，进入全套五维完整标注）</w:t>
      </w:r>
      <w:r>
        <w:rPr>
          <w:rStyle w:val="a4"/>
          <w:rFonts w:ascii="Apple Color Emoji" w:hAnsi="Apple Color Emoji" w:cs="Apple Color Emoji"/>
        </w:rPr>
        <w:t>✅</w:t>
      </w:r>
      <w:r>
        <w:t xml:space="preserve"> 判定条件：义位描写实体运动体，发生真实三维物理空间位置变化，可构建源点</w:t>
      </w:r>
      <w:r>
        <w:noBreakHyphen/>
        <w:t>路径</w:t>
      </w:r>
      <w:r>
        <w:noBreakHyphen/>
        <w:t>终点位移关系。</w:t>
      </w:r>
    </w:p>
    <w:p w14:paraId="4ED94C33" w14:textId="77777777" w:rsidR="006C5717" w:rsidRDefault="006C5717" w:rsidP="00CE1CD0">
      <w:pPr>
        <w:pStyle w:val="a3"/>
        <w:ind w:firstLine="480"/>
        <w:jc w:val="both"/>
      </w:pPr>
      <w:r>
        <w:t>示例：chase：to run after sb/</w:t>
      </w:r>
      <w:proofErr w:type="spellStart"/>
      <w:r>
        <w:t>sth</w:t>
      </w:r>
      <w:proofErr w:type="spellEnd"/>
      <w:r>
        <w:t xml:space="preserve"> to catch them；leave：go away from a place</w:t>
      </w:r>
    </w:p>
    <w:p w14:paraId="014D0DB5" w14:textId="77777777" w:rsidR="006C5717" w:rsidRDefault="006C5717" w:rsidP="00CE1CD0">
      <w:pPr>
        <w:numPr>
          <w:ilvl w:val="0"/>
          <w:numId w:val="17"/>
        </w:numPr>
        <w:spacing w:before="100" w:beforeAutospacing="1" w:after="100" w:afterAutospacing="1"/>
        <w:ind w:firstLine="480"/>
        <w:jc w:val="both"/>
      </w:pPr>
      <w:r>
        <w:rPr>
          <w:rStyle w:val="a4"/>
        </w:rPr>
        <w:t>拓展（隐喻引申义，简化标注，</w:t>
      </w:r>
      <w:r>
        <w:t>不参与释义模板构建与范畴聚类评判</w:t>
      </w:r>
      <w:r>
        <w:rPr>
          <w:rStyle w:val="a4"/>
        </w:rPr>
        <w:t>）</w:t>
      </w:r>
      <w:r>
        <w:rPr>
          <w:rStyle w:val="a4"/>
          <w:rFonts w:ascii="Apple Color Emoji" w:hAnsi="Apple Color Emoji" w:cs="Apple Color Emoji"/>
        </w:rPr>
        <w:t>✅</w:t>
      </w:r>
      <w:r>
        <w:t xml:space="preserve"> 判定条件：动词形式为移动动词，但不存在实体物理运动体；</w:t>
      </w:r>
      <w:r>
        <w:lastRenderedPageBreak/>
        <w:t>将空间位移意象图式投射至抽象域（目标、时间、话题等）。仅用于原型辐射语义网络描写、英汉隐喻图式对比。</w:t>
      </w:r>
    </w:p>
    <w:p w14:paraId="04138FAE" w14:textId="77777777" w:rsidR="006C5717" w:rsidRDefault="006C5717" w:rsidP="00CE1CD0">
      <w:pPr>
        <w:pStyle w:val="a3"/>
        <w:ind w:firstLine="480"/>
        <w:jc w:val="both"/>
      </w:pPr>
      <w:r>
        <w:t>示例：chase a dream（追逐梦想，无实体跑动）；leave the topic（离开话题）</w:t>
      </w:r>
    </w:p>
    <w:p w14:paraId="7D7BBF27" w14:textId="77777777" w:rsidR="006C5717" w:rsidRDefault="006C5717" w:rsidP="00CE1CD0">
      <w:pPr>
        <w:numPr>
          <w:ilvl w:val="0"/>
          <w:numId w:val="18"/>
        </w:numPr>
        <w:spacing w:before="100" w:beforeAutospacing="1" w:after="100" w:afterAutospacing="1"/>
        <w:ind w:firstLine="480"/>
        <w:jc w:val="both"/>
      </w:pPr>
      <w:r>
        <w:rPr>
          <w:rStyle w:val="a4"/>
        </w:rPr>
        <w:t>N（剔除，终止后续全部图式、对齐标注）</w:t>
      </w:r>
      <w:r>
        <w:rPr>
          <w:rStyle w:val="a4"/>
          <w:rFonts w:ascii="Apple Color Emoji" w:hAnsi="Apple Color Emoji" w:cs="Apple Color Emoji"/>
        </w:rPr>
        <w:t>❌</w:t>
      </w:r>
      <w:r>
        <w:t xml:space="preserve"> 两类子类型：</w:t>
      </w:r>
    </w:p>
    <w:p w14:paraId="0F6148AB" w14:textId="77777777" w:rsidR="006C5717" w:rsidRDefault="006C5717" w:rsidP="00CE1CD0">
      <w:pPr>
        <w:numPr>
          <w:ilvl w:val="0"/>
          <w:numId w:val="19"/>
        </w:numPr>
        <w:spacing w:before="100" w:beforeAutospacing="1" w:after="100" w:afterAutospacing="1"/>
        <w:ind w:firstLine="480"/>
        <w:jc w:val="both"/>
      </w:pPr>
      <w:r>
        <w:t>静态方位义：无空间移动，仅描述实体所处空间位置；</w:t>
      </w:r>
    </w:p>
    <w:p w14:paraId="222D8856" w14:textId="77777777" w:rsidR="006C5717" w:rsidRDefault="006C5717" w:rsidP="00CE1CD0">
      <w:pPr>
        <w:numPr>
          <w:ilvl w:val="0"/>
          <w:numId w:val="19"/>
        </w:numPr>
        <w:spacing w:before="100" w:beforeAutospacing="1" w:after="100" w:afterAutospacing="1"/>
        <w:ind w:firstLine="480"/>
        <w:jc w:val="both"/>
      </w:pPr>
      <w:r>
        <w:t>纯状态变化义：实体不发生空间位移，仅发生内在属性、状态改变。</w:t>
      </w:r>
    </w:p>
    <w:p w14:paraId="47D41845" w14:textId="77777777" w:rsidR="006C5717" w:rsidRDefault="006C5717" w:rsidP="00CE1CD0">
      <w:pPr>
        <w:pStyle w:val="a3"/>
        <w:ind w:firstLine="480"/>
        <w:jc w:val="both"/>
      </w:pPr>
      <w:r>
        <w:t>示例：The door remains open（remain，静态方位）；The paint dried（dry，纯状态变化）</w:t>
      </w:r>
    </w:p>
    <w:p w14:paraId="2EB3DE6B" w14:textId="77777777" w:rsidR="006C5717" w:rsidRDefault="006C5717" w:rsidP="00CE1CD0">
      <w:pPr>
        <w:pStyle w:val="a3"/>
        <w:ind w:firstLine="480"/>
        <w:jc w:val="both"/>
      </w:pPr>
      <w:r>
        <w:t>简易检验口诀：有没有真实物理实体，在三维物理空间从一个位置移动至另一位置？ 有 → Y；抽象隐喻投射 → 拓展；实体不发生位移，仅方位 / 内在属性改变 → N。</w:t>
      </w:r>
    </w:p>
    <w:p w14:paraId="4568700F" w14:textId="77777777" w:rsidR="006C5717" w:rsidRDefault="006C5717" w:rsidP="00CE1CD0">
      <w:pPr>
        <w:pStyle w:val="a3"/>
        <w:ind w:firstLine="480"/>
        <w:jc w:val="both"/>
      </w:pPr>
      <w:r>
        <w:t>边界案例处理（新增，解决图式范畴原型模糊地带）</w:t>
      </w:r>
    </w:p>
    <w:p w14:paraId="529FCA56" w14:textId="77777777" w:rsidR="006C5717" w:rsidRDefault="006C5717" w:rsidP="00CE1CD0">
      <w:pPr>
        <w:numPr>
          <w:ilvl w:val="0"/>
          <w:numId w:val="20"/>
        </w:numPr>
        <w:spacing w:before="100" w:beforeAutospacing="1" w:after="100" w:afterAutospacing="1"/>
        <w:ind w:firstLine="480"/>
        <w:jc w:val="both"/>
      </w:pPr>
      <w:r>
        <w:t>原地振动 / 局部摆动：整体运动体没有发生源点到终点的空间转移，标记为 N；</w:t>
      </w:r>
    </w:p>
    <w:p w14:paraId="57222BBE" w14:textId="77777777" w:rsidR="006C5717" w:rsidRDefault="006C5717" w:rsidP="00CE1CD0">
      <w:pPr>
        <w:numPr>
          <w:ilvl w:val="0"/>
          <w:numId w:val="20"/>
        </w:numPr>
        <w:spacing w:before="100" w:beforeAutospacing="1" w:after="100" w:afterAutospacing="1"/>
        <w:ind w:firstLine="480"/>
        <w:jc w:val="both"/>
      </w:pPr>
      <w:r>
        <w:t>瞬时坠落类（fall）：具备物理运动体 + 路径，整体空间位置改变，标记 Y；</w:t>
      </w:r>
    </w:p>
    <w:p w14:paraId="54F50472" w14:textId="77777777" w:rsidR="006C5717" w:rsidRDefault="006C5717" w:rsidP="00CE1CD0">
      <w:pPr>
        <w:numPr>
          <w:ilvl w:val="0"/>
          <w:numId w:val="20"/>
        </w:numPr>
        <w:spacing w:before="100" w:beforeAutospacing="1" w:after="100" w:afterAutospacing="1"/>
        <w:ind w:firstLine="480"/>
        <w:jc w:val="both"/>
      </w:pPr>
      <w:r>
        <w:t>使役自移义：客体运动体发生物理位移，标记 Y； 所有边界案例统一归入存疑清单，双人编码比对后仲裁确定标签，在备注写明争议点。</w:t>
      </w:r>
    </w:p>
    <w:p w14:paraId="56B85CE2" w14:textId="77777777" w:rsidR="006C5717" w:rsidRDefault="006C5717" w:rsidP="00CE1CD0">
      <w:pPr>
        <w:pStyle w:val="3"/>
        <w:ind w:firstLine="643"/>
        <w:jc w:val="both"/>
      </w:pPr>
      <w:r>
        <w:t>标准 2：意象图式类型标注标准（</w:t>
      </w:r>
      <w:r>
        <w:rPr>
          <w:rStyle w:val="a4"/>
          <w:b/>
          <w:bCs/>
        </w:rPr>
        <w:t>仅 Y、拓展义位填写；N 跳过</w:t>
      </w:r>
      <w:r>
        <w:t>）</w:t>
      </w:r>
    </w:p>
    <w:p w14:paraId="79D03146" w14:textId="77777777" w:rsidR="006C5717" w:rsidRDefault="006C5717" w:rsidP="00CE1CD0">
      <w:pPr>
        <w:pStyle w:val="a3"/>
        <w:ind w:firstLine="480"/>
        <w:jc w:val="both"/>
      </w:pPr>
      <w:r>
        <w:t>目标：识别该义位语义凸显的空间认知构型（意象图式），依据</w:t>
      </w:r>
      <w:r>
        <w:rPr>
          <w:rStyle w:val="a4"/>
        </w:rPr>
        <w:t>动词义位本身编码的语义重心</w:t>
      </w:r>
      <w:r>
        <w:t>，而非句子状语额外增补的信息。</w:t>
      </w:r>
    </w:p>
    <w:p w14:paraId="42FF4F34" w14:textId="77777777" w:rsidR="006C5717" w:rsidRDefault="006C5717" w:rsidP="00CE1CD0">
      <w:pPr>
        <w:pStyle w:val="a3"/>
        <w:ind w:firstLine="480"/>
        <w:jc w:val="both"/>
      </w:pPr>
      <w:r>
        <w:t>可选图式清单，标注不得自行新增类型：</w:t>
      </w:r>
    </w:p>
    <w:p w14:paraId="578E52A2" w14:textId="77777777" w:rsidR="006C5717" w:rsidRDefault="006C5717" w:rsidP="00CE1CD0">
      <w:pPr>
        <w:numPr>
          <w:ilvl w:val="0"/>
          <w:numId w:val="21"/>
        </w:numPr>
        <w:spacing w:before="100" w:beforeAutospacing="1" w:after="100" w:afterAutospacing="1"/>
        <w:ind w:firstLine="480"/>
        <w:jc w:val="both"/>
      </w:pPr>
      <w:r>
        <w:t>源点脱离图式：重心为运动体离开起始位置（leave, depart）</w:t>
      </w:r>
    </w:p>
    <w:p w14:paraId="0A04FB67" w14:textId="77777777" w:rsidR="006C5717" w:rsidRDefault="006C5717" w:rsidP="00CE1CD0">
      <w:pPr>
        <w:numPr>
          <w:ilvl w:val="0"/>
          <w:numId w:val="21"/>
        </w:numPr>
        <w:spacing w:before="100" w:beforeAutospacing="1" w:after="100" w:afterAutospacing="1"/>
        <w:ind w:firstLine="480"/>
        <w:jc w:val="both"/>
      </w:pPr>
      <w:r>
        <w:t>终点抵达图式：重心为运动体到达目标位置（arrive, reach）</w:t>
      </w:r>
    </w:p>
    <w:p w14:paraId="7C2D5D21" w14:textId="77777777" w:rsidR="006C5717" w:rsidRDefault="006C5717" w:rsidP="00CE1CD0">
      <w:pPr>
        <w:numPr>
          <w:ilvl w:val="0"/>
          <w:numId w:val="21"/>
        </w:numPr>
        <w:spacing w:before="100" w:beforeAutospacing="1" w:after="100" w:afterAutospacing="1"/>
        <w:ind w:firstLine="480"/>
        <w:jc w:val="both"/>
      </w:pPr>
      <w:r>
        <w:t>方式伴随图式：重心为位移过程伴随的运动方式（run, swim, limp）</w:t>
      </w:r>
    </w:p>
    <w:p w14:paraId="735ABC76" w14:textId="77777777" w:rsidR="006C5717" w:rsidRDefault="006C5717" w:rsidP="00CE1CD0">
      <w:pPr>
        <w:numPr>
          <w:ilvl w:val="0"/>
          <w:numId w:val="21"/>
        </w:numPr>
        <w:spacing w:before="100" w:beforeAutospacing="1" w:after="100" w:afterAutospacing="1"/>
        <w:ind w:firstLine="480"/>
        <w:jc w:val="both"/>
      </w:pPr>
      <w:r>
        <w:t>互动位移图式：重心为两个实体同时发生物理位移，具备空间互动关系（chase, accompany, follow）</w:t>
      </w:r>
    </w:p>
    <w:p w14:paraId="7AFCF645" w14:textId="77777777" w:rsidR="006C5717" w:rsidRDefault="006C5717" w:rsidP="00CE1CD0">
      <w:pPr>
        <w:pStyle w:val="3"/>
        <w:ind w:firstLine="643"/>
        <w:jc w:val="both"/>
      </w:pPr>
      <w:r>
        <w:lastRenderedPageBreak/>
        <w:t>标准 3：原型范畴层级判定（完成标准 1 后执行）</w:t>
      </w:r>
    </w:p>
    <w:p w14:paraId="5580BB90" w14:textId="77777777" w:rsidR="006C5717" w:rsidRDefault="006C5717" w:rsidP="00CE1CD0">
      <w:pPr>
        <w:pStyle w:val="a3"/>
        <w:ind w:firstLine="480"/>
        <w:jc w:val="both"/>
      </w:pPr>
      <w:r>
        <w:t>基于原型范畴理论：多义动词语义网络以实体物理空间位移义为原型，隐喻引申义是原型向外辐射的边缘成员。</w:t>
      </w:r>
    </w:p>
    <w:p w14:paraId="46A85EF3" w14:textId="77777777" w:rsidR="006C5717" w:rsidRDefault="006C5717" w:rsidP="00CE1CD0">
      <w:pPr>
        <w:numPr>
          <w:ilvl w:val="0"/>
          <w:numId w:val="22"/>
        </w:numPr>
        <w:spacing w:before="100" w:beforeAutospacing="1" w:after="100" w:afterAutospacing="1"/>
        <w:ind w:firstLine="480"/>
        <w:jc w:val="both"/>
      </w:pPr>
      <w:r>
        <w:rPr>
          <w:rStyle w:val="a4"/>
        </w:rPr>
        <w:t>原型物理位移义（Y）</w:t>
      </w:r>
      <w:r>
        <w:t>：实体真实三维空间位移，移动动词原型语义。作为核心样本，完整填写全部跨语言字段，用于三域七系范畴体系构建、多维释义模板生成。</w:t>
      </w:r>
    </w:p>
    <w:p w14:paraId="444F6FBC" w14:textId="77777777" w:rsidR="006C5717" w:rsidRDefault="006C5717" w:rsidP="00CE1CD0">
      <w:pPr>
        <w:numPr>
          <w:ilvl w:val="0"/>
          <w:numId w:val="22"/>
        </w:numPr>
        <w:spacing w:before="100" w:beforeAutospacing="1" w:after="100" w:afterAutospacing="1"/>
        <w:ind w:firstLine="480"/>
        <w:jc w:val="both"/>
      </w:pPr>
      <w:r>
        <w:rPr>
          <w:rStyle w:val="a4"/>
        </w:rPr>
        <w:t>隐喻引申义（拓展）</w:t>
      </w:r>
      <w:r>
        <w:t>：借用空间位移图式描写抽象事件，语义网络边缘成员。仅用于描写语义辐射网络与英汉隐喻映射对比，</w:t>
      </w:r>
      <w:r>
        <w:rPr>
          <w:rStyle w:val="a4"/>
        </w:rPr>
        <w:t>不参与范畴聚类、释义模板构建</w:t>
      </w:r>
      <w:r>
        <w:t>。</w:t>
      </w:r>
    </w:p>
    <w:p w14:paraId="367E68DF" w14:textId="77777777" w:rsidR="006C5717" w:rsidRDefault="006C5717" w:rsidP="00CE1CD0">
      <w:pPr>
        <w:pStyle w:val="a3"/>
        <w:ind w:firstLine="480"/>
        <w:jc w:val="both"/>
      </w:pPr>
      <w:r>
        <w:t>说明：同一词目下可以同时存在 Y 原型义、拓展隐喻义，二者必须拆分为独立义位分别标注。</w:t>
      </w:r>
    </w:p>
    <w:p w14:paraId="2A8A0A3B" w14:textId="77777777" w:rsidR="006C5717" w:rsidRDefault="006C5717" w:rsidP="00CE1CD0">
      <w:pPr>
        <w:pStyle w:val="3"/>
        <w:ind w:firstLine="643"/>
        <w:jc w:val="both"/>
      </w:pPr>
      <w:r>
        <w:t>标准 4：英汉意象图式对齐等级判定标准（Y 完整填写；拓展简要填写；N 跳过）</w:t>
      </w:r>
    </w:p>
    <w:p w14:paraId="0CB73D66" w14:textId="77777777" w:rsidR="006C5717" w:rsidRDefault="006C5717" w:rsidP="00CE1CD0">
      <w:pPr>
        <w:pStyle w:val="a3"/>
        <w:ind w:firstLine="480"/>
        <w:jc w:val="both"/>
      </w:pPr>
      <w:r>
        <w:t>理论基础：认知对比语言学、图式映射理论。 对比对象：</w:t>
      </w:r>
      <w:r>
        <w:rPr>
          <w:rStyle w:val="a4"/>
        </w:rPr>
        <w:t>英语该义位激活的意象图式 VS 汉语表达同一事件场景的常规意象图式，不是词对词字面释义对比</w:t>
      </w:r>
      <w:r>
        <w:t>。</w:t>
      </w:r>
    </w:p>
    <w:p w14:paraId="6CBB1BDD" w14:textId="77777777" w:rsidR="006C5717" w:rsidRDefault="006C5717" w:rsidP="00CE1CD0">
      <w:pPr>
        <w:numPr>
          <w:ilvl w:val="0"/>
          <w:numId w:val="23"/>
        </w:numPr>
        <w:spacing w:before="100" w:beforeAutospacing="1" w:after="100" w:afterAutospacing="1"/>
        <w:ind w:firstLine="480"/>
        <w:jc w:val="both"/>
      </w:pPr>
      <w:r>
        <w:rPr>
          <w:rStyle w:val="a4"/>
        </w:rPr>
        <w:t>完全对齐</w:t>
      </w:r>
      <w:r>
        <w:t>：英汉语表达该移动事件激活相同意象图式；运动体、源点、路径、方式等移动事件核心构件全部保留；句法限制大体一致。</w:t>
      </w:r>
    </w:p>
    <w:p w14:paraId="6128D4C2" w14:textId="77777777" w:rsidR="006C5717" w:rsidRDefault="006C5717" w:rsidP="00CE1CD0">
      <w:pPr>
        <w:pStyle w:val="a3"/>
        <w:ind w:firstLine="480"/>
        <w:jc w:val="both"/>
      </w:pPr>
      <w:r>
        <w:t>示例：depart</w:t>
      </w:r>
      <w:r>
        <w:noBreakHyphen/>
        <w:t>离开；二者均激活源点脱离图式，核心要素匹配。</w:t>
      </w:r>
    </w:p>
    <w:p w14:paraId="767710D5" w14:textId="77777777" w:rsidR="006C5717" w:rsidRDefault="006C5717" w:rsidP="00CE1CD0">
      <w:pPr>
        <w:numPr>
          <w:ilvl w:val="0"/>
          <w:numId w:val="24"/>
        </w:numPr>
        <w:spacing w:before="100" w:beforeAutospacing="1" w:after="100" w:afterAutospacing="1"/>
        <w:ind w:firstLine="480"/>
        <w:jc w:val="both"/>
      </w:pPr>
      <w:r>
        <w:rPr>
          <w:rStyle w:val="a4"/>
        </w:rPr>
        <w:t>部分对齐（本研究最常见）</w:t>
      </w:r>
      <w:r>
        <w:t>：底层意象图式大体一致，但核心语义要素存在不匹配：</w:t>
      </w:r>
    </w:p>
    <w:p w14:paraId="50CDACF8" w14:textId="77777777" w:rsidR="006C5717" w:rsidRDefault="006C5717" w:rsidP="00CE1CD0">
      <w:pPr>
        <w:numPr>
          <w:ilvl w:val="0"/>
          <w:numId w:val="25"/>
        </w:numPr>
        <w:spacing w:before="100" w:beforeAutospacing="1" w:after="100" w:afterAutospacing="1"/>
        <w:ind w:firstLine="480"/>
        <w:jc w:val="both"/>
      </w:pPr>
      <w:r>
        <w:t>英语动词内置编码方式，汉语动词本体不编码方式，需要副词等额外增补；</w:t>
      </w:r>
    </w:p>
    <w:p w14:paraId="7D718E04" w14:textId="77777777" w:rsidR="006C5717" w:rsidRDefault="006C5717" w:rsidP="00CE1CD0">
      <w:pPr>
        <w:numPr>
          <w:ilvl w:val="0"/>
          <w:numId w:val="25"/>
        </w:numPr>
        <w:spacing w:before="100" w:beforeAutospacing="1" w:after="100" w:afterAutospacing="1"/>
        <w:ind w:firstLine="480"/>
        <w:jc w:val="both"/>
      </w:pPr>
      <w:r>
        <w:t>英语动词内置路径，汉语句法上强制需要趋向补语实现路径语义。</w:t>
      </w:r>
    </w:p>
    <w:p w14:paraId="08622D30" w14:textId="77777777" w:rsidR="006C5717" w:rsidRDefault="006C5717" w:rsidP="00CE1CD0">
      <w:pPr>
        <w:pStyle w:val="a3"/>
        <w:ind w:firstLine="480"/>
        <w:jc w:val="both"/>
      </w:pPr>
      <w:r>
        <w:t>示例：limp</w:t>
      </w:r>
      <w:r>
        <w:noBreakHyphen/>
        <w:t>一瘸一拐地走：英语动词自带 “跛行” 方式；汉语 “走” 不含方式，依靠副词补充。</w:t>
      </w:r>
    </w:p>
    <w:p w14:paraId="396C361F" w14:textId="77777777" w:rsidR="006C5717" w:rsidRDefault="006C5717" w:rsidP="00CE1CD0">
      <w:pPr>
        <w:numPr>
          <w:ilvl w:val="0"/>
          <w:numId w:val="26"/>
        </w:numPr>
        <w:spacing w:before="100" w:beforeAutospacing="1" w:after="100" w:afterAutospacing="1"/>
        <w:ind w:firstLine="480"/>
        <w:jc w:val="both"/>
      </w:pPr>
      <w:r>
        <w:rPr>
          <w:rStyle w:val="a4"/>
        </w:rPr>
        <w:t>零对齐</w:t>
      </w:r>
      <w:r>
        <w:t>：英语义位调用空间位移意象图式，但汉语表达该概念不启用空间位移框架，改用其他语义框架；多出现在抽象隐喻义位。</w:t>
      </w:r>
    </w:p>
    <w:p w14:paraId="07651922" w14:textId="77777777" w:rsidR="006C5717" w:rsidRDefault="006C5717" w:rsidP="00CE1CD0">
      <w:pPr>
        <w:pStyle w:val="a3"/>
        <w:ind w:firstLine="480"/>
        <w:jc w:val="both"/>
      </w:pPr>
      <w:r>
        <w:t>配套字段：</w:t>
      </w:r>
    </w:p>
    <w:p w14:paraId="4C81E6F9" w14:textId="77777777" w:rsidR="006C5717" w:rsidRDefault="006C5717" w:rsidP="00CE1CD0">
      <w:pPr>
        <w:numPr>
          <w:ilvl w:val="0"/>
          <w:numId w:val="27"/>
        </w:numPr>
        <w:spacing w:before="100" w:beforeAutospacing="1" w:after="100" w:afterAutospacing="1"/>
        <w:ind w:firstLine="480"/>
        <w:jc w:val="both"/>
      </w:pPr>
      <w:r>
        <w:lastRenderedPageBreak/>
        <w:t>汉语句法特征：记录汉语表达该场景是否强制趋向补语、是否需要把字句、动词可否独立作谓语等；</w:t>
      </w:r>
    </w:p>
    <w:p w14:paraId="2E86AC16" w14:textId="77777777" w:rsidR="006C5717" w:rsidRDefault="006C5717" w:rsidP="00CE1CD0">
      <w:pPr>
        <w:numPr>
          <w:ilvl w:val="0"/>
          <w:numId w:val="27"/>
        </w:numPr>
        <w:spacing w:before="100" w:beforeAutospacing="1" w:after="100" w:afterAutospacing="1"/>
        <w:ind w:firstLine="480"/>
        <w:jc w:val="both"/>
      </w:pPr>
      <w:r>
        <w:t>译义转化策略：个案层面策略，如保留原图式、汉语增补方式 / 路径要素、舍弃英语动词自带方式语义、重构图式等。</w:t>
      </w:r>
    </w:p>
    <w:p w14:paraId="7F84825C" w14:textId="77777777" w:rsidR="006C5717" w:rsidRDefault="006C5717" w:rsidP="00CE1CD0">
      <w:pPr>
        <w:pStyle w:val="3"/>
        <w:ind w:firstLine="643"/>
        <w:jc w:val="both"/>
      </w:pPr>
      <w:r>
        <w:t>标注实施流程（新增完整操作链）</w:t>
      </w:r>
    </w:p>
    <w:p w14:paraId="1989F05F" w14:textId="77777777" w:rsidR="006C5717" w:rsidRDefault="006C5717" w:rsidP="00CE1CD0">
      <w:pPr>
        <w:numPr>
          <w:ilvl w:val="0"/>
          <w:numId w:val="28"/>
        </w:numPr>
        <w:spacing w:before="100" w:beforeAutospacing="1" w:after="100" w:afterAutospacing="1"/>
        <w:ind w:firstLine="480"/>
        <w:jc w:val="both"/>
      </w:pPr>
      <w:r>
        <w:t>样本池：取自 Levin (1993) 自移动词词目清单，拆解为独立义位单元，每个单元输入包含：词条、义位编号、OALD 释义、该义位真实语料例句 2</w:t>
      </w:r>
      <w:r>
        <w:noBreakHyphen/>
        <w:t>3 条。</w:t>
      </w:r>
    </w:p>
    <w:p w14:paraId="5BD7242F" w14:textId="77777777" w:rsidR="006C5717" w:rsidRDefault="006C5717" w:rsidP="00CE1CD0">
      <w:pPr>
        <w:numPr>
          <w:ilvl w:val="0"/>
          <w:numId w:val="28"/>
        </w:numPr>
        <w:spacing w:before="100" w:beforeAutospacing="1" w:after="100" w:afterAutospacing="1"/>
        <w:ind w:firstLine="480"/>
        <w:jc w:val="both"/>
      </w:pPr>
      <w:r>
        <w:t>AI 辅助初筛：调用大模型使用固定 prompt 生成候选标签（Y / 拓展 / N、候选图式、候选对齐等级），输出编码草稿表格。</w:t>
      </w:r>
      <w:r>
        <w:rPr>
          <w:rStyle w:val="a4"/>
        </w:rPr>
        <w:t>不采纳 AI 标签作为最终结果</w:t>
      </w:r>
      <w:r>
        <w:t>。</w:t>
      </w:r>
    </w:p>
    <w:p w14:paraId="6793F756" w14:textId="77777777" w:rsidR="006C5717" w:rsidRDefault="006C5717" w:rsidP="00CE1CD0">
      <w:pPr>
        <w:numPr>
          <w:ilvl w:val="0"/>
          <w:numId w:val="28"/>
        </w:numPr>
        <w:spacing w:before="100" w:beforeAutospacing="1" w:after="100" w:afterAutospacing="1"/>
        <w:ind w:firstLine="480"/>
        <w:jc w:val="both"/>
      </w:pPr>
      <w:r>
        <w:t xml:space="preserve">人工分层复核： </w:t>
      </w:r>
    </w:p>
    <w:p w14:paraId="32849D66" w14:textId="77777777" w:rsidR="006C5717" w:rsidRDefault="006C5717" w:rsidP="00CE1CD0">
      <w:pPr>
        <w:numPr>
          <w:ilvl w:val="1"/>
          <w:numId w:val="28"/>
        </w:numPr>
        <w:spacing w:before="100" w:beforeAutospacing="1" w:after="100" w:afterAutospacing="1"/>
        <w:ind w:firstLine="480"/>
        <w:jc w:val="both"/>
      </w:pPr>
      <w:r>
        <w:t>AI 标记 Y：重点核查是否混淆隐喻</w:t>
      </w:r>
      <w:r>
        <w:noBreakHyphen/>
        <w:t>字面义、是否把词目原型带入个别引申义；</w:t>
      </w:r>
    </w:p>
    <w:p w14:paraId="24970EE6" w14:textId="77777777" w:rsidR="006C5717" w:rsidRDefault="006C5717" w:rsidP="00CE1CD0">
      <w:pPr>
        <w:numPr>
          <w:ilvl w:val="1"/>
          <w:numId w:val="28"/>
        </w:numPr>
        <w:spacing w:before="100" w:beforeAutospacing="1" w:after="100" w:afterAutospacing="1"/>
        <w:ind w:firstLine="480"/>
        <w:jc w:val="both"/>
      </w:pPr>
      <w:r>
        <w:t>AI 标记 N：逐条复核剔除理由是否匹配静态方位 / 纯状态变化定义；</w:t>
      </w:r>
    </w:p>
    <w:p w14:paraId="522353E9" w14:textId="77777777" w:rsidR="006C5717" w:rsidRDefault="006C5717" w:rsidP="00CE1CD0">
      <w:pPr>
        <w:numPr>
          <w:ilvl w:val="1"/>
          <w:numId w:val="28"/>
        </w:numPr>
        <w:spacing w:before="100" w:beforeAutospacing="1" w:after="100" w:afterAutospacing="1"/>
        <w:ind w:firstLine="480"/>
        <w:jc w:val="both"/>
      </w:pPr>
      <w:r>
        <w:t>AI 标记存疑边界案例：全部人工深度研判，进入仲裁清单。</w:t>
      </w:r>
    </w:p>
    <w:p w14:paraId="305700FD" w14:textId="77777777" w:rsidR="006C5717" w:rsidRDefault="006C5717" w:rsidP="00CE1CD0">
      <w:pPr>
        <w:numPr>
          <w:ilvl w:val="0"/>
          <w:numId w:val="28"/>
        </w:numPr>
        <w:spacing w:before="100" w:beforeAutospacing="1" w:after="100" w:afterAutospacing="1"/>
        <w:ind w:firstLine="480"/>
        <w:jc w:val="both"/>
      </w:pPr>
      <w:r>
        <w:t>信度控制：随机抽取总样本 15%</w:t>
      </w:r>
      <w:r>
        <w:noBreakHyphen/>
        <w:t>20%，由第二位掌握编码手册的编码人独立标注，计算 Kappa 一致性系数；不一致条目共同讨论仲裁确定标签。若缺少第二位编码者，则实施重测信度：间隔 10</w:t>
      </w:r>
      <w:r>
        <w:noBreakHyphen/>
        <w:t>14 天后研究者本人对该子样本重新编码，报告重测一致性。</w:t>
      </w:r>
    </w:p>
    <w:p w14:paraId="14CDC09B" w14:textId="77777777" w:rsidR="006C5717" w:rsidRDefault="006C5717" w:rsidP="00CE1CD0">
      <w:pPr>
        <w:numPr>
          <w:ilvl w:val="0"/>
          <w:numId w:val="28"/>
        </w:numPr>
        <w:spacing w:before="100" w:beforeAutospacing="1" w:after="100" w:afterAutospacing="1"/>
        <w:ind w:firstLine="480"/>
        <w:jc w:val="both"/>
      </w:pPr>
      <w:r>
        <w:t>归档：所有义位（Y / 拓展 / N）全部保存，备注栏记录判定依据与争议点。</w:t>
      </w:r>
    </w:p>
    <w:p w14:paraId="3462B3DB" w14:textId="77777777" w:rsidR="006C5717" w:rsidRDefault="006C5717" w:rsidP="00CE1CD0">
      <w:pPr>
        <w:pStyle w:val="2"/>
        <w:ind w:firstLine="480"/>
        <w:jc w:val="both"/>
      </w:pPr>
      <w:r>
        <w:t>二、给大模型使用的精简 Prompt（可直接复制，批量调用）</w:t>
      </w:r>
    </w:p>
    <w:p w14:paraId="499A9F37" w14:textId="77777777" w:rsidR="006C5717" w:rsidRDefault="006C5717" w:rsidP="00CE1CD0">
      <w:pPr>
        <w:pStyle w:val="HTML"/>
        <w:ind w:firstLine="480"/>
        <w:jc w:val="both"/>
        <w:rPr>
          <w:rStyle w:val="HTML1"/>
        </w:rPr>
      </w:pPr>
      <w:r>
        <w:rPr>
          <w:rStyle w:val="HTML1"/>
        </w:rPr>
        <w:t>任务：英语自移移动动词义位标注。标注单元为【单个义位】，不要混淆同一单词的不同义位。严格执行下面全部规则，输出候选标签，仅作为研究者参考，不代表最终判定。</w:t>
      </w:r>
    </w:p>
    <w:p w14:paraId="4BDAE5D5" w14:textId="77777777" w:rsidR="006C5717" w:rsidRDefault="006C5717" w:rsidP="00CE1CD0">
      <w:pPr>
        <w:pStyle w:val="HTML"/>
        <w:ind w:firstLine="480"/>
        <w:jc w:val="both"/>
        <w:rPr>
          <w:rStyle w:val="HTML1"/>
        </w:rPr>
      </w:pPr>
    </w:p>
    <w:p w14:paraId="27B008F4" w14:textId="77777777" w:rsidR="006C5717" w:rsidRDefault="006C5717" w:rsidP="00CE1CD0">
      <w:pPr>
        <w:pStyle w:val="HTML"/>
        <w:ind w:firstLine="480"/>
        <w:jc w:val="both"/>
        <w:rPr>
          <w:rStyle w:val="HTML1"/>
        </w:rPr>
      </w:pPr>
      <w:r>
        <w:rPr>
          <w:rStyle w:val="HTML1"/>
        </w:rPr>
        <w:t xml:space="preserve">【规则1 </w:t>
      </w:r>
      <w:proofErr w:type="spellStart"/>
      <w:r>
        <w:rPr>
          <w:rStyle w:val="HTML1"/>
        </w:rPr>
        <w:t>Talmy</w:t>
      </w:r>
      <w:proofErr w:type="spellEnd"/>
      <w:r>
        <w:rPr>
          <w:rStyle w:val="HTML1"/>
        </w:rPr>
        <w:t>移动事件准入】</w:t>
      </w:r>
    </w:p>
    <w:p w14:paraId="275433B0" w14:textId="77777777" w:rsidR="006C5717" w:rsidRDefault="006C5717" w:rsidP="00CE1CD0">
      <w:pPr>
        <w:pStyle w:val="HTML"/>
        <w:ind w:firstLine="480"/>
        <w:jc w:val="both"/>
        <w:rPr>
          <w:rStyle w:val="HTML1"/>
        </w:rPr>
      </w:pPr>
      <w:r>
        <w:rPr>
          <w:rStyle w:val="HTML1"/>
        </w:rPr>
        <w:t>义位能够激活实体源点</w:t>
      </w:r>
      <w:r>
        <w:rPr>
          <w:rStyle w:val="HTML1"/>
        </w:rPr>
        <w:noBreakHyphen/>
        <w:t>路径</w:t>
      </w:r>
      <w:r>
        <w:rPr>
          <w:rStyle w:val="HTML1"/>
        </w:rPr>
        <w:noBreakHyphen/>
        <w:t>终点三维物理空间位移框架 → Y；</w:t>
      </w:r>
    </w:p>
    <w:p w14:paraId="644F9F82" w14:textId="77777777" w:rsidR="006C5717" w:rsidRDefault="006C5717" w:rsidP="00CE1CD0">
      <w:pPr>
        <w:pStyle w:val="HTML"/>
        <w:ind w:firstLine="480"/>
        <w:jc w:val="both"/>
        <w:rPr>
          <w:rStyle w:val="HTML1"/>
        </w:rPr>
      </w:pPr>
      <w:r>
        <w:rPr>
          <w:rStyle w:val="HTML1"/>
        </w:rPr>
        <w:t>义位为抽象隐喻用法，不存在实体物理运动体 → 拓展；</w:t>
      </w:r>
    </w:p>
    <w:p w14:paraId="5DA71D62" w14:textId="77777777" w:rsidR="006C5717" w:rsidRDefault="006C5717" w:rsidP="00CE1CD0">
      <w:pPr>
        <w:pStyle w:val="HTML"/>
        <w:ind w:firstLine="480"/>
        <w:jc w:val="both"/>
        <w:rPr>
          <w:rStyle w:val="HTML1"/>
        </w:rPr>
      </w:pPr>
      <w:r>
        <w:rPr>
          <w:rStyle w:val="HTML1"/>
        </w:rPr>
        <w:t>没有实体物理位移（静态方位义 / 纯状态变化义） → N；</w:t>
      </w:r>
    </w:p>
    <w:p w14:paraId="6F1F2CAA" w14:textId="77777777" w:rsidR="006C5717" w:rsidRDefault="006C5717" w:rsidP="00CE1CD0">
      <w:pPr>
        <w:pStyle w:val="HTML"/>
        <w:ind w:firstLine="480"/>
        <w:jc w:val="both"/>
        <w:rPr>
          <w:rStyle w:val="HTML1"/>
        </w:rPr>
      </w:pPr>
      <w:r>
        <w:rPr>
          <w:rStyle w:val="HTML1"/>
        </w:rPr>
        <w:t>N类不再输出后续图式与对齐标注。</w:t>
      </w:r>
    </w:p>
    <w:p w14:paraId="1A015D76" w14:textId="77777777" w:rsidR="006C5717" w:rsidRDefault="006C5717" w:rsidP="00CE1CD0">
      <w:pPr>
        <w:pStyle w:val="HTML"/>
        <w:ind w:firstLine="480"/>
        <w:jc w:val="both"/>
        <w:rPr>
          <w:rStyle w:val="HTML1"/>
        </w:rPr>
      </w:pPr>
    </w:p>
    <w:p w14:paraId="416B3A54" w14:textId="77777777" w:rsidR="006C5717" w:rsidRDefault="006C5717" w:rsidP="00CE1CD0">
      <w:pPr>
        <w:pStyle w:val="HTML"/>
        <w:ind w:firstLine="480"/>
        <w:jc w:val="both"/>
        <w:rPr>
          <w:rStyle w:val="HTML1"/>
        </w:rPr>
      </w:pPr>
      <w:r>
        <w:rPr>
          <w:rStyle w:val="HTML1"/>
        </w:rPr>
        <w:t>【规则2 意象图式标注（仅Y、拓展输出候选）】</w:t>
      </w:r>
    </w:p>
    <w:p w14:paraId="49A986C6" w14:textId="77777777" w:rsidR="006C5717" w:rsidRDefault="006C5717" w:rsidP="00CE1CD0">
      <w:pPr>
        <w:pStyle w:val="HTML"/>
        <w:ind w:firstLine="480"/>
        <w:jc w:val="both"/>
        <w:rPr>
          <w:rStyle w:val="HTML1"/>
        </w:rPr>
      </w:pPr>
      <w:r>
        <w:rPr>
          <w:rStyle w:val="HTML1"/>
        </w:rPr>
        <w:t>只能从下面4种中选择其一：源点脱离图式、终点抵达图式、方式伴随图式、互动位移图式。依据动词义位本身编码语义重心，不要把句子状语信息当作动词自带语义。</w:t>
      </w:r>
    </w:p>
    <w:p w14:paraId="07A4471B" w14:textId="77777777" w:rsidR="006C5717" w:rsidRDefault="006C5717" w:rsidP="00CE1CD0">
      <w:pPr>
        <w:pStyle w:val="HTML"/>
        <w:ind w:firstLine="480"/>
        <w:jc w:val="both"/>
        <w:rPr>
          <w:rStyle w:val="HTML1"/>
        </w:rPr>
      </w:pPr>
    </w:p>
    <w:p w14:paraId="44487CDF" w14:textId="77777777" w:rsidR="006C5717" w:rsidRDefault="006C5717" w:rsidP="00CE1CD0">
      <w:pPr>
        <w:pStyle w:val="HTML"/>
        <w:ind w:firstLine="480"/>
        <w:jc w:val="both"/>
        <w:rPr>
          <w:rStyle w:val="HTML1"/>
        </w:rPr>
      </w:pPr>
      <w:r>
        <w:rPr>
          <w:rStyle w:val="HTML1"/>
        </w:rPr>
        <w:t>【规则3 原型层级】</w:t>
      </w:r>
    </w:p>
    <w:p w14:paraId="2BEB5B58" w14:textId="77777777" w:rsidR="006C5717" w:rsidRDefault="006C5717" w:rsidP="00CE1CD0">
      <w:pPr>
        <w:pStyle w:val="HTML"/>
        <w:ind w:firstLine="480"/>
        <w:jc w:val="both"/>
        <w:rPr>
          <w:rStyle w:val="HTML1"/>
        </w:rPr>
      </w:pPr>
      <w:r>
        <w:rPr>
          <w:rStyle w:val="HTML1"/>
        </w:rPr>
        <w:lastRenderedPageBreak/>
        <w:t>Y = 原型物理位移义；拓展 = 隐喻引申边缘义。原型义用于范畴与释义模板，隐喻义仅用于隐喻对比。</w:t>
      </w:r>
    </w:p>
    <w:p w14:paraId="7F1BFAC2" w14:textId="77777777" w:rsidR="006C5717" w:rsidRDefault="006C5717" w:rsidP="00CE1CD0">
      <w:pPr>
        <w:pStyle w:val="HTML"/>
        <w:ind w:firstLine="480"/>
        <w:jc w:val="both"/>
        <w:rPr>
          <w:rStyle w:val="HTML1"/>
        </w:rPr>
      </w:pPr>
    </w:p>
    <w:p w14:paraId="6F6FE2BA" w14:textId="77777777" w:rsidR="006C5717" w:rsidRDefault="006C5717" w:rsidP="00CE1CD0">
      <w:pPr>
        <w:pStyle w:val="HTML"/>
        <w:ind w:firstLine="480"/>
        <w:jc w:val="both"/>
        <w:rPr>
          <w:rStyle w:val="HTML1"/>
        </w:rPr>
      </w:pPr>
      <w:r>
        <w:rPr>
          <w:rStyle w:val="HTML1"/>
        </w:rPr>
        <w:t>【规则4 英汉图式对齐判定（仅Y完整输出；拓展简要输出）】</w:t>
      </w:r>
    </w:p>
    <w:p w14:paraId="3259FC52" w14:textId="77777777" w:rsidR="006C5717" w:rsidRDefault="006C5717" w:rsidP="00CE1CD0">
      <w:pPr>
        <w:pStyle w:val="HTML"/>
        <w:ind w:firstLine="480"/>
        <w:jc w:val="both"/>
        <w:rPr>
          <w:rStyle w:val="HTML1"/>
        </w:rPr>
      </w:pPr>
      <w:r>
        <w:rPr>
          <w:rStyle w:val="HTML1"/>
        </w:rPr>
        <w:t>对比英语义位图式和汉语表达同一事件场景常规图式，不是字面单词对照。</w:t>
      </w:r>
    </w:p>
    <w:p w14:paraId="4131AE48" w14:textId="77777777" w:rsidR="006C5717" w:rsidRDefault="006C5717" w:rsidP="00CE1CD0">
      <w:pPr>
        <w:pStyle w:val="HTML"/>
        <w:ind w:firstLine="480"/>
        <w:jc w:val="both"/>
        <w:rPr>
          <w:rStyle w:val="HTML1"/>
        </w:rPr>
      </w:pPr>
      <w:r>
        <w:rPr>
          <w:rStyle w:val="HTML1"/>
        </w:rPr>
        <w:t>完全对齐：图式与移动事件核心要素全部匹配；</w:t>
      </w:r>
    </w:p>
    <w:p w14:paraId="29F7C77D" w14:textId="77777777" w:rsidR="006C5717" w:rsidRDefault="006C5717" w:rsidP="00CE1CD0">
      <w:pPr>
        <w:pStyle w:val="HTML"/>
        <w:ind w:firstLine="480"/>
        <w:jc w:val="both"/>
        <w:rPr>
          <w:rStyle w:val="HTML1"/>
        </w:rPr>
      </w:pPr>
      <w:r>
        <w:rPr>
          <w:rStyle w:val="HTML1"/>
        </w:rPr>
        <w:t>部分对齐：图式大体一致，但存在语义要素缺失或汉语句法强制增补成分；</w:t>
      </w:r>
    </w:p>
    <w:p w14:paraId="21ACDD41" w14:textId="77777777" w:rsidR="006C5717" w:rsidRDefault="006C5717" w:rsidP="00CE1CD0">
      <w:pPr>
        <w:pStyle w:val="HTML"/>
        <w:ind w:firstLine="480"/>
        <w:jc w:val="both"/>
        <w:rPr>
          <w:rStyle w:val="HTML1"/>
        </w:rPr>
      </w:pPr>
      <w:r>
        <w:rPr>
          <w:rStyle w:val="HTML1"/>
        </w:rPr>
        <w:t>零对齐：汉语不使用空间位移图式表达该概念。</w:t>
      </w:r>
    </w:p>
    <w:p w14:paraId="7FB0CE17" w14:textId="77777777" w:rsidR="006C5717" w:rsidRDefault="006C5717" w:rsidP="00CE1CD0">
      <w:pPr>
        <w:pStyle w:val="HTML"/>
        <w:ind w:firstLine="480"/>
        <w:jc w:val="both"/>
        <w:rPr>
          <w:rStyle w:val="HTML1"/>
        </w:rPr>
      </w:pPr>
    </w:p>
    <w:p w14:paraId="3CDF537F" w14:textId="77777777" w:rsidR="006C5717" w:rsidRDefault="006C5717" w:rsidP="00CE1CD0">
      <w:pPr>
        <w:pStyle w:val="HTML"/>
        <w:ind w:firstLine="480"/>
        <w:jc w:val="both"/>
        <w:rPr>
          <w:rStyle w:val="HTML1"/>
        </w:rPr>
      </w:pPr>
      <w:r>
        <w:rPr>
          <w:rStyle w:val="HTML1"/>
        </w:rPr>
        <w:t>输入：词条、义位编号、OALD释义、例句1、例句2</w:t>
      </w:r>
    </w:p>
    <w:p w14:paraId="5E9314D0" w14:textId="77777777" w:rsidR="006C5717" w:rsidRDefault="006C5717" w:rsidP="00CE1CD0">
      <w:pPr>
        <w:pStyle w:val="HTML"/>
        <w:ind w:firstLine="480"/>
        <w:jc w:val="both"/>
        <w:rPr>
          <w:rStyle w:val="HTML1"/>
        </w:rPr>
      </w:pPr>
      <w:r>
        <w:rPr>
          <w:rStyle w:val="HTML1"/>
        </w:rPr>
        <w:t>输出格式：</w:t>
      </w:r>
    </w:p>
    <w:p w14:paraId="4B925C0F" w14:textId="77777777" w:rsidR="006C5717" w:rsidRDefault="006C5717" w:rsidP="00CE1CD0">
      <w:pPr>
        <w:pStyle w:val="HTML"/>
        <w:ind w:firstLine="480"/>
        <w:jc w:val="both"/>
        <w:rPr>
          <w:rStyle w:val="HTML1"/>
        </w:rPr>
      </w:pPr>
      <w:r>
        <w:rPr>
          <w:rStyle w:val="HTML1"/>
        </w:rPr>
        <w:t>词条：</w:t>
      </w:r>
    </w:p>
    <w:p w14:paraId="48E285E3" w14:textId="77777777" w:rsidR="006C5717" w:rsidRDefault="006C5717" w:rsidP="00CE1CD0">
      <w:pPr>
        <w:pStyle w:val="HTML"/>
        <w:ind w:firstLine="480"/>
        <w:jc w:val="both"/>
        <w:rPr>
          <w:rStyle w:val="HTML1"/>
        </w:rPr>
      </w:pPr>
      <w:r>
        <w:rPr>
          <w:rStyle w:val="HTML1"/>
        </w:rPr>
        <w:t>义位编号：</w:t>
      </w:r>
    </w:p>
    <w:p w14:paraId="35373885" w14:textId="77777777" w:rsidR="006C5717" w:rsidRDefault="006C5717" w:rsidP="00CE1CD0">
      <w:pPr>
        <w:pStyle w:val="HTML"/>
        <w:ind w:firstLine="480"/>
        <w:jc w:val="both"/>
        <w:rPr>
          <w:rStyle w:val="HTML1"/>
        </w:rPr>
      </w:pPr>
      <w:r>
        <w:rPr>
          <w:rStyle w:val="HTML1"/>
        </w:rPr>
        <w:t>准入标签【Y/拓展/N】：</w:t>
      </w:r>
    </w:p>
    <w:p w14:paraId="2280251A" w14:textId="77777777" w:rsidR="006C5717" w:rsidRDefault="006C5717" w:rsidP="00CE1CD0">
      <w:pPr>
        <w:pStyle w:val="HTML"/>
        <w:ind w:firstLine="480"/>
        <w:jc w:val="both"/>
        <w:rPr>
          <w:rStyle w:val="HTML1"/>
        </w:rPr>
      </w:pPr>
      <w:r>
        <w:rPr>
          <w:rStyle w:val="HTML1"/>
        </w:rPr>
        <w:t>理由：（简要说明运动体、是否物理三维位移、图式激活情况；N写明属于静态方位或纯状态变化）</w:t>
      </w:r>
    </w:p>
    <w:p w14:paraId="291C27AB" w14:textId="77777777" w:rsidR="006C5717" w:rsidRDefault="006C5717" w:rsidP="00CE1CD0">
      <w:pPr>
        <w:pStyle w:val="HTML"/>
        <w:ind w:firstLine="480"/>
        <w:jc w:val="both"/>
        <w:rPr>
          <w:rStyle w:val="HTML1"/>
        </w:rPr>
      </w:pPr>
      <w:r>
        <w:rPr>
          <w:rStyle w:val="HTML1"/>
        </w:rPr>
        <w:t>意象图式候选标签：</w:t>
      </w:r>
    </w:p>
    <w:p w14:paraId="382AA111" w14:textId="77777777" w:rsidR="006C5717" w:rsidRDefault="006C5717" w:rsidP="00CE1CD0">
      <w:pPr>
        <w:pStyle w:val="HTML"/>
        <w:ind w:firstLine="480"/>
        <w:jc w:val="both"/>
        <w:rPr>
          <w:rStyle w:val="HTML1"/>
        </w:rPr>
      </w:pPr>
      <w:r>
        <w:rPr>
          <w:rStyle w:val="HTML1"/>
        </w:rPr>
        <w:t>原型层级：</w:t>
      </w:r>
    </w:p>
    <w:p w14:paraId="5671C9C3" w14:textId="77777777" w:rsidR="006C5717" w:rsidRDefault="006C5717" w:rsidP="00CE1CD0">
      <w:pPr>
        <w:pStyle w:val="HTML"/>
        <w:ind w:firstLine="480"/>
        <w:jc w:val="both"/>
        <w:rPr>
          <w:rStyle w:val="HTML1"/>
        </w:rPr>
      </w:pPr>
      <w:r>
        <w:rPr>
          <w:rStyle w:val="HTML1"/>
        </w:rPr>
        <w:t>英汉对齐候选等级：</w:t>
      </w:r>
    </w:p>
    <w:p w14:paraId="66562DB5" w14:textId="77777777" w:rsidR="006C5717" w:rsidRDefault="006C5717" w:rsidP="00CE1CD0">
      <w:pPr>
        <w:pStyle w:val="HTML"/>
        <w:ind w:firstLine="480"/>
        <w:jc w:val="both"/>
        <w:rPr>
          <w:rStyle w:val="HTML1"/>
        </w:rPr>
      </w:pPr>
      <w:r>
        <w:rPr>
          <w:rStyle w:val="HTML1"/>
        </w:rPr>
        <w:t>备注存疑点（如果有边界争议）：</w:t>
      </w:r>
    </w:p>
    <w:p w14:paraId="132459DD" w14:textId="77777777" w:rsidR="006C5717" w:rsidRDefault="006C5717" w:rsidP="00CE1CD0">
      <w:pPr>
        <w:pStyle w:val="2"/>
        <w:ind w:firstLine="480"/>
        <w:jc w:val="both"/>
      </w:pPr>
      <w:r>
        <w:t>三、修订版 4.2</w:t>
      </w:r>
      <w:r>
        <w:noBreakHyphen/>
        <w:t>4.3 实证章节操作步骤（结合整合后的编码标准）</w:t>
      </w:r>
    </w:p>
    <w:p w14:paraId="74983658" w14:textId="77777777" w:rsidR="006C5717" w:rsidRDefault="006C5717" w:rsidP="00CE1CD0">
      <w:pPr>
        <w:pStyle w:val="3"/>
        <w:ind w:firstLine="643"/>
        <w:jc w:val="both"/>
      </w:pPr>
      <w:r>
        <w:t>4.2 三域七系图式范畴体系构建（对应 RQ1）</w:t>
      </w:r>
    </w:p>
    <w:p w14:paraId="0E69BD9E" w14:textId="77777777" w:rsidR="006C5717" w:rsidRDefault="006C5717" w:rsidP="00CE1CD0">
      <w:pPr>
        <w:numPr>
          <w:ilvl w:val="0"/>
          <w:numId w:val="29"/>
        </w:numPr>
        <w:spacing w:before="100" w:beforeAutospacing="1" w:after="100" w:afterAutospacing="1"/>
        <w:ind w:firstLine="480"/>
        <w:jc w:val="both"/>
      </w:pPr>
      <w:r>
        <w:t>筛选子集：</w:t>
      </w:r>
      <w:r>
        <w:rPr>
          <w:rStyle w:val="a4"/>
        </w:rPr>
        <w:t>仅提取标记为 Y 的原型物理位移义义位；拓展、N 全部排除，不参与范畴聚类</w:t>
      </w:r>
      <w:r>
        <w:t>。注意：样本是义位集合，不是 Levin 原始词目清单。</w:t>
      </w:r>
    </w:p>
    <w:p w14:paraId="099BFC64" w14:textId="77777777" w:rsidR="006C5717" w:rsidRDefault="006C5717" w:rsidP="00CE1CD0">
      <w:pPr>
        <w:numPr>
          <w:ilvl w:val="0"/>
          <w:numId w:val="29"/>
        </w:numPr>
        <w:spacing w:before="100" w:beforeAutospacing="1" w:after="100" w:afterAutospacing="1"/>
        <w:ind w:firstLine="480"/>
        <w:jc w:val="both"/>
      </w:pPr>
      <w:r>
        <w:t xml:space="preserve">分组归类：依据义位标注得到的意象图式凸显重心，将义位归入子类，搭建 “三域七系” 图式范畴体系。 </w:t>
      </w:r>
    </w:p>
    <w:p w14:paraId="402E3F53" w14:textId="77777777" w:rsidR="006C5717" w:rsidRDefault="006C5717" w:rsidP="00CE1CD0">
      <w:pPr>
        <w:numPr>
          <w:ilvl w:val="1"/>
          <w:numId w:val="29"/>
        </w:numPr>
        <w:spacing w:before="100" w:beforeAutospacing="1" w:after="100" w:afterAutospacing="1"/>
        <w:ind w:firstLine="480"/>
        <w:jc w:val="both"/>
      </w:pPr>
      <w:r>
        <w:t>归纳每个子类共享意象图式、语义</w:t>
      </w:r>
      <w:r>
        <w:noBreakHyphen/>
        <w:t>句法特征；</w:t>
      </w:r>
    </w:p>
    <w:p w14:paraId="4940396E" w14:textId="77777777" w:rsidR="006C5717" w:rsidRDefault="006C5717" w:rsidP="00CE1CD0">
      <w:pPr>
        <w:numPr>
          <w:ilvl w:val="1"/>
          <w:numId w:val="29"/>
        </w:numPr>
        <w:spacing w:before="100" w:beforeAutospacing="1" w:after="100" w:afterAutospacing="1"/>
        <w:ind w:firstLine="480"/>
        <w:jc w:val="both"/>
      </w:pPr>
      <w:r>
        <w:t>在子类内部进一步区分原型成员与次边缘成员，贯彻原型范畴理论；</w:t>
      </w:r>
    </w:p>
    <w:p w14:paraId="3FE8087A" w14:textId="77777777" w:rsidR="006C5717" w:rsidRDefault="006C5717" w:rsidP="00CE1CD0">
      <w:pPr>
        <w:numPr>
          <w:ilvl w:val="0"/>
          <w:numId w:val="29"/>
        </w:numPr>
        <w:spacing w:before="100" w:beforeAutospacing="1" w:after="100" w:afterAutospacing="1"/>
        <w:ind w:firstLine="480"/>
        <w:jc w:val="both"/>
      </w:pPr>
      <w:r>
        <w:t>统计描述：统计各子类义位数量分布，阐释每个子类图式构型、语义凸显特点；</w:t>
      </w:r>
    </w:p>
    <w:p w14:paraId="439A1027" w14:textId="77777777" w:rsidR="006C5717" w:rsidRDefault="006C5717" w:rsidP="00CE1CD0">
      <w:pPr>
        <w:numPr>
          <w:ilvl w:val="0"/>
          <w:numId w:val="29"/>
        </w:numPr>
        <w:spacing w:before="100" w:beforeAutospacing="1" w:after="100" w:afterAutospacing="1"/>
        <w:ind w:firstLine="480"/>
        <w:jc w:val="both"/>
      </w:pPr>
      <w:r>
        <w:t>产出物：范畴分类总表、各子类原型 / 边缘成员清单、“三域七系” 体系文字阐释。</w:t>
      </w:r>
    </w:p>
    <w:p w14:paraId="086A8E39" w14:textId="77777777" w:rsidR="006C5717" w:rsidRDefault="006C5717" w:rsidP="00CE1CD0">
      <w:pPr>
        <w:pStyle w:val="a3"/>
        <w:ind w:firstLine="480"/>
        <w:jc w:val="both"/>
      </w:pPr>
      <w:r>
        <w:t>本步骤直接回答 RQ1：英语自移移动动词基于义位层面可以建立怎样的精细化认知图式分类体系，各子类图式与语义凸显特征。</w:t>
      </w:r>
    </w:p>
    <w:p w14:paraId="7ADEE351" w14:textId="77777777" w:rsidR="006C5717" w:rsidRDefault="006C5717" w:rsidP="00CE1CD0">
      <w:pPr>
        <w:pStyle w:val="3"/>
        <w:ind w:firstLine="643"/>
        <w:jc w:val="both"/>
      </w:pPr>
      <w:r>
        <w:lastRenderedPageBreak/>
        <w:t>4.3 多维释义模板构建（对应 RQ2、RQ3）</w:t>
      </w:r>
    </w:p>
    <w:p w14:paraId="53C3869F" w14:textId="77777777" w:rsidR="006C5717" w:rsidRDefault="006C5717" w:rsidP="00CE1CD0">
      <w:pPr>
        <w:numPr>
          <w:ilvl w:val="0"/>
          <w:numId w:val="30"/>
        </w:numPr>
        <w:spacing w:before="100" w:beforeAutospacing="1" w:after="100" w:afterAutospacing="1"/>
        <w:ind w:firstLine="480"/>
        <w:jc w:val="both"/>
      </w:pPr>
      <w:r>
        <w:t>汇总 RQ2 规律：基于全部 Y 义位标注结果，统计完全对齐 / 部分对齐 / 零对齐的分布，提炼每一类对应的译义转化机制；拓展隐喻义仅作为补充对比材料，不计入统计主体。</w:t>
      </w:r>
    </w:p>
    <w:p w14:paraId="0F1066B2" w14:textId="77777777" w:rsidR="006C5717" w:rsidRDefault="006C5717" w:rsidP="00CE1CD0">
      <w:pPr>
        <w:numPr>
          <w:ilvl w:val="0"/>
          <w:numId w:val="30"/>
        </w:numPr>
        <w:spacing w:before="100" w:beforeAutospacing="1" w:after="100" w:afterAutospacing="1"/>
        <w:ind w:firstLine="480"/>
        <w:jc w:val="both"/>
      </w:pPr>
      <w:r>
        <w:t>提取各子类共性语义</w:t>
      </w:r>
      <w:r>
        <w:noBreakHyphen/>
        <w:t>图式特征，结合前面范畴划分、英汉图式对齐规律，搭建四模块多维释义模板。</w:t>
      </w:r>
    </w:p>
    <w:p w14:paraId="0340617B" w14:textId="77777777" w:rsidR="006C5717" w:rsidRDefault="006C5717" w:rsidP="00CE1CD0">
      <w:pPr>
        <w:numPr>
          <w:ilvl w:val="0"/>
          <w:numId w:val="30"/>
        </w:numPr>
        <w:spacing w:before="100" w:beforeAutospacing="1" w:after="100" w:afterAutospacing="1"/>
        <w:ind w:firstLine="480"/>
        <w:jc w:val="both"/>
      </w:pPr>
      <w:r>
        <w:t>案例演示：选取各子类典型原型义义位，套用多维释义模板，与 OALD 原有词典释义做对比，说明模板优化效果。</w:t>
      </w:r>
    </w:p>
    <w:p w14:paraId="57E8629B" w14:textId="77777777" w:rsidR="006C5717" w:rsidRDefault="006C5717" w:rsidP="00CE1CD0">
      <w:pPr>
        <w:numPr>
          <w:ilvl w:val="0"/>
          <w:numId w:val="30"/>
        </w:numPr>
        <w:spacing w:before="100" w:beforeAutospacing="1" w:after="100" w:afterAutospacing="1"/>
        <w:ind w:firstLine="480"/>
        <w:jc w:val="both"/>
      </w:pPr>
      <w:r>
        <w:t>明确模板适用边界：多维释义模板</w:t>
      </w:r>
      <w:r>
        <w:rPr>
          <w:rStyle w:val="a4"/>
        </w:rPr>
        <w:t>仅适用于自移移动动词实体物理位移原型义（Y）；隐喻引申拓展义不在模板覆盖范围</w:t>
      </w:r>
      <w:r>
        <w:t>。</w:t>
      </w:r>
    </w:p>
    <w:p w14:paraId="091BB3A0" w14:textId="77777777" w:rsidR="006C5717" w:rsidRDefault="006C5717" w:rsidP="00CE1CD0">
      <w:pPr>
        <w:pStyle w:val="a3"/>
        <w:ind w:firstLine="480"/>
        <w:jc w:val="both"/>
      </w:pPr>
      <w:r>
        <w:t>完成后 RQ2、RQ3 得到实证数据支撑，第四章实证部分结束。</w:t>
      </w:r>
    </w:p>
    <w:p w14:paraId="06C6A70B" w14:textId="77777777" w:rsidR="006C5717" w:rsidRDefault="006C5717" w:rsidP="00CE1CD0">
      <w:pPr>
        <w:pStyle w:val="a3"/>
        <w:ind w:firstLine="480"/>
        <w:jc w:val="both"/>
      </w:pPr>
      <w:r>
        <w:t>第五章讨论保持你原有框架不变，新增一处可写：说明本研究以义位为单元、结合 AI 辅助</w:t>
      </w:r>
      <w:r>
        <w:noBreakHyphen/>
        <w:t>人工复核标注，弥补 Levin 词目分类用于词典释义的局限；同时如实报告标注方法局限：本研究属于定性语义标注，受编码人认知解读约束，已通过可回溯编码手册、信度检验尽量降低主观性。</w:t>
      </w:r>
    </w:p>
    <w:p w14:paraId="0E030107" w14:textId="77777777" w:rsidR="006C5717" w:rsidRDefault="006C5717" w:rsidP="00CE1CD0">
      <w:pPr>
        <w:pStyle w:val="2"/>
        <w:ind w:firstLine="480"/>
        <w:jc w:val="both"/>
      </w:pPr>
      <w:r>
        <w:t>四、论文 4.1 研究方法小节可直接粘贴文本</w:t>
      </w:r>
    </w:p>
    <w:p w14:paraId="244B2D94" w14:textId="77777777" w:rsidR="006C5717" w:rsidRDefault="006C5717" w:rsidP="00CE1CD0">
      <w:pPr>
        <w:pStyle w:val="a3"/>
        <w:ind w:firstLine="480"/>
        <w:jc w:val="both"/>
      </w:pPr>
      <w:r>
        <w:t>（你可以按需微调措辞，适合博士论文） 本研究初始样本池取自 Levin (1993) 界定的英语自移移动动词清单，分析单元限定为</w:t>
      </w:r>
      <w:r>
        <w:rPr>
          <w:rStyle w:val="a4"/>
        </w:rPr>
        <w:t>义位（sense）而非词目（lemma）</w:t>
      </w:r>
      <w:r>
        <w:t xml:space="preserve">。研究综合 </w:t>
      </w:r>
      <w:proofErr w:type="spellStart"/>
      <w:r>
        <w:t>Talmy</w:t>
      </w:r>
      <w:proofErr w:type="spellEnd"/>
      <w:r>
        <w:t xml:space="preserve"> 移动事件理论、意象图式理论、原型范畴理论与认知对比语言学，编制标准化编码手册，依次开展义位准入筛选、意象图式标注、原型层级判定、英汉意象图式对齐等级标注。</w:t>
      </w:r>
    </w:p>
    <w:p w14:paraId="73205DE8" w14:textId="77777777" w:rsidR="006C5717" w:rsidRDefault="006C5717" w:rsidP="00CE1CD0">
      <w:pPr>
        <w:pStyle w:val="a3"/>
        <w:ind w:firstLine="480"/>
        <w:jc w:val="both"/>
      </w:pPr>
      <w:r>
        <w:t>为提升大批量义位语义筛选效率，本研究采用大语言模型开展义位初筛，生成候选标注草稿；但大模型输出仅作为辅助参考，</w:t>
      </w:r>
      <w:r>
        <w:rPr>
          <w:rStyle w:val="a4"/>
        </w:rPr>
        <w:t>所有义位标签均由研究者人工逐条复核确认</w:t>
      </w:r>
      <w:r>
        <w:t>。对于模型标记的边界存疑案例，建立专门争议清单进行深度研判。为保障标注信度，本研究从全部义位样本中随机抽取 15%</w:t>
      </w:r>
      <w:r>
        <w:noBreakHyphen/>
        <w:t>20% 开展编码信度检验；若第二位编码人不可得，则实施重测信度检验。全部标注结果均可依据 OALD 词典释义与真实语料例句回溯。</w:t>
      </w:r>
    </w:p>
    <w:p w14:paraId="3BBF70A3" w14:textId="77777777" w:rsidR="006C5717" w:rsidRDefault="006C5717" w:rsidP="00CE1CD0">
      <w:pPr>
        <w:pStyle w:val="a3"/>
        <w:ind w:firstLine="480"/>
        <w:jc w:val="both"/>
      </w:pPr>
      <w:r>
        <w:t>义位准入将样本划分为 Y（原型物理位移义）、拓展（隐喻引申义）、N（剔除义位：静态方位义、纯状态变化义）三类。其中 Y 类原型义位作为核心样本，完整参与后续图式范畴聚类与多维释义模板构建；拓展隐喻义仅用于语义辐射网络与英汉隐喻图式对比，不进入核心统计分析；N 类义位予以剔除，完整保存剔除记录。</w:t>
      </w:r>
    </w:p>
    <w:p w14:paraId="735C1B5E" w14:textId="5C37F3E3" w:rsidR="008D5CCD" w:rsidRDefault="008D5CCD" w:rsidP="00CE1CD0">
      <w:pPr>
        <w:ind w:firstLine="480"/>
        <w:jc w:val="both"/>
      </w:pPr>
    </w:p>
    <w:p w14:paraId="69942E4B" w14:textId="74C0E37C" w:rsidR="003150CC" w:rsidRDefault="003150CC" w:rsidP="00CE1CD0">
      <w:pPr>
        <w:ind w:firstLine="480"/>
        <w:jc w:val="both"/>
      </w:pPr>
    </w:p>
    <w:p w14:paraId="26E40FFF" w14:textId="2ABE04B5" w:rsidR="003150CC" w:rsidRDefault="003150CC" w:rsidP="00CE1CD0">
      <w:pPr>
        <w:ind w:firstLine="480"/>
        <w:jc w:val="both"/>
      </w:pPr>
    </w:p>
    <w:p w14:paraId="56C7619A" w14:textId="39F84695" w:rsidR="00811C52" w:rsidRDefault="00811C52" w:rsidP="00CE1CD0">
      <w:pPr>
        <w:ind w:firstLine="480"/>
        <w:jc w:val="both"/>
      </w:pPr>
    </w:p>
    <w:p w14:paraId="7C1B3916" w14:textId="77777777" w:rsidR="00811C52" w:rsidRPr="00811C52" w:rsidRDefault="00811C52" w:rsidP="00CE1CD0">
      <w:pPr>
        <w:spacing w:before="100" w:beforeAutospacing="1" w:after="100" w:afterAutospacing="1"/>
        <w:ind w:firstLine="480"/>
        <w:jc w:val="both"/>
      </w:pPr>
      <w:r w:rsidRPr="00811C52">
        <w:t>本附录呈现本研究用于义位层面语义</w:t>
      </w:r>
      <w:r w:rsidRPr="00811C52">
        <w:noBreakHyphen/>
        <w:t>图式标注的完整操作化编码标准。研究初始样本取自 Levin（1993）的英语自移移动动词清单，</w:t>
      </w:r>
      <w:r w:rsidRPr="00811C52">
        <w:rPr>
          <w:b/>
          <w:bCs/>
        </w:rPr>
        <w:t>标注分析单元严格限定为义位（sense），而非词目（lemma）</w:t>
      </w:r>
      <w:r w:rsidRPr="00811C52">
        <w:t xml:space="preserve">，以此规避一词多义带来的词目层面分类偏差。编码以 </w:t>
      </w:r>
      <w:proofErr w:type="spellStart"/>
      <w:r w:rsidRPr="00811C52">
        <w:t>Talmy</w:t>
      </w:r>
      <w:proofErr w:type="spellEnd"/>
      <w:r w:rsidRPr="00811C52">
        <w:t xml:space="preserve"> 移动事件理论、意象图式理论、原型范畴理论以及认知对比语言学的图式映射思想为理论基础，依次完成义位准入筛选、意象图式识别、原型层级划分与英汉意象图式对齐等级判定。</w:t>
      </w:r>
    </w:p>
    <w:p w14:paraId="3B69FCC6" w14:textId="77777777" w:rsidR="00811C52" w:rsidRPr="00811C52" w:rsidRDefault="00811C52" w:rsidP="00CE1CD0">
      <w:pPr>
        <w:spacing w:before="100" w:beforeAutospacing="1" w:after="100" w:afterAutospacing="1"/>
        <w:jc w:val="both"/>
      </w:pPr>
      <w:r w:rsidRPr="00811C52">
        <w:t>为提升大批量义位筛选效率，本研究借助大语言模型开展初步标注，生成候选标签草稿；但人工智能输出仅作辅助参考，</w:t>
      </w:r>
      <w:r w:rsidRPr="00811C52">
        <w:rPr>
          <w:b/>
          <w:bCs/>
        </w:rPr>
        <w:t>所有义位的最终标签均由研究者人工复核确认</w:t>
      </w:r>
      <w:r w:rsidRPr="00811C52">
        <w:t>。针对边界模糊案例设立争议清单进行专项研判。为保障标注信度，随机抽取总样本 15%</w:t>
      </w:r>
      <w:r w:rsidRPr="00811C52">
        <w:noBreakHyphen/>
        <w:t>20% 开展编码一致性检验；若无第二位编码者，则采用重测信度方式进行质量控制。全部判定依据来源于 OALD 词典释义与真实语料例句，实现编码过程可回溯、可复现。编码标签分为 Y、拓展、N 三类；标记为 N 的剔除义位不参与后续范畴聚类与释义模板构建，但完整留存剔除记录，以供核查。</w:t>
      </w:r>
    </w:p>
    <w:p w14:paraId="6FF554D6" w14:textId="77777777" w:rsidR="009D4B07" w:rsidRDefault="00811C52" w:rsidP="00CE1CD0">
      <w:pPr>
        <w:spacing w:beforeAutospacing="1" w:afterAutospacing="1"/>
        <w:ind w:firstLine="480"/>
        <w:jc w:val="both"/>
      </w:pPr>
      <w:r w:rsidRPr="00811C52">
        <w:t>简易判别口诀：是否存在真实物理实体在三维物理空间发生位置迁移？</w:t>
      </w:r>
    </w:p>
    <w:p w14:paraId="5E181251" w14:textId="77777777" w:rsidR="009D4B07" w:rsidRDefault="00811C52" w:rsidP="00CE1CD0">
      <w:pPr>
        <w:spacing w:beforeAutospacing="1" w:afterAutospacing="1"/>
        <w:ind w:firstLine="480"/>
        <w:jc w:val="both"/>
      </w:pPr>
      <w:r w:rsidRPr="00811C52">
        <w:t>是→Y；抽象隐喻投射→拓展；</w:t>
      </w:r>
    </w:p>
    <w:p w14:paraId="3F759005" w14:textId="77777777" w:rsidR="009D4B07" w:rsidRDefault="00811C52" w:rsidP="00CE1CD0">
      <w:pPr>
        <w:spacing w:beforeAutospacing="1" w:afterAutospacing="1"/>
        <w:ind w:firstLine="480"/>
        <w:jc w:val="both"/>
      </w:pPr>
      <w:r w:rsidRPr="00811C52">
        <w:t>无位移，仅描述方位或实体内在属性变化→N。边界说明：原地振动、局部摆动无整体空间迁移标记为 N；</w:t>
      </w:r>
    </w:p>
    <w:p w14:paraId="6C131477" w14:textId="5C839846" w:rsidR="00811C52" w:rsidRPr="00811C52" w:rsidRDefault="00811C52" w:rsidP="00CE1CD0">
      <w:pPr>
        <w:spacing w:beforeAutospacing="1" w:afterAutospacing="1"/>
        <w:ind w:firstLine="480"/>
        <w:jc w:val="both"/>
      </w:pPr>
      <w:r w:rsidRPr="00811C52">
        <w:t>瞬时坠落、使役位移若存在实体整体空间位置改变则标记为 Y，存疑案例统一归档仲裁。</w:t>
      </w:r>
    </w:p>
    <w:p w14:paraId="04B8A2B7" w14:textId="77777777" w:rsidR="00811C52" w:rsidRPr="00811C52" w:rsidRDefault="00811C52" w:rsidP="00CE1CD0">
      <w:pPr>
        <w:ind w:firstLine="480"/>
        <w:jc w:val="both"/>
      </w:pPr>
    </w:p>
    <w:p w14:paraId="56EA1AED" w14:textId="77777777" w:rsidR="003150CC" w:rsidRDefault="003150CC" w:rsidP="00CE1CD0">
      <w:pPr>
        <w:pStyle w:val="1"/>
        <w:spacing w:before="312"/>
        <w:ind w:firstLine="562"/>
        <w:jc w:val="both"/>
        <w:rPr>
          <w:sz w:val="48"/>
        </w:rPr>
      </w:pPr>
      <w:r>
        <w:t>附录 A 英语自移移动动词语义</w:t>
      </w:r>
      <w:r>
        <w:noBreakHyphen/>
        <w:t>图式编码标准（极简表格版）</w:t>
      </w:r>
    </w:p>
    <w:p w14:paraId="6E17E2BE" w14:textId="77777777" w:rsidR="003150CC" w:rsidRDefault="003150CC" w:rsidP="00CE1CD0">
      <w:pPr>
        <w:pStyle w:val="a3"/>
        <w:ind w:firstLine="480"/>
        <w:jc w:val="both"/>
      </w:pPr>
      <w:r>
        <w:t>标注对象：Levin (1993) 英语自移移动动词；</w:t>
      </w:r>
      <w:r>
        <w:rPr>
          <w:rStyle w:val="a4"/>
        </w:rPr>
        <w:t>分析单元：义位 (sense)，非词目 (lemma)</w:t>
      </w:r>
      <w:r>
        <w:t xml:space="preserve"> 理论依据：</w:t>
      </w:r>
      <w:proofErr w:type="spellStart"/>
      <w:r>
        <w:t>Talmy</w:t>
      </w:r>
      <w:proofErr w:type="spellEnd"/>
      <w:r>
        <w:t xml:space="preserve"> 移动事件理论、意象图式理论、原型范畴理论、认知对比语言学 实施说明：大模型仅用于初筛生成候选标签，全部标签人工复核；N 类义位保留剔除记录，不参与后续分析；判定依据取自 OALD 释义 + 真实语料例句，全程可回溯。</w:t>
      </w:r>
    </w:p>
    <w:p w14:paraId="25627B67" w14:textId="77777777" w:rsidR="003150CC" w:rsidRDefault="003150CC" w:rsidP="00CE1CD0">
      <w:pPr>
        <w:pStyle w:val="2"/>
        <w:ind w:firstLine="480"/>
        <w:jc w:val="both"/>
      </w:pPr>
      <w:r>
        <w:t>表 A</w:t>
      </w:r>
      <w:r>
        <w:noBreakHyphen/>
        <w:t>1 义位准入判定标准（标签：Y / 拓展 / N）</w:t>
      </w:r>
    </w:p>
    <w:p w14:paraId="4E24D2F1" w14:textId="77777777" w:rsidR="003150CC" w:rsidRDefault="003150CC" w:rsidP="00CE1CD0">
      <w:pPr>
        <w:pStyle w:val="a3"/>
        <w:ind w:firstLine="480"/>
        <w:jc w:val="both"/>
      </w:pPr>
      <w:r>
        <w:t>表格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307"/>
        <w:gridCol w:w="2143"/>
        <w:gridCol w:w="1964"/>
        <w:gridCol w:w="2061"/>
      </w:tblGrid>
      <w:tr w:rsidR="003150CC" w14:paraId="6CA3D3DD" w14:textId="77777777" w:rsidTr="003150CC">
        <w:trPr>
          <w:tblHeader/>
          <w:tblCellSpacing w:w="15" w:type="dxa"/>
        </w:trPr>
        <w:tc>
          <w:tcPr>
            <w:tcW w:w="0" w:type="auto"/>
            <w:vAlign w:val="center"/>
            <w:hideMark/>
          </w:tcPr>
          <w:p w14:paraId="75BD4E0D" w14:textId="77777777" w:rsidR="003150CC" w:rsidRDefault="003150CC" w:rsidP="00CE1CD0">
            <w:pPr>
              <w:ind w:firstLine="482"/>
              <w:jc w:val="both"/>
              <w:rPr>
                <w:b/>
                <w:bCs/>
              </w:rPr>
            </w:pPr>
            <w:r>
              <w:rPr>
                <w:b/>
                <w:bCs/>
              </w:rPr>
              <w:lastRenderedPageBreak/>
              <w:t>标签</w:t>
            </w:r>
          </w:p>
        </w:tc>
        <w:tc>
          <w:tcPr>
            <w:tcW w:w="0" w:type="auto"/>
            <w:vAlign w:val="center"/>
            <w:hideMark/>
          </w:tcPr>
          <w:p w14:paraId="7A683524" w14:textId="77777777" w:rsidR="003150CC" w:rsidRDefault="003150CC" w:rsidP="00CE1CD0">
            <w:pPr>
              <w:ind w:firstLine="482"/>
              <w:jc w:val="both"/>
              <w:rPr>
                <w:b/>
                <w:bCs/>
              </w:rPr>
            </w:pPr>
            <w:r>
              <w:rPr>
                <w:b/>
                <w:bCs/>
              </w:rPr>
              <w:t>类别定义</w:t>
            </w:r>
          </w:p>
        </w:tc>
        <w:tc>
          <w:tcPr>
            <w:tcW w:w="0" w:type="auto"/>
            <w:vAlign w:val="center"/>
            <w:hideMark/>
          </w:tcPr>
          <w:p w14:paraId="0ACB9FFD" w14:textId="77777777" w:rsidR="003150CC" w:rsidRDefault="003150CC" w:rsidP="00CE1CD0">
            <w:pPr>
              <w:ind w:firstLine="482"/>
              <w:jc w:val="both"/>
              <w:rPr>
                <w:b/>
                <w:bCs/>
              </w:rPr>
            </w:pPr>
            <w:r>
              <w:rPr>
                <w:b/>
                <w:bCs/>
              </w:rPr>
              <w:t>判定核心条件</w:t>
            </w:r>
          </w:p>
        </w:tc>
        <w:tc>
          <w:tcPr>
            <w:tcW w:w="0" w:type="auto"/>
            <w:vAlign w:val="center"/>
            <w:hideMark/>
          </w:tcPr>
          <w:p w14:paraId="40C574C4" w14:textId="77777777" w:rsidR="003150CC" w:rsidRDefault="003150CC" w:rsidP="00CE1CD0">
            <w:pPr>
              <w:ind w:firstLine="482"/>
              <w:jc w:val="both"/>
              <w:rPr>
                <w:b/>
                <w:bCs/>
              </w:rPr>
            </w:pPr>
            <w:r>
              <w:rPr>
                <w:b/>
                <w:bCs/>
              </w:rPr>
              <w:t>后续处理</w:t>
            </w:r>
          </w:p>
        </w:tc>
        <w:tc>
          <w:tcPr>
            <w:tcW w:w="0" w:type="auto"/>
            <w:vAlign w:val="center"/>
            <w:hideMark/>
          </w:tcPr>
          <w:p w14:paraId="721D6475" w14:textId="77777777" w:rsidR="003150CC" w:rsidRDefault="003150CC" w:rsidP="00CE1CD0">
            <w:pPr>
              <w:ind w:firstLine="482"/>
              <w:jc w:val="both"/>
              <w:rPr>
                <w:b/>
                <w:bCs/>
              </w:rPr>
            </w:pPr>
            <w:r>
              <w:rPr>
                <w:b/>
                <w:bCs/>
              </w:rPr>
              <w:t>示例</w:t>
            </w:r>
          </w:p>
        </w:tc>
      </w:tr>
      <w:tr w:rsidR="003150CC" w14:paraId="64A62DF8" w14:textId="77777777" w:rsidTr="003150CC">
        <w:trPr>
          <w:tblCellSpacing w:w="15" w:type="dxa"/>
        </w:trPr>
        <w:tc>
          <w:tcPr>
            <w:tcW w:w="0" w:type="auto"/>
            <w:vAlign w:val="center"/>
            <w:hideMark/>
          </w:tcPr>
          <w:p w14:paraId="6403ACC2" w14:textId="77777777" w:rsidR="003150CC" w:rsidRDefault="003150CC" w:rsidP="00CE1CD0">
            <w:pPr>
              <w:ind w:firstLine="480"/>
              <w:jc w:val="both"/>
            </w:pPr>
            <w:r>
              <w:t>Y</w:t>
            </w:r>
          </w:p>
        </w:tc>
        <w:tc>
          <w:tcPr>
            <w:tcW w:w="0" w:type="auto"/>
            <w:vAlign w:val="center"/>
            <w:hideMark/>
          </w:tcPr>
          <w:p w14:paraId="7C0788D5" w14:textId="77777777" w:rsidR="003150CC" w:rsidRDefault="003150CC" w:rsidP="00CE1CD0">
            <w:pPr>
              <w:ind w:firstLine="480"/>
              <w:jc w:val="both"/>
            </w:pPr>
            <w:r>
              <w:t>核心原型物理位移义</w:t>
            </w:r>
          </w:p>
        </w:tc>
        <w:tc>
          <w:tcPr>
            <w:tcW w:w="0" w:type="auto"/>
            <w:vAlign w:val="center"/>
            <w:hideMark/>
          </w:tcPr>
          <w:p w14:paraId="481944F8" w14:textId="77777777" w:rsidR="003150CC" w:rsidRDefault="003150CC" w:rsidP="00CE1CD0">
            <w:pPr>
              <w:ind w:firstLine="480"/>
              <w:jc w:val="both"/>
            </w:pPr>
            <w:r>
              <w:t>义位描写</w:t>
            </w:r>
            <w:r>
              <w:rPr>
                <w:rStyle w:val="a4"/>
              </w:rPr>
              <w:t>物理实体运动体</w:t>
            </w:r>
            <w:r>
              <w:t>，发生三维真实空间位置变化，可激活源点</w:t>
            </w:r>
            <w:r>
              <w:noBreakHyphen/>
              <w:t>路径</w:t>
            </w:r>
            <w:r>
              <w:noBreakHyphen/>
              <w:t>终点位移框架</w:t>
            </w:r>
          </w:p>
        </w:tc>
        <w:tc>
          <w:tcPr>
            <w:tcW w:w="0" w:type="auto"/>
            <w:vAlign w:val="center"/>
            <w:hideMark/>
          </w:tcPr>
          <w:p w14:paraId="0C77C606" w14:textId="77777777" w:rsidR="003150CC" w:rsidRDefault="003150CC" w:rsidP="00CE1CD0">
            <w:pPr>
              <w:ind w:firstLine="480"/>
              <w:jc w:val="both"/>
            </w:pPr>
            <w:r>
              <w:t>完整执行图式、原型层级、英汉对齐全套标注；参与范畴聚类、多维释义模板构建</w:t>
            </w:r>
          </w:p>
        </w:tc>
        <w:tc>
          <w:tcPr>
            <w:tcW w:w="0" w:type="auto"/>
            <w:vAlign w:val="center"/>
            <w:hideMark/>
          </w:tcPr>
          <w:p w14:paraId="69F4852E" w14:textId="77777777" w:rsidR="003150CC" w:rsidRDefault="003150CC" w:rsidP="00CE1CD0">
            <w:pPr>
              <w:ind w:firstLine="480"/>
              <w:jc w:val="both"/>
            </w:pPr>
            <w:r>
              <w:t>leave（离开某地）；chase（追赶实体对象）</w:t>
            </w:r>
          </w:p>
        </w:tc>
      </w:tr>
      <w:tr w:rsidR="003150CC" w14:paraId="0FD6DBBA" w14:textId="77777777" w:rsidTr="003150CC">
        <w:trPr>
          <w:tblCellSpacing w:w="15" w:type="dxa"/>
        </w:trPr>
        <w:tc>
          <w:tcPr>
            <w:tcW w:w="0" w:type="auto"/>
            <w:vAlign w:val="center"/>
            <w:hideMark/>
          </w:tcPr>
          <w:p w14:paraId="563E7163" w14:textId="77777777" w:rsidR="003150CC" w:rsidRDefault="003150CC" w:rsidP="00CE1CD0">
            <w:pPr>
              <w:ind w:firstLine="480"/>
              <w:jc w:val="both"/>
            </w:pPr>
            <w:r>
              <w:t>拓展</w:t>
            </w:r>
          </w:p>
        </w:tc>
        <w:tc>
          <w:tcPr>
            <w:tcW w:w="0" w:type="auto"/>
            <w:vAlign w:val="center"/>
            <w:hideMark/>
          </w:tcPr>
          <w:p w14:paraId="3490CB31" w14:textId="77777777" w:rsidR="003150CC" w:rsidRDefault="003150CC" w:rsidP="00CE1CD0">
            <w:pPr>
              <w:ind w:firstLine="480"/>
              <w:jc w:val="both"/>
            </w:pPr>
            <w:r>
              <w:t>隐喻引申边缘义</w:t>
            </w:r>
          </w:p>
        </w:tc>
        <w:tc>
          <w:tcPr>
            <w:tcW w:w="0" w:type="auto"/>
            <w:vAlign w:val="center"/>
            <w:hideMark/>
          </w:tcPr>
          <w:p w14:paraId="31CFE3AE" w14:textId="77777777" w:rsidR="003150CC" w:rsidRDefault="003150CC" w:rsidP="00CE1CD0">
            <w:pPr>
              <w:ind w:firstLine="480"/>
              <w:jc w:val="both"/>
            </w:pPr>
            <w:r>
              <w:t>动词形式为移动动词，</w:t>
            </w:r>
            <w:r>
              <w:rPr>
                <w:rStyle w:val="a4"/>
              </w:rPr>
              <w:t>无实体物理运动体</w:t>
            </w:r>
            <w:r>
              <w:t>；空间位移图式投射至抽象域（时间、话题、目标等）</w:t>
            </w:r>
          </w:p>
        </w:tc>
        <w:tc>
          <w:tcPr>
            <w:tcW w:w="0" w:type="auto"/>
            <w:vAlign w:val="center"/>
            <w:hideMark/>
          </w:tcPr>
          <w:p w14:paraId="0F5E4BA0" w14:textId="77777777" w:rsidR="003150CC" w:rsidRDefault="003150CC" w:rsidP="00CE1CD0">
            <w:pPr>
              <w:ind w:firstLine="480"/>
              <w:jc w:val="both"/>
            </w:pPr>
            <w:r>
              <w:t>仅做简化标注；用于语义辐射网络、英汉隐喻对比；</w:t>
            </w:r>
            <w:r>
              <w:rPr>
                <w:rStyle w:val="a4"/>
              </w:rPr>
              <w:t>不参与范畴聚类与释义模板构建</w:t>
            </w:r>
          </w:p>
        </w:tc>
        <w:tc>
          <w:tcPr>
            <w:tcW w:w="0" w:type="auto"/>
            <w:vAlign w:val="center"/>
            <w:hideMark/>
          </w:tcPr>
          <w:p w14:paraId="2F88028E" w14:textId="77777777" w:rsidR="003150CC" w:rsidRDefault="003150CC" w:rsidP="00CE1CD0">
            <w:pPr>
              <w:ind w:firstLine="480"/>
              <w:jc w:val="both"/>
            </w:pPr>
            <w:r>
              <w:t>chase a dream（追逐梦想）；leave the topic（离开话题）</w:t>
            </w:r>
          </w:p>
        </w:tc>
      </w:tr>
      <w:tr w:rsidR="003150CC" w14:paraId="120B06A9" w14:textId="77777777" w:rsidTr="003150CC">
        <w:trPr>
          <w:tblCellSpacing w:w="15" w:type="dxa"/>
        </w:trPr>
        <w:tc>
          <w:tcPr>
            <w:tcW w:w="0" w:type="auto"/>
            <w:vAlign w:val="center"/>
            <w:hideMark/>
          </w:tcPr>
          <w:p w14:paraId="40B835C1" w14:textId="77777777" w:rsidR="003150CC" w:rsidRDefault="003150CC" w:rsidP="00CE1CD0">
            <w:pPr>
              <w:ind w:firstLine="480"/>
              <w:jc w:val="both"/>
            </w:pPr>
            <w:r>
              <w:t>N</w:t>
            </w:r>
          </w:p>
        </w:tc>
        <w:tc>
          <w:tcPr>
            <w:tcW w:w="0" w:type="auto"/>
            <w:vAlign w:val="center"/>
            <w:hideMark/>
          </w:tcPr>
          <w:p w14:paraId="75F2F604" w14:textId="77777777" w:rsidR="003150CC" w:rsidRDefault="003150CC" w:rsidP="00CE1CD0">
            <w:pPr>
              <w:ind w:firstLine="480"/>
              <w:jc w:val="both"/>
            </w:pPr>
            <w:r>
              <w:t>剔除义位①静态方位义②纯状态变化义</w:t>
            </w:r>
          </w:p>
        </w:tc>
        <w:tc>
          <w:tcPr>
            <w:tcW w:w="0" w:type="auto"/>
            <w:vAlign w:val="center"/>
            <w:hideMark/>
          </w:tcPr>
          <w:p w14:paraId="04D4ED8B" w14:textId="77777777" w:rsidR="003150CC" w:rsidRDefault="003150CC" w:rsidP="00CE1CD0">
            <w:pPr>
              <w:ind w:firstLine="480"/>
              <w:jc w:val="both"/>
            </w:pPr>
            <w:r>
              <w:t>①仅描述实体所处空间位置，无空间位移；②仅实体内在属性 / 状态改变，不发生空间位置移动</w:t>
            </w:r>
          </w:p>
        </w:tc>
        <w:tc>
          <w:tcPr>
            <w:tcW w:w="0" w:type="auto"/>
            <w:vAlign w:val="center"/>
            <w:hideMark/>
          </w:tcPr>
          <w:p w14:paraId="77A9AB29" w14:textId="77777777" w:rsidR="003150CC" w:rsidRDefault="003150CC" w:rsidP="00CE1CD0">
            <w:pPr>
              <w:ind w:firstLine="480"/>
              <w:jc w:val="both"/>
            </w:pPr>
            <w:r>
              <w:t>终止全部后续标注；归档并写明剔除原因</w:t>
            </w:r>
          </w:p>
        </w:tc>
        <w:tc>
          <w:tcPr>
            <w:tcW w:w="0" w:type="auto"/>
            <w:vAlign w:val="center"/>
            <w:hideMark/>
          </w:tcPr>
          <w:p w14:paraId="4318308A" w14:textId="77777777" w:rsidR="003150CC" w:rsidRDefault="003150CC" w:rsidP="00CE1CD0">
            <w:pPr>
              <w:ind w:firstLine="480"/>
              <w:jc w:val="both"/>
            </w:pPr>
            <w:r>
              <w:t>remain（保持位于）；dry（变干）</w:t>
            </w:r>
          </w:p>
        </w:tc>
      </w:tr>
    </w:tbl>
    <w:p w14:paraId="4C0B43C8" w14:textId="77777777" w:rsidR="003150CC" w:rsidRDefault="003150CC" w:rsidP="00CE1CD0">
      <w:pPr>
        <w:pStyle w:val="a3"/>
        <w:ind w:firstLine="480"/>
        <w:jc w:val="both"/>
      </w:pPr>
      <w:r>
        <w:t>简易检验：是否存在真实物理实体在三维空间发生位置迁移？是→Y；抽象隐喻投射→拓展；无位移仅方位 / 属性变化→N。 边界处理：原地振动 / 局部摆动标记 N；瞬时坠落、使役位移若存在实体整体空间位移标记 Y；存疑案例单独归档仲裁。</w:t>
      </w:r>
    </w:p>
    <w:p w14:paraId="673426F2" w14:textId="77777777" w:rsidR="003150CC" w:rsidRDefault="003150CC" w:rsidP="00CE1CD0">
      <w:pPr>
        <w:pStyle w:val="2"/>
        <w:ind w:firstLine="480"/>
        <w:jc w:val="both"/>
      </w:pPr>
      <w:r>
        <w:t>表 A</w:t>
      </w:r>
      <w:r>
        <w:noBreakHyphen/>
        <w:t>2 意象图式标注标准（仅 Y、拓展义位填写；N 跳过）</w:t>
      </w:r>
    </w:p>
    <w:p w14:paraId="56C70334" w14:textId="77777777" w:rsidR="003150CC" w:rsidRDefault="003150CC" w:rsidP="00CE1CD0">
      <w:pPr>
        <w:pStyle w:val="a3"/>
        <w:ind w:firstLine="480"/>
        <w:jc w:val="both"/>
      </w:pPr>
      <w:r>
        <w:t>注：依据</w:t>
      </w:r>
      <w:r>
        <w:rPr>
          <w:rStyle w:val="a4"/>
        </w:rPr>
        <w:t>动词义位自身编码的语义重心</w:t>
      </w:r>
      <w:r>
        <w:t>判定，不纳入句子状语带来的附加语义；不可新增图式类型</w:t>
      </w:r>
    </w:p>
    <w:p w14:paraId="2BD2D44F" w14:textId="77777777" w:rsidR="003150CC" w:rsidRDefault="003150CC" w:rsidP="00CE1CD0">
      <w:pPr>
        <w:pStyle w:val="a3"/>
        <w:ind w:firstLine="480"/>
        <w:jc w:val="both"/>
      </w:pPr>
      <w:r>
        <w:t>表格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4083"/>
        <w:gridCol w:w="2671"/>
      </w:tblGrid>
      <w:tr w:rsidR="003150CC" w14:paraId="0BDBC066" w14:textId="77777777" w:rsidTr="003150CC">
        <w:trPr>
          <w:tblHeader/>
          <w:tblCellSpacing w:w="15" w:type="dxa"/>
        </w:trPr>
        <w:tc>
          <w:tcPr>
            <w:tcW w:w="0" w:type="auto"/>
            <w:vAlign w:val="center"/>
            <w:hideMark/>
          </w:tcPr>
          <w:p w14:paraId="52279C30" w14:textId="77777777" w:rsidR="003150CC" w:rsidRDefault="003150CC" w:rsidP="00CE1CD0">
            <w:pPr>
              <w:ind w:firstLine="482"/>
              <w:jc w:val="both"/>
              <w:rPr>
                <w:b/>
                <w:bCs/>
              </w:rPr>
            </w:pPr>
            <w:r>
              <w:rPr>
                <w:b/>
                <w:bCs/>
              </w:rPr>
              <w:t>意象图式类型</w:t>
            </w:r>
          </w:p>
        </w:tc>
        <w:tc>
          <w:tcPr>
            <w:tcW w:w="0" w:type="auto"/>
            <w:vAlign w:val="center"/>
            <w:hideMark/>
          </w:tcPr>
          <w:p w14:paraId="549FADD6" w14:textId="77777777" w:rsidR="003150CC" w:rsidRDefault="003150CC" w:rsidP="00CE1CD0">
            <w:pPr>
              <w:ind w:firstLine="482"/>
              <w:jc w:val="both"/>
              <w:rPr>
                <w:b/>
                <w:bCs/>
              </w:rPr>
            </w:pPr>
            <w:r>
              <w:rPr>
                <w:b/>
                <w:bCs/>
              </w:rPr>
              <w:t>语义重心说明</w:t>
            </w:r>
          </w:p>
        </w:tc>
        <w:tc>
          <w:tcPr>
            <w:tcW w:w="0" w:type="auto"/>
            <w:vAlign w:val="center"/>
            <w:hideMark/>
          </w:tcPr>
          <w:p w14:paraId="0CDCC0C3" w14:textId="77777777" w:rsidR="003150CC" w:rsidRDefault="003150CC" w:rsidP="00CE1CD0">
            <w:pPr>
              <w:ind w:firstLine="482"/>
              <w:jc w:val="both"/>
              <w:rPr>
                <w:b/>
                <w:bCs/>
              </w:rPr>
            </w:pPr>
            <w:r>
              <w:rPr>
                <w:b/>
                <w:bCs/>
              </w:rPr>
              <w:t>例词义位</w:t>
            </w:r>
          </w:p>
        </w:tc>
      </w:tr>
      <w:tr w:rsidR="003150CC" w14:paraId="6C020AB7" w14:textId="77777777" w:rsidTr="003150CC">
        <w:trPr>
          <w:tblCellSpacing w:w="15" w:type="dxa"/>
        </w:trPr>
        <w:tc>
          <w:tcPr>
            <w:tcW w:w="0" w:type="auto"/>
            <w:vAlign w:val="center"/>
            <w:hideMark/>
          </w:tcPr>
          <w:p w14:paraId="0870CE71" w14:textId="77777777" w:rsidR="003150CC" w:rsidRDefault="003150CC" w:rsidP="00CE1CD0">
            <w:pPr>
              <w:ind w:firstLine="480"/>
              <w:jc w:val="both"/>
            </w:pPr>
            <w:r>
              <w:t>源点脱离图式</w:t>
            </w:r>
          </w:p>
        </w:tc>
        <w:tc>
          <w:tcPr>
            <w:tcW w:w="0" w:type="auto"/>
            <w:vAlign w:val="center"/>
            <w:hideMark/>
          </w:tcPr>
          <w:p w14:paraId="6AAC802B" w14:textId="77777777" w:rsidR="003150CC" w:rsidRDefault="003150CC" w:rsidP="00CE1CD0">
            <w:pPr>
              <w:ind w:firstLine="480"/>
              <w:jc w:val="both"/>
            </w:pPr>
            <w:r>
              <w:t>凸显运动体离开起始源点</w:t>
            </w:r>
          </w:p>
        </w:tc>
        <w:tc>
          <w:tcPr>
            <w:tcW w:w="0" w:type="auto"/>
            <w:vAlign w:val="center"/>
            <w:hideMark/>
          </w:tcPr>
          <w:p w14:paraId="76BDD785" w14:textId="77777777" w:rsidR="003150CC" w:rsidRDefault="003150CC" w:rsidP="00CE1CD0">
            <w:pPr>
              <w:ind w:firstLine="480"/>
              <w:jc w:val="both"/>
            </w:pPr>
            <w:r>
              <w:t>leave, depart</w:t>
            </w:r>
          </w:p>
        </w:tc>
      </w:tr>
      <w:tr w:rsidR="003150CC" w14:paraId="6692C746" w14:textId="77777777" w:rsidTr="003150CC">
        <w:trPr>
          <w:tblCellSpacing w:w="15" w:type="dxa"/>
        </w:trPr>
        <w:tc>
          <w:tcPr>
            <w:tcW w:w="0" w:type="auto"/>
            <w:vAlign w:val="center"/>
            <w:hideMark/>
          </w:tcPr>
          <w:p w14:paraId="256202FF" w14:textId="77777777" w:rsidR="003150CC" w:rsidRDefault="003150CC" w:rsidP="00CE1CD0">
            <w:pPr>
              <w:ind w:firstLine="480"/>
              <w:jc w:val="both"/>
            </w:pPr>
            <w:r>
              <w:t>终点抵达图式</w:t>
            </w:r>
          </w:p>
        </w:tc>
        <w:tc>
          <w:tcPr>
            <w:tcW w:w="0" w:type="auto"/>
            <w:vAlign w:val="center"/>
            <w:hideMark/>
          </w:tcPr>
          <w:p w14:paraId="3C19B57F" w14:textId="77777777" w:rsidR="003150CC" w:rsidRDefault="003150CC" w:rsidP="00CE1CD0">
            <w:pPr>
              <w:ind w:firstLine="480"/>
              <w:jc w:val="both"/>
            </w:pPr>
            <w:r>
              <w:t>凸显运动体抵达目标终点</w:t>
            </w:r>
          </w:p>
        </w:tc>
        <w:tc>
          <w:tcPr>
            <w:tcW w:w="0" w:type="auto"/>
            <w:vAlign w:val="center"/>
            <w:hideMark/>
          </w:tcPr>
          <w:p w14:paraId="4154A034" w14:textId="77777777" w:rsidR="003150CC" w:rsidRDefault="003150CC" w:rsidP="00CE1CD0">
            <w:pPr>
              <w:ind w:firstLine="480"/>
              <w:jc w:val="both"/>
            </w:pPr>
            <w:r>
              <w:t>arrive, reach</w:t>
            </w:r>
          </w:p>
        </w:tc>
      </w:tr>
      <w:tr w:rsidR="003150CC" w14:paraId="498AC2E9" w14:textId="77777777" w:rsidTr="003150CC">
        <w:trPr>
          <w:tblCellSpacing w:w="15" w:type="dxa"/>
        </w:trPr>
        <w:tc>
          <w:tcPr>
            <w:tcW w:w="0" w:type="auto"/>
            <w:vAlign w:val="center"/>
            <w:hideMark/>
          </w:tcPr>
          <w:p w14:paraId="27F3C736" w14:textId="77777777" w:rsidR="003150CC" w:rsidRDefault="003150CC" w:rsidP="00CE1CD0">
            <w:pPr>
              <w:ind w:firstLine="480"/>
              <w:jc w:val="both"/>
            </w:pPr>
            <w:r>
              <w:t>方式伴随图式</w:t>
            </w:r>
          </w:p>
        </w:tc>
        <w:tc>
          <w:tcPr>
            <w:tcW w:w="0" w:type="auto"/>
            <w:vAlign w:val="center"/>
            <w:hideMark/>
          </w:tcPr>
          <w:p w14:paraId="4E2E22FB" w14:textId="77777777" w:rsidR="003150CC" w:rsidRDefault="003150CC" w:rsidP="00CE1CD0">
            <w:pPr>
              <w:ind w:firstLine="480"/>
              <w:jc w:val="both"/>
            </w:pPr>
            <w:r>
              <w:t>凸显位移过程伴随的运动方式</w:t>
            </w:r>
          </w:p>
        </w:tc>
        <w:tc>
          <w:tcPr>
            <w:tcW w:w="0" w:type="auto"/>
            <w:vAlign w:val="center"/>
            <w:hideMark/>
          </w:tcPr>
          <w:p w14:paraId="5B00D225" w14:textId="77777777" w:rsidR="003150CC" w:rsidRDefault="003150CC" w:rsidP="00CE1CD0">
            <w:pPr>
              <w:ind w:firstLine="480"/>
              <w:jc w:val="both"/>
            </w:pPr>
            <w:r>
              <w:t>run, swim, limp</w:t>
            </w:r>
          </w:p>
        </w:tc>
      </w:tr>
      <w:tr w:rsidR="003150CC" w14:paraId="0CB2AB08" w14:textId="77777777" w:rsidTr="003150CC">
        <w:trPr>
          <w:tblCellSpacing w:w="15" w:type="dxa"/>
        </w:trPr>
        <w:tc>
          <w:tcPr>
            <w:tcW w:w="0" w:type="auto"/>
            <w:vAlign w:val="center"/>
            <w:hideMark/>
          </w:tcPr>
          <w:p w14:paraId="6B644CF1" w14:textId="77777777" w:rsidR="003150CC" w:rsidRDefault="003150CC" w:rsidP="00CE1CD0">
            <w:pPr>
              <w:ind w:firstLine="480"/>
              <w:jc w:val="both"/>
            </w:pPr>
            <w:r>
              <w:t>互动位移图式</w:t>
            </w:r>
          </w:p>
        </w:tc>
        <w:tc>
          <w:tcPr>
            <w:tcW w:w="0" w:type="auto"/>
            <w:vAlign w:val="center"/>
            <w:hideMark/>
          </w:tcPr>
          <w:p w14:paraId="01E8B3C3" w14:textId="77777777" w:rsidR="003150CC" w:rsidRDefault="003150CC" w:rsidP="00CE1CD0">
            <w:pPr>
              <w:ind w:firstLine="480"/>
              <w:jc w:val="both"/>
            </w:pPr>
            <w:r>
              <w:t>凸显两个实体同时发生物理位移，存在空间互动关系</w:t>
            </w:r>
          </w:p>
        </w:tc>
        <w:tc>
          <w:tcPr>
            <w:tcW w:w="0" w:type="auto"/>
            <w:vAlign w:val="center"/>
            <w:hideMark/>
          </w:tcPr>
          <w:p w14:paraId="5744FD34" w14:textId="77777777" w:rsidR="003150CC" w:rsidRDefault="003150CC" w:rsidP="00CE1CD0">
            <w:pPr>
              <w:ind w:firstLine="480"/>
              <w:jc w:val="both"/>
            </w:pPr>
            <w:r>
              <w:t>chase, accompany, follow</w:t>
            </w:r>
          </w:p>
        </w:tc>
      </w:tr>
    </w:tbl>
    <w:p w14:paraId="3D58150B" w14:textId="77777777" w:rsidR="003150CC" w:rsidRDefault="003150CC" w:rsidP="00CE1CD0">
      <w:pPr>
        <w:pStyle w:val="2"/>
        <w:ind w:firstLine="480"/>
        <w:jc w:val="both"/>
      </w:pPr>
      <w:r>
        <w:lastRenderedPageBreak/>
        <w:t>表 A</w:t>
      </w:r>
      <w:r>
        <w:noBreakHyphen/>
        <w:t>3 原型范畴层级判定标准（标准 1 完成后执行）</w:t>
      </w:r>
    </w:p>
    <w:p w14:paraId="772C173E" w14:textId="77777777" w:rsidR="003150CC" w:rsidRDefault="003150CC" w:rsidP="00CE1CD0">
      <w:pPr>
        <w:pStyle w:val="a3"/>
        <w:ind w:firstLine="480"/>
        <w:jc w:val="both"/>
      </w:pPr>
      <w:r>
        <w:t>表格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067"/>
        <w:gridCol w:w="3517"/>
      </w:tblGrid>
      <w:tr w:rsidR="003150CC" w14:paraId="4E753BD4" w14:textId="77777777" w:rsidTr="003150CC">
        <w:trPr>
          <w:tblHeader/>
          <w:tblCellSpacing w:w="15" w:type="dxa"/>
        </w:trPr>
        <w:tc>
          <w:tcPr>
            <w:tcW w:w="0" w:type="auto"/>
            <w:vAlign w:val="center"/>
            <w:hideMark/>
          </w:tcPr>
          <w:p w14:paraId="718493F7" w14:textId="77777777" w:rsidR="003150CC" w:rsidRDefault="003150CC" w:rsidP="00CE1CD0">
            <w:pPr>
              <w:ind w:firstLine="482"/>
              <w:jc w:val="both"/>
              <w:rPr>
                <w:b/>
                <w:bCs/>
              </w:rPr>
            </w:pPr>
            <w:r>
              <w:rPr>
                <w:b/>
                <w:bCs/>
              </w:rPr>
              <w:t>层级标签</w:t>
            </w:r>
          </w:p>
        </w:tc>
        <w:tc>
          <w:tcPr>
            <w:tcW w:w="0" w:type="auto"/>
            <w:vAlign w:val="center"/>
            <w:hideMark/>
          </w:tcPr>
          <w:p w14:paraId="062D610C" w14:textId="77777777" w:rsidR="003150CC" w:rsidRDefault="003150CC" w:rsidP="00CE1CD0">
            <w:pPr>
              <w:ind w:firstLine="482"/>
              <w:jc w:val="both"/>
              <w:rPr>
                <w:b/>
                <w:bCs/>
              </w:rPr>
            </w:pPr>
            <w:r>
              <w:rPr>
                <w:b/>
                <w:bCs/>
              </w:rPr>
              <w:t>语义内涵</w:t>
            </w:r>
          </w:p>
        </w:tc>
        <w:tc>
          <w:tcPr>
            <w:tcW w:w="0" w:type="auto"/>
            <w:vAlign w:val="center"/>
            <w:hideMark/>
          </w:tcPr>
          <w:p w14:paraId="15F0B5A5" w14:textId="77777777" w:rsidR="003150CC" w:rsidRDefault="003150CC" w:rsidP="00CE1CD0">
            <w:pPr>
              <w:ind w:firstLine="482"/>
              <w:jc w:val="both"/>
              <w:rPr>
                <w:b/>
                <w:bCs/>
              </w:rPr>
            </w:pPr>
            <w:r>
              <w:rPr>
                <w:b/>
                <w:bCs/>
              </w:rPr>
              <w:t>样本用途</w:t>
            </w:r>
          </w:p>
        </w:tc>
      </w:tr>
      <w:tr w:rsidR="003150CC" w14:paraId="0102EF1C" w14:textId="77777777" w:rsidTr="003150CC">
        <w:trPr>
          <w:tblCellSpacing w:w="15" w:type="dxa"/>
        </w:trPr>
        <w:tc>
          <w:tcPr>
            <w:tcW w:w="0" w:type="auto"/>
            <w:vAlign w:val="center"/>
            <w:hideMark/>
          </w:tcPr>
          <w:p w14:paraId="02851966" w14:textId="77777777" w:rsidR="003150CC" w:rsidRDefault="003150CC" w:rsidP="00CE1CD0">
            <w:pPr>
              <w:ind w:firstLine="480"/>
              <w:jc w:val="both"/>
            </w:pPr>
            <w:r>
              <w:t>原型物理位移义（Y）</w:t>
            </w:r>
          </w:p>
        </w:tc>
        <w:tc>
          <w:tcPr>
            <w:tcW w:w="0" w:type="auto"/>
            <w:vAlign w:val="center"/>
            <w:hideMark/>
          </w:tcPr>
          <w:p w14:paraId="472C0850" w14:textId="77777777" w:rsidR="003150CC" w:rsidRDefault="003150CC" w:rsidP="00CE1CD0">
            <w:pPr>
              <w:ind w:firstLine="480"/>
              <w:jc w:val="both"/>
            </w:pPr>
            <w:r>
              <w:t>实体真实三维物理空间位移，动词多义网络原型义</w:t>
            </w:r>
          </w:p>
        </w:tc>
        <w:tc>
          <w:tcPr>
            <w:tcW w:w="0" w:type="auto"/>
            <w:vAlign w:val="center"/>
            <w:hideMark/>
          </w:tcPr>
          <w:p w14:paraId="7F47CFFC" w14:textId="77777777" w:rsidR="003150CC" w:rsidRDefault="003150CC" w:rsidP="00CE1CD0">
            <w:pPr>
              <w:ind w:firstLine="480"/>
              <w:jc w:val="both"/>
            </w:pPr>
            <w:r>
              <w:t>核心样本，用于三域七系范畴体系、多维释义模板构建</w:t>
            </w:r>
          </w:p>
        </w:tc>
      </w:tr>
      <w:tr w:rsidR="003150CC" w14:paraId="3DF54E3A" w14:textId="77777777" w:rsidTr="003150CC">
        <w:trPr>
          <w:tblCellSpacing w:w="15" w:type="dxa"/>
        </w:trPr>
        <w:tc>
          <w:tcPr>
            <w:tcW w:w="0" w:type="auto"/>
            <w:vAlign w:val="center"/>
            <w:hideMark/>
          </w:tcPr>
          <w:p w14:paraId="689BC2B0" w14:textId="77777777" w:rsidR="003150CC" w:rsidRDefault="003150CC" w:rsidP="00CE1CD0">
            <w:pPr>
              <w:ind w:firstLine="480"/>
              <w:jc w:val="both"/>
            </w:pPr>
            <w:r>
              <w:t>隐喻引申义（拓展）</w:t>
            </w:r>
          </w:p>
        </w:tc>
        <w:tc>
          <w:tcPr>
            <w:tcW w:w="0" w:type="auto"/>
            <w:vAlign w:val="center"/>
            <w:hideMark/>
          </w:tcPr>
          <w:p w14:paraId="3A88B8A6" w14:textId="77777777" w:rsidR="003150CC" w:rsidRDefault="003150CC" w:rsidP="00CE1CD0">
            <w:pPr>
              <w:ind w:firstLine="480"/>
              <w:jc w:val="both"/>
            </w:pPr>
            <w:r>
              <w:t>空间图式投射抽象域，多义网络边缘引申义</w:t>
            </w:r>
          </w:p>
        </w:tc>
        <w:tc>
          <w:tcPr>
            <w:tcW w:w="0" w:type="auto"/>
            <w:vAlign w:val="center"/>
            <w:hideMark/>
          </w:tcPr>
          <w:p w14:paraId="2A208E06" w14:textId="77777777" w:rsidR="003150CC" w:rsidRDefault="003150CC" w:rsidP="00CE1CD0">
            <w:pPr>
              <w:ind w:firstLine="480"/>
              <w:jc w:val="both"/>
            </w:pPr>
            <w:r>
              <w:t>仅用于原型辐射网络、英汉隐喻图式对比，不进入核心统计</w:t>
            </w:r>
          </w:p>
        </w:tc>
      </w:tr>
    </w:tbl>
    <w:p w14:paraId="06C6DCF1" w14:textId="77777777" w:rsidR="003150CC" w:rsidRDefault="003150CC" w:rsidP="00CE1CD0">
      <w:pPr>
        <w:pStyle w:val="2"/>
        <w:ind w:firstLine="480"/>
        <w:jc w:val="both"/>
      </w:pPr>
      <w:r>
        <w:t>表 A</w:t>
      </w:r>
      <w:r>
        <w:noBreakHyphen/>
        <w:t>4 英汉意象图式对齐等级判定标准（Y 完整填写；拓展简要填写；N 跳过）</w:t>
      </w:r>
    </w:p>
    <w:p w14:paraId="1616C32C" w14:textId="77777777" w:rsidR="003150CC" w:rsidRDefault="003150CC" w:rsidP="00CE1CD0">
      <w:pPr>
        <w:pStyle w:val="a3"/>
        <w:ind w:firstLine="480"/>
        <w:jc w:val="both"/>
      </w:pPr>
      <w:r>
        <w:t>对比基准：</w:t>
      </w:r>
      <w:r>
        <w:rPr>
          <w:rStyle w:val="a4"/>
        </w:rPr>
        <w:t>英语该义位激活图式 vs 汉语对应事件场景常规表达图式，非词</w:t>
      </w:r>
      <w:r>
        <w:rPr>
          <w:rStyle w:val="a4"/>
        </w:rPr>
        <w:noBreakHyphen/>
        <w:t>词字面释义对照</w:t>
      </w:r>
    </w:p>
    <w:p w14:paraId="024A3C9D" w14:textId="77777777" w:rsidR="003150CC" w:rsidRDefault="003150CC" w:rsidP="00CE1CD0">
      <w:pPr>
        <w:pStyle w:val="a3"/>
        <w:ind w:firstLine="480"/>
        <w:jc w:val="both"/>
      </w:pPr>
      <w:r>
        <w:t>表格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3364"/>
        <w:gridCol w:w="1408"/>
        <w:gridCol w:w="2579"/>
      </w:tblGrid>
      <w:tr w:rsidR="003150CC" w14:paraId="2FA120EC" w14:textId="77777777" w:rsidTr="003150CC">
        <w:trPr>
          <w:tblHeader/>
          <w:tblCellSpacing w:w="15" w:type="dxa"/>
        </w:trPr>
        <w:tc>
          <w:tcPr>
            <w:tcW w:w="0" w:type="auto"/>
            <w:vAlign w:val="center"/>
            <w:hideMark/>
          </w:tcPr>
          <w:p w14:paraId="75040D67" w14:textId="77777777" w:rsidR="003150CC" w:rsidRDefault="003150CC" w:rsidP="00CE1CD0">
            <w:pPr>
              <w:ind w:firstLine="482"/>
              <w:jc w:val="both"/>
              <w:rPr>
                <w:b/>
                <w:bCs/>
              </w:rPr>
            </w:pPr>
            <w:r>
              <w:rPr>
                <w:b/>
                <w:bCs/>
              </w:rPr>
              <w:t>对齐等级</w:t>
            </w:r>
          </w:p>
        </w:tc>
        <w:tc>
          <w:tcPr>
            <w:tcW w:w="0" w:type="auto"/>
            <w:vAlign w:val="center"/>
            <w:hideMark/>
          </w:tcPr>
          <w:p w14:paraId="3783155E" w14:textId="77777777" w:rsidR="003150CC" w:rsidRDefault="003150CC" w:rsidP="00CE1CD0">
            <w:pPr>
              <w:ind w:firstLine="482"/>
              <w:jc w:val="both"/>
              <w:rPr>
                <w:b/>
                <w:bCs/>
              </w:rPr>
            </w:pPr>
            <w:r>
              <w:rPr>
                <w:b/>
                <w:bCs/>
              </w:rPr>
              <w:t>判定条件</w:t>
            </w:r>
          </w:p>
        </w:tc>
        <w:tc>
          <w:tcPr>
            <w:tcW w:w="0" w:type="auto"/>
            <w:vAlign w:val="center"/>
            <w:hideMark/>
          </w:tcPr>
          <w:p w14:paraId="3AD785C0" w14:textId="77777777" w:rsidR="003150CC" w:rsidRDefault="003150CC" w:rsidP="00CE1CD0">
            <w:pPr>
              <w:ind w:firstLine="482"/>
              <w:jc w:val="both"/>
              <w:rPr>
                <w:b/>
                <w:bCs/>
              </w:rPr>
            </w:pPr>
            <w:r>
              <w:rPr>
                <w:b/>
                <w:bCs/>
              </w:rPr>
              <w:t>配套记录字段</w:t>
            </w:r>
          </w:p>
        </w:tc>
        <w:tc>
          <w:tcPr>
            <w:tcW w:w="0" w:type="auto"/>
            <w:vAlign w:val="center"/>
            <w:hideMark/>
          </w:tcPr>
          <w:p w14:paraId="7932DEFA" w14:textId="77777777" w:rsidR="003150CC" w:rsidRDefault="003150CC" w:rsidP="00CE1CD0">
            <w:pPr>
              <w:ind w:firstLine="482"/>
              <w:jc w:val="both"/>
              <w:rPr>
                <w:b/>
                <w:bCs/>
              </w:rPr>
            </w:pPr>
            <w:r>
              <w:rPr>
                <w:b/>
                <w:bCs/>
              </w:rPr>
              <w:t>示例</w:t>
            </w:r>
          </w:p>
        </w:tc>
      </w:tr>
      <w:tr w:rsidR="003150CC" w14:paraId="424EAA10" w14:textId="77777777" w:rsidTr="003150CC">
        <w:trPr>
          <w:tblCellSpacing w:w="15" w:type="dxa"/>
        </w:trPr>
        <w:tc>
          <w:tcPr>
            <w:tcW w:w="0" w:type="auto"/>
            <w:vAlign w:val="center"/>
            <w:hideMark/>
          </w:tcPr>
          <w:p w14:paraId="5378BA33" w14:textId="77777777" w:rsidR="003150CC" w:rsidRDefault="003150CC" w:rsidP="00CE1CD0">
            <w:pPr>
              <w:ind w:firstLine="480"/>
              <w:jc w:val="both"/>
            </w:pPr>
            <w:r>
              <w:t>完全对齐</w:t>
            </w:r>
          </w:p>
        </w:tc>
        <w:tc>
          <w:tcPr>
            <w:tcW w:w="0" w:type="auto"/>
            <w:vAlign w:val="center"/>
            <w:hideMark/>
          </w:tcPr>
          <w:p w14:paraId="598C26C5" w14:textId="77777777" w:rsidR="003150CC" w:rsidRDefault="003150CC" w:rsidP="00CE1CD0">
            <w:pPr>
              <w:ind w:firstLine="480"/>
              <w:jc w:val="both"/>
            </w:pPr>
            <w:r>
              <w:t>英汉激活相同意象图式；运动体、源点、路径、方式等核心构件均保留；句法限制大体一致</w:t>
            </w:r>
          </w:p>
        </w:tc>
        <w:tc>
          <w:tcPr>
            <w:tcW w:w="0" w:type="auto"/>
            <w:vAlign w:val="center"/>
            <w:hideMark/>
          </w:tcPr>
          <w:p w14:paraId="70B83126" w14:textId="77777777" w:rsidR="003150CC" w:rsidRDefault="003150CC" w:rsidP="00CE1CD0">
            <w:pPr>
              <w:ind w:firstLine="480"/>
              <w:jc w:val="both"/>
            </w:pPr>
            <w:r>
              <w:t>汉语句法特征、译义转化策略</w:t>
            </w:r>
          </w:p>
        </w:tc>
        <w:tc>
          <w:tcPr>
            <w:tcW w:w="0" w:type="auto"/>
            <w:vAlign w:val="center"/>
            <w:hideMark/>
          </w:tcPr>
          <w:p w14:paraId="654279FC" w14:textId="77777777" w:rsidR="003150CC" w:rsidRDefault="003150CC" w:rsidP="00CE1CD0">
            <w:pPr>
              <w:ind w:firstLine="480"/>
              <w:jc w:val="both"/>
            </w:pPr>
            <w:r>
              <w:t>depart — 离开（源点脱离图式完全匹配）</w:t>
            </w:r>
          </w:p>
        </w:tc>
      </w:tr>
      <w:tr w:rsidR="003150CC" w14:paraId="741EC517" w14:textId="77777777" w:rsidTr="003150CC">
        <w:trPr>
          <w:tblCellSpacing w:w="15" w:type="dxa"/>
        </w:trPr>
        <w:tc>
          <w:tcPr>
            <w:tcW w:w="0" w:type="auto"/>
            <w:vAlign w:val="center"/>
            <w:hideMark/>
          </w:tcPr>
          <w:p w14:paraId="5EDF08C5" w14:textId="77777777" w:rsidR="003150CC" w:rsidRDefault="003150CC" w:rsidP="00CE1CD0">
            <w:pPr>
              <w:ind w:firstLine="480"/>
              <w:jc w:val="both"/>
            </w:pPr>
            <w:r>
              <w:t>部分对齐</w:t>
            </w:r>
          </w:p>
        </w:tc>
        <w:tc>
          <w:tcPr>
            <w:tcW w:w="0" w:type="auto"/>
            <w:vAlign w:val="center"/>
            <w:hideMark/>
          </w:tcPr>
          <w:p w14:paraId="2D60490E" w14:textId="77777777" w:rsidR="003150CC" w:rsidRDefault="003150CC" w:rsidP="00CE1CD0">
            <w:pPr>
              <w:ind w:firstLine="480"/>
              <w:jc w:val="both"/>
            </w:pPr>
            <w:r>
              <w:t>底层图式大体一致，但核心语义要素不匹配：英语动词内置方式 / 路径，汉语需要副词、趋向补语等句法手段增补</w:t>
            </w:r>
          </w:p>
        </w:tc>
        <w:tc>
          <w:tcPr>
            <w:tcW w:w="0" w:type="auto"/>
            <w:vAlign w:val="center"/>
            <w:hideMark/>
          </w:tcPr>
          <w:p w14:paraId="61DF6F9B" w14:textId="77777777" w:rsidR="003150CC" w:rsidRDefault="003150CC" w:rsidP="00CE1CD0">
            <w:pPr>
              <w:ind w:firstLine="480"/>
              <w:jc w:val="both"/>
            </w:pPr>
            <w:r>
              <w:t>汉语句法特征、译义转化策略</w:t>
            </w:r>
          </w:p>
        </w:tc>
        <w:tc>
          <w:tcPr>
            <w:tcW w:w="0" w:type="auto"/>
            <w:vAlign w:val="center"/>
            <w:hideMark/>
          </w:tcPr>
          <w:p w14:paraId="53C97F20" w14:textId="77777777" w:rsidR="003150CC" w:rsidRDefault="003150CC" w:rsidP="00CE1CD0">
            <w:pPr>
              <w:ind w:firstLine="480"/>
              <w:jc w:val="both"/>
            </w:pPr>
            <w:r>
              <w:t>limp — 一瘸一拐地走；英语自带跛行方式，汉语依靠副词增补</w:t>
            </w:r>
          </w:p>
        </w:tc>
      </w:tr>
      <w:tr w:rsidR="003150CC" w14:paraId="3A477C96" w14:textId="77777777" w:rsidTr="003150CC">
        <w:trPr>
          <w:tblCellSpacing w:w="15" w:type="dxa"/>
        </w:trPr>
        <w:tc>
          <w:tcPr>
            <w:tcW w:w="0" w:type="auto"/>
            <w:vAlign w:val="center"/>
            <w:hideMark/>
          </w:tcPr>
          <w:p w14:paraId="5B7BF4B8" w14:textId="77777777" w:rsidR="003150CC" w:rsidRDefault="003150CC" w:rsidP="00CE1CD0">
            <w:pPr>
              <w:ind w:firstLine="480"/>
              <w:jc w:val="both"/>
            </w:pPr>
            <w:r>
              <w:t>零对齐</w:t>
            </w:r>
          </w:p>
        </w:tc>
        <w:tc>
          <w:tcPr>
            <w:tcW w:w="0" w:type="auto"/>
            <w:vAlign w:val="center"/>
            <w:hideMark/>
          </w:tcPr>
          <w:p w14:paraId="3D68304E" w14:textId="77777777" w:rsidR="003150CC" w:rsidRDefault="003150CC" w:rsidP="00CE1CD0">
            <w:pPr>
              <w:ind w:firstLine="480"/>
              <w:jc w:val="both"/>
            </w:pPr>
            <w:r>
              <w:t>英语启用空间位移图式，汉语描述该概念不使用空间位移框架，改换其他语义框架</w:t>
            </w:r>
          </w:p>
        </w:tc>
        <w:tc>
          <w:tcPr>
            <w:tcW w:w="0" w:type="auto"/>
            <w:vAlign w:val="center"/>
            <w:hideMark/>
          </w:tcPr>
          <w:p w14:paraId="6111E4AB" w14:textId="77777777" w:rsidR="003150CC" w:rsidRDefault="003150CC" w:rsidP="00CE1CD0">
            <w:pPr>
              <w:ind w:firstLine="480"/>
              <w:jc w:val="both"/>
            </w:pPr>
            <w:r>
              <w:t>汉语句法特征、译义转化策略</w:t>
            </w:r>
          </w:p>
        </w:tc>
        <w:tc>
          <w:tcPr>
            <w:tcW w:w="0" w:type="auto"/>
            <w:vAlign w:val="center"/>
            <w:hideMark/>
          </w:tcPr>
          <w:p w14:paraId="067E6724" w14:textId="77777777" w:rsidR="003150CC" w:rsidRDefault="003150CC" w:rsidP="00CE1CD0">
            <w:pPr>
              <w:ind w:firstLine="480"/>
              <w:jc w:val="both"/>
            </w:pPr>
            <w:r>
              <w:t>多见于抽象隐喻引申义位</w:t>
            </w:r>
          </w:p>
        </w:tc>
      </w:tr>
    </w:tbl>
    <w:p w14:paraId="63835C49" w14:textId="77777777" w:rsidR="003150CC" w:rsidRDefault="009447A3" w:rsidP="00CE1CD0">
      <w:pPr>
        <w:ind w:firstLine="480"/>
        <w:jc w:val="both"/>
      </w:pPr>
      <w:r>
        <w:rPr>
          <w:noProof/>
        </w:rPr>
        <w:pict w14:anchorId="1540181F">
          <v:rect id="_x0000_i1025" alt="" style="width:415.3pt;height:.05pt;mso-width-percent:0;mso-height-percent:0;mso-width-percent:0;mso-height-percent:0" o:hralign="center" o:hrstd="t" o:hr="t" fillcolor="#a0a0a0" stroked="f"/>
        </w:pict>
      </w:r>
    </w:p>
    <w:p w14:paraId="41783589" w14:textId="77777777" w:rsidR="003150CC" w:rsidRDefault="003150CC" w:rsidP="00CE1CD0">
      <w:pPr>
        <w:pStyle w:val="2"/>
        <w:ind w:firstLine="480"/>
        <w:jc w:val="both"/>
      </w:pPr>
      <w:r>
        <w:t>表 A</w:t>
      </w:r>
      <w:r>
        <w:noBreakHyphen/>
        <w:t>5 标注实施流程（附录补充，可按需取舍）</w:t>
      </w:r>
    </w:p>
    <w:p w14:paraId="3BAA9A84" w14:textId="77777777" w:rsidR="003150CC" w:rsidRDefault="003150CC" w:rsidP="00CE1CD0">
      <w:pPr>
        <w:pStyle w:val="a3"/>
        <w:ind w:firstLine="480"/>
        <w:jc w:val="both"/>
      </w:pPr>
      <w:r>
        <w:t>表格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5092"/>
        <w:gridCol w:w="2067"/>
      </w:tblGrid>
      <w:tr w:rsidR="003150CC" w14:paraId="73B4F834" w14:textId="77777777" w:rsidTr="003150CC">
        <w:trPr>
          <w:tblHeader/>
          <w:tblCellSpacing w:w="15" w:type="dxa"/>
        </w:trPr>
        <w:tc>
          <w:tcPr>
            <w:tcW w:w="0" w:type="auto"/>
            <w:vAlign w:val="center"/>
            <w:hideMark/>
          </w:tcPr>
          <w:p w14:paraId="1AF69A50" w14:textId="77777777" w:rsidR="003150CC" w:rsidRDefault="003150CC" w:rsidP="00CE1CD0">
            <w:pPr>
              <w:ind w:firstLine="482"/>
              <w:jc w:val="both"/>
              <w:rPr>
                <w:b/>
                <w:bCs/>
              </w:rPr>
            </w:pPr>
            <w:r>
              <w:rPr>
                <w:b/>
                <w:bCs/>
              </w:rPr>
              <w:t>步骤</w:t>
            </w:r>
          </w:p>
        </w:tc>
        <w:tc>
          <w:tcPr>
            <w:tcW w:w="0" w:type="auto"/>
            <w:vAlign w:val="center"/>
            <w:hideMark/>
          </w:tcPr>
          <w:p w14:paraId="018AB92C" w14:textId="77777777" w:rsidR="003150CC" w:rsidRDefault="003150CC" w:rsidP="00CE1CD0">
            <w:pPr>
              <w:ind w:firstLine="482"/>
              <w:jc w:val="both"/>
              <w:rPr>
                <w:b/>
                <w:bCs/>
              </w:rPr>
            </w:pPr>
            <w:r>
              <w:rPr>
                <w:b/>
                <w:bCs/>
              </w:rPr>
              <w:t>操作内容</w:t>
            </w:r>
          </w:p>
        </w:tc>
        <w:tc>
          <w:tcPr>
            <w:tcW w:w="0" w:type="auto"/>
            <w:vAlign w:val="center"/>
            <w:hideMark/>
          </w:tcPr>
          <w:p w14:paraId="41EE72C0" w14:textId="77777777" w:rsidR="003150CC" w:rsidRDefault="003150CC" w:rsidP="00CE1CD0">
            <w:pPr>
              <w:ind w:firstLine="482"/>
              <w:jc w:val="both"/>
              <w:rPr>
                <w:b/>
                <w:bCs/>
              </w:rPr>
            </w:pPr>
            <w:r>
              <w:rPr>
                <w:b/>
                <w:bCs/>
              </w:rPr>
              <w:t>质量控制要点</w:t>
            </w:r>
          </w:p>
        </w:tc>
      </w:tr>
      <w:tr w:rsidR="003150CC" w14:paraId="797C1AC7" w14:textId="77777777" w:rsidTr="003150CC">
        <w:trPr>
          <w:tblCellSpacing w:w="15" w:type="dxa"/>
        </w:trPr>
        <w:tc>
          <w:tcPr>
            <w:tcW w:w="0" w:type="auto"/>
            <w:vAlign w:val="center"/>
            <w:hideMark/>
          </w:tcPr>
          <w:p w14:paraId="00A2E100" w14:textId="77777777" w:rsidR="003150CC" w:rsidRDefault="003150CC" w:rsidP="00CE1CD0">
            <w:pPr>
              <w:ind w:firstLine="480"/>
              <w:jc w:val="both"/>
            </w:pPr>
            <w:r>
              <w:t>1 样本准备</w:t>
            </w:r>
          </w:p>
        </w:tc>
        <w:tc>
          <w:tcPr>
            <w:tcW w:w="0" w:type="auto"/>
            <w:vAlign w:val="center"/>
            <w:hideMark/>
          </w:tcPr>
          <w:p w14:paraId="039E6517" w14:textId="77777777" w:rsidR="003150CC" w:rsidRDefault="003150CC" w:rsidP="00CE1CD0">
            <w:pPr>
              <w:ind w:firstLine="480"/>
              <w:jc w:val="both"/>
            </w:pPr>
            <w:r>
              <w:t>以 Levin (1993) 词目为初始池，拆解独立义位单元；每条包含词条、义位编号、OALD 释义、2</w:t>
            </w:r>
            <w:r>
              <w:noBreakHyphen/>
              <w:t>3 条真实例句</w:t>
            </w:r>
          </w:p>
        </w:tc>
        <w:tc>
          <w:tcPr>
            <w:tcW w:w="0" w:type="auto"/>
            <w:vAlign w:val="center"/>
            <w:hideMark/>
          </w:tcPr>
          <w:p w14:paraId="6E98DDA6" w14:textId="77777777" w:rsidR="003150CC" w:rsidRDefault="003150CC" w:rsidP="00CE1CD0">
            <w:pPr>
              <w:ind w:firstLine="480"/>
              <w:jc w:val="both"/>
            </w:pPr>
            <w:r>
              <w:t>严禁混用同一词目下其他义位语义</w:t>
            </w:r>
          </w:p>
        </w:tc>
      </w:tr>
      <w:tr w:rsidR="003150CC" w14:paraId="1860B586" w14:textId="77777777" w:rsidTr="003150CC">
        <w:trPr>
          <w:tblCellSpacing w:w="15" w:type="dxa"/>
        </w:trPr>
        <w:tc>
          <w:tcPr>
            <w:tcW w:w="0" w:type="auto"/>
            <w:vAlign w:val="center"/>
            <w:hideMark/>
          </w:tcPr>
          <w:p w14:paraId="291C2D6B" w14:textId="77777777" w:rsidR="003150CC" w:rsidRDefault="003150CC" w:rsidP="00CE1CD0">
            <w:pPr>
              <w:ind w:firstLine="480"/>
              <w:jc w:val="both"/>
            </w:pPr>
            <w:r>
              <w:lastRenderedPageBreak/>
              <w:t>2 AI 初筛</w:t>
            </w:r>
          </w:p>
        </w:tc>
        <w:tc>
          <w:tcPr>
            <w:tcW w:w="0" w:type="auto"/>
            <w:vAlign w:val="center"/>
            <w:hideMark/>
          </w:tcPr>
          <w:p w14:paraId="390735B7" w14:textId="77777777" w:rsidR="003150CC" w:rsidRDefault="003150CC" w:rsidP="00CE1CD0">
            <w:pPr>
              <w:ind w:firstLine="480"/>
              <w:jc w:val="both"/>
            </w:pPr>
            <w:r>
              <w:t>使用固定 prompt，生成候选全套标签</w:t>
            </w:r>
          </w:p>
        </w:tc>
        <w:tc>
          <w:tcPr>
            <w:tcW w:w="0" w:type="auto"/>
            <w:vAlign w:val="center"/>
            <w:hideMark/>
          </w:tcPr>
          <w:p w14:paraId="64A49122" w14:textId="77777777" w:rsidR="003150CC" w:rsidRDefault="003150CC" w:rsidP="00CE1CD0">
            <w:pPr>
              <w:ind w:firstLine="480"/>
              <w:jc w:val="both"/>
            </w:pPr>
            <w:r>
              <w:t>AI 输出仅为草稿，不作为最终结果</w:t>
            </w:r>
          </w:p>
        </w:tc>
      </w:tr>
      <w:tr w:rsidR="003150CC" w14:paraId="351DB0AA" w14:textId="77777777" w:rsidTr="003150CC">
        <w:trPr>
          <w:tblCellSpacing w:w="15" w:type="dxa"/>
        </w:trPr>
        <w:tc>
          <w:tcPr>
            <w:tcW w:w="0" w:type="auto"/>
            <w:vAlign w:val="center"/>
            <w:hideMark/>
          </w:tcPr>
          <w:p w14:paraId="512085EF" w14:textId="77777777" w:rsidR="003150CC" w:rsidRDefault="003150CC" w:rsidP="00CE1CD0">
            <w:pPr>
              <w:ind w:firstLine="480"/>
              <w:jc w:val="both"/>
            </w:pPr>
            <w:r>
              <w:t>3 人工复核</w:t>
            </w:r>
          </w:p>
        </w:tc>
        <w:tc>
          <w:tcPr>
            <w:tcW w:w="0" w:type="auto"/>
            <w:vAlign w:val="center"/>
            <w:hideMark/>
          </w:tcPr>
          <w:p w14:paraId="67BEFAC3" w14:textId="77777777" w:rsidR="003150CC" w:rsidRDefault="003150CC" w:rsidP="00CE1CD0">
            <w:pPr>
              <w:ind w:firstLine="480"/>
              <w:jc w:val="both"/>
            </w:pPr>
            <w:r>
              <w:t>分层复核 Y / 拓展 / N；全部边界存疑案例人工深度研判</w:t>
            </w:r>
          </w:p>
        </w:tc>
        <w:tc>
          <w:tcPr>
            <w:tcW w:w="0" w:type="auto"/>
            <w:vAlign w:val="center"/>
            <w:hideMark/>
          </w:tcPr>
          <w:p w14:paraId="24A6FBFC" w14:textId="77777777" w:rsidR="003150CC" w:rsidRDefault="003150CC" w:rsidP="00CE1CD0">
            <w:pPr>
              <w:ind w:firstLine="480"/>
              <w:jc w:val="both"/>
            </w:pPr>
            <w:r>
              <w:t>建立争议案例清单</w:t>
            </w:r>
          </w:p>
        </w:tc>
      </w:tr>
      <w:tr w:rsidR="003150CC" w14:paraId="6C4CB9FE" w14:textId="77777777" w:rsidTr="003150CC">
        <w:trPr>
          <w:tblCellSpacing w:w="15" w:type="dxa"/>
        </w:trPr>
        <w:tc>
          <w:tcPr>
            <w:tcW w:w="0" w:type="auto"/>
            <w:vAlign w:val="center"/>
            <w:hideMark/>
          </w:tcPr>
          <w:p w14:paraId="4F0F337D" w14:textId="77777777" w:rsidR="003150CC" w:rsidRDefault="003150CC" w:rsidP="00CE1CD0">
            <w:pPr>
              <w:ind w:firstLine="480"/>
              <w:jc w:val="both"/>
            </w:pPr>
            <w:r>
              <w:t>4 信度检验</w:t>
            </w:r>
          </w:p>
        </w:tc>
        <w:tc>
          <w:tcPr>
            <w:tcW w:w="0" w:type="auto"/>
            <w:vAlign w:val="center"/>
            <w:hideMark/>
          </w:tcPr>
          <w:p w14:paraId="15371210" w14:textId="77777777" w:rsidR="003150CC" w:rsidRDefault="003150CC" w:rsidP="00CE1CD0">
            <w:pPr>
              <w:ind w:firstLine="480"/>
              <w:jc w:val="both"/>
            </w:pPr>
            <w:r>
              <w:t>随机抽取 15%</w:t>
            </w:r>
            <w:r>
              <w:noBreakHyphen/>
              <w:t>20% 样本；双人编码计算 Kappa；无第二编码人则执行重测信度</w:t>
            </w:r>
          </w:p>
        </w:tc>
        <w:tc>
          <w:tcPr>
            <w:tcW w:w="0" w:type="auto"/>
            <w:vAlign w:val="center"/>
            <w:hideMark/>
          </w:tcPr>
          <w:p w14:paraId="7CBCA682" w14:textId="77777777" w:rsidR="003150CC" w:rsidRDefault="003150CC" w:rsidP="00CE1CD0">
            <w:pPr>
              <w:ind w:firstLine="480"/>
              <w:jc w:val="both"/>
            </w:pPr>
            <w:r>
              <w:t>分歧条目共同仲裁确定标签</w:t>
            </w:r>
          </w:p>
        </w:tc>
      </w:tr>
      <w:tr w:rsidR="003150CC" w14:paraId="40F56F95" w14:textId="77777777" w:rsidTr="003150CC">
        <w:trPr>
          <w:tblCellSpacing w:w="15" w:type="dxa"/>
        </w:trPr>
        <w:tc>
          <w:tcPr>
            <w:tcW w:w="0" w:type="auto"/>
            <w:vAlign w:val="center"/>
            <w:hideMark/>
          </w:tcPr>
          <w:p w14:paraId="56882D59" w14:textId="77777777" w:rsidR="003150CC" w:rsidRDefault="003150CC" w:rsidP="00CE1CD0">
            <w:pPr>
              <w:ind w:firstLine="480"/>
              <w:jc w:val="both"/>
            </w:pPr>
            <w:r>
              <w:t>5 归档保存</w:t>
            </w:r>
          </w:p>
        </w:tc>
        <w:tc>
          <w:tcPr>
            <w:tcW w:w="0" w:type="auto"/>
            <w:vAlign w:val="center"/>
            <w:hideMark/>
          </w:tcPr>
          <w:p w14:paraId="414094B6" w14:textId="77777777" w:rsidR="003150CC" w:rsidRDefault="003150CC" w:rsidP="00CE1CD0">
            <w:pPr>
              <w:ind w:firstLine="480"/>
              <w:jc w:val="both"/>
            </w:pPr>
            <w:r>
              <w:t>Y / 拓展 / N 全部留存，备注栏记录判定依据</w:t>
            </w:r>
          </w:p>
        </w:tc>
        <w:tc>
          <w:tcPr>
            <w:tcW w:w="0" w:type="auto"/>
            <w:vAlign w:val="center"/>
            <w:hideMark/>
          </w:tcPr>
          <w:p w14:paraId="6595DABD" w14:textId="77777777" w:rsidR="003150CC" w:rsidRDefault="003150CC" w:rsidP="00CE1CD0">
            <w:pPr>
              <w:ind w:firstLine="480"/>
              <w:jc w:val="both"/>
            </w:pPr>
            <w:r>
              <w:t>保证全部标注可回溯核查</w:t>
            </w:r>
          </w:p>
        </w:tc>
      </w:tr>
    </w:tbl>
    <w:p w14:paraId="22C688B0" w14:textId="77777777" w:rsidR="003150CC" w:rsidRDefault="003150CC" w:rsidP="00CE1CD0">
      <w:pPr>
        <w:pStyle w:val="a3"/>
        <w:ind w:firstLine="480"/>
        <w:jc w:val="both"/>
      </w:pPr>
      <w:r>
        <w:t>提示：如果你的附录版面紧张，可以把表 A</w:t>
      </w:r>
      <w:r>
        <w:noBreakHyphen/>
        <w:t>5 删掉，只保留 A</w:t>
      </w:r>
      <w:r>
        <w:noBreakHyphen/>
        <w:t>1~A</w:t>
      </w:r>
      <w:r>
        <w:noBreakHyphen/>
        <w:t>4；博士论文附录，表格字体设置小五号，完全放得下。</w:t>
      </w:r>
    </w:p>
    <w:p w14:paraId="2970F988" w14:textId="402EED9D" w:rsidR="003150CC" w:rsidRDefault="003150CC" w:rsidP="00CE1CD0">
      <w:pPr>
        <w:ind w:firstLine="480"/>
        <w:jc w:val="both"/>
      </w:pPr>
    </w:p>
    <w:p w14:paraId="635E69B0" w14:textId="380973FB" w:rsidR="0034684D" w:rsidRDefault="0034684D" w:rsidP="00CE1CD0">
      <w:pPr>
        <w:ind w:firstLine="480"/>
        <w:jc w:val="both"/>
      </w:pPr>
    </w:p>
    <w:p w14:paraId="5DB3455D" w14:textId="3A2EEB9F" w:rsidR="0034684D" w:rsidRDefault="0034684D" w:rsidP="00CE1CD0">
      <w:pPr>
        <w:ind w:firstLine="480"/>
        <w:jc w:val="both"/>
      </w:pPr>
      <w:r>
        <w:rPr>
          <w:rFonts w:hint="eastAsia"/>
        </w:rPr>
        <w:t>避免两张皮的情况</w:t>
      </w:r>
    </w:p>
    <w:p w14:paraId="6873DB84" w14:textId="77777777" w:rsidR="0034684D" w:rsidRPr="0034684D" w:rsidRDefault="0034684D" w:rsidP="00CE1CD0">
      <w:pPr>
        <w:spacing w:before="100" w:beforeAutospacing="1" w:after="100" w:afterAutospacing="1"/>
        <w:ind w:firstLine="480"/>
        <w:jc w:val="both"/>
      </w:pPr>
      <w:r w:rsidRPr="0034684D">
        <w:t>是的，</w:t>
      </w:r>
      <w:r w:rsidRPr="0034684D">
        <w:rPr>
          <w:b/>
          <w:bCs/>
        </w:rPr>
        <w:t>这套编码、筛选、标注操作已经做到理论与实证操作一一绑定，很大程度解决 “理论</w:t>
      </w:r>
      <w:r w:rsidRPr="0034684D">
        <w:rPr>
          <w:b/>
          <w:bCs/>
        </w:rPr>
        <w:noBreakHyphen/>
        <w:t>方法两张皮” 的问题</w:t>
      </w:r>
      <w:r w:rsidRPr="0034684D">
        <w:t>，但要在论文里把 “理论如何落地为每一步操作” 明说出来，不能只默默做，要写出来这条逻辑链条，审稿人 / 导师才能清晰看到：不是先做实验再套理论，而是</w:t>
      </w:r>
      <w:r w:rsidRPr="0034684D">
        <w:rPr>
          <w:b/>
          <w:bCs/>
        </w:rPr>
        <w:t>每一条编码规则都是从理论命题推导出来的实践操作</w:t>
      </w:r>
      <w:r w:rsidRPr="0034684D">
        <w:t>。</w:t>
      </w:r>
    </w:p>
    <w:p w14:paraId="3FB935BD" w14:textId="77777777" w:rsidR="0034684D" w:rsidRPr="0034684D" w:rsidRDefault="0034684D" w:rsidP="00CE1CD0">
      <w:pPr>
        <w:spacing w:before="100" w:beforeAutospacing="1" w:after="100" w:afterAutospacing="1"/>
        <w:jc w:val="both"/>
        <w:outlineLvl w:val="1"/>
        <w:rPr>
          <w:b/>
          <w:bCs/>
          <w:sz w:val="36"/>
          <w:szCs w:val="36"/>
        </w:rPr>
      </w:pPr>
      <w:r w:rsidRPr="0034684D">
        <w:rPr>
          <w:b/>
          <w:bCs/>
          <w:sz w:val="36"/>
          <w:szCs w:val="36"/>
        </w:rPr>
        <w:t>梳理你这套研究的 “理论→操作” 对应链（可以直接写到 4.1 研究方法小节，专门回应 “理论指导实证”）</w:t>
      </w:r>
    </w:p>
    <w:p w14:paraId="3F4F64E2" w14:textId="77777777" w:rsidR="0034684D" w:rsidRPr="0034684D" w:rsidRDefault="0034684D" w:rsidP="00CE1CD0">
      <w:pPr>
        <w:spacing w:beforeAutospacing="1" w:afterAutospacing="1"/>
        <w:jc w:val="both"/>
      </w:pPr>
      <w:r w:rsidRPr="0034684D">
        <w:t>理论框架有四块：①</w:t>
      </w:r>
      <w:proofErr w:type="spellStart"/>
      <w:r w:rsidRPr="0034684D">
        <w:t>Talmy</w:t>
      </w:r>
      <w:proofErr w:type="spellEnd"/>
      <w:r w:rsidRPr="0034684D">
        <w:t xml:space="preserve"> 移动事件理论；②意象图式理论；③原型范畴理论；④认知对比语言学（图式映射）。</w:t>
      </w:r>
    </w:p>
    <w:p w14:paraId="63DE080B" w14:textId="77777777" w:rsidR="0034684D" w:rsidRPr="0034684D" w:rsidRDefault="0034684D" w:rsidP="00CE1CD0">
      <w:pPr>
        <w:numPr>
          <w:ilvl w:val="0"/>
          <w:numId w:val="31"/>
        </w:numPr>
        <w:spacing w:before="100" w:beforeAutospacing="1" w:after="100" w:afterAutospacing="1"/>
        <w:jc w:val="both"/>
      </w:pPr>
      <w:proofErr w:type="spellStart"/>
      <w:r w:rsidRPr="0034684D">
        <w:rPr>
          <w:b/>
          <w:bCs/>
        </w:rPr>
        <w:t>Talmy</w:t>
      </w:r>
      <w:proofErr w:type="spellEnd"/>
      <w:r w:rsidRPr="0034684D">
        <w:rPr>
          <w:b/>
          <w:bCs/>
        </w:rPr>
        <w:t xml:space="preserve"> 移动事件理论</w:t>
      </w:r>
    </w:p>
    <w:p w14:paraId="57E774F2" w14:textId="77777777" w:rsidR="0034684D" w:rsidRPr="0034684D" w:rsidRDefault="0034684D" w:rsidP="00CE1CD0">
      <w:pPr>
        <w:spacing w:beforeAutospacing="1" w:afterAutospacing="1"/>
        <w:jc w:val="both"/>
      </w:pPr>
      <w:r w:rsidRPr="0034684D">
        <w:t>理论命题：移动事件核心构件为运动体、源点</w:t>
      </w:r>
      <w:r w:rsidRPr="0034684D">
        <w:noBreakHyphen/>
        <w:t>路径</w:t>
      </w:r>
      <w:r w:rsidRPr="0034684D">
        <w:noBreakHyphen/>
        <w:t>终点，</w:t>
      </w:r>
      <w:r w:rsidRPr="0034684D">
        <w:rPr>
          <w:b/>
          <w:bCs/>
        </w:rPr>
        <w:t>真正的物理移动必须存在实体运动体的空间位置改变</w:t>
      </w:r>
      <w:r w:rsidRPr="0034684D">
        <w:t xml:space="preserve">。 </w:t>
      </w:r>
      <w:r w:rsidRPr="0034684D">
        <w:rPr>
          <w:rFonts w:ascii="Apple Color Emoji" w:hAnsi="Apple Color Emoji" w:cs="Apple Color Emoji"/>
        </w:rPr>
        <w:t>👉</w:t>
      </w:r>
      <w:r w:rsidRPr="0034684D">
        <w:t xml:space="preserve"> 转化操作：表 A</w:t>
      </w:r>
      <w:r w:rsidRPr="0034684D">
        <w:noBreakHyphen/>
        <w:t xml:space="preserve">1 义位准入标准。区分 Y / 拓展 / N；把静态方位、纯状态变化义直接剔除；要求必须是三维实体物理位移，排除抽象隐喻。 如果没有 </w:t>
      </w:r>
      <w:proofErr w:type="spellStart"/>
      <w:r w:rsidRPr="0034684D">
        <w:t>Talmy</w:t>
      </w:r>
      <w:proofErr w:type="spellEnd"/>
      <w:r w:rsidRPr="0034684D">
        <w:t>，你就没有理由把 “状态变化动词” 筛出去，只能凭语感挑动词。</w:t>
      </w:r>
    </w:p>
    <w:p w14:paraId="657E57C8" w14:textId="77777777" w:rsidR="0034684D" w:rsidRPr="0034684D" w:rsidRDefault="0034684D" w:rsidP="00CE1CD0">
      <w:pPr>
        <w:numPr>
          <w:ilvl w:val="0"/>
          <w:numId w:val="32"/>
        </w:numPr>
        <w:spacing w:before="100" w:beforeAutospacing="1" w:after="100" w:afterAutospacing="1"/>
        <w:jc w:val="both"/>
      </w:pPr>
      <w:r w:rsidRPr="0034684D">
        <w:rPr>
          <w:b/>
          <w:bCs/>
        </w:rPr>
        <w:t>意象图式理论</w:t>
      </w:r>
    </w:p>
    <w:p w14:paraId="3AFA74C4" w14:textId="77777777" w:rsidR="0034684D" w:rsidRPr="0034684D" w:rsidRDefault="0034684D" w:rsidP="00CE1CD0">
      <w:pPr>
        <w:spacing w:beforeAutospacing="1" w:afterAutospacing="1"/>
        <w:jc w:val="both"/>
      </w:pPr>
      <w:r w:rsidRPr="0034684D">
        <w:lastRenderedPageBreak/>
        <w:t>理论命题：位移事件的认知语义不是零散特征，而是由源点脱离、终点抵达、方式伴随、互动位移等空间意象图式构成，动词义位会凸显不同图式重心；</w:t>
      </w:r>
      <w:r w:rsidRPr="0034684D">
        <w:rPr>
          <w:b/>
          <w:bCs/>
        </w:rPr>
        <w:t>看动词编码什么，不是看句子状语添加什么信息</w:t>
      </w:r>
      <w:r w:rsidRPr="0034684D">
        <w:t xml:space="preserve">。 </w:t>
      </w:r>
      <w:r w:rsidRPr="0034684D">
        <w:rPr>
          <w:rFonts w:ascii="Apple Color Emoji" w:hAnsi="Apple Color Emoji" w:cs="Apple Color Emoji"/>
        </w:rPr>
        <w:t>👉</w:t>
      </w:r>
      <w:r w:rsidRPr="0034684D">
        <w:t xml:space="preserve"> 转化操作：表 A</w:t>
      </w:r>
      <w:r w:rsidRPr="0034684D">
        <w:noBreakHyphen/>
        <w:t>2 意象图式标注标准；严格规定只提取动词义位自带语义，排除句子层面附加信息；后续搭建 “三域七系” 图式范畴体系。</w:t>
      </w:r>
    </w:p>
    <w:p w14:paraId="355E4644" w14:textId="77777777" w:rsidR="0034684D" w:rsidRPr="0034684D" w:rsidRDefault="0034684D" w:rsidP="00CE1CD0">
      <w:pPr>
        <w:numPr>
          <w:ilvl w:val="0"/>
          <w:numId w:val="33"/>
        </w:numPr>
        <w:spacing w:before="100" w:beforeAutospacing="1" w:after="100" w:afterAutospacing="1"/>
        <w:jc w:val="both"/>
      </w:pPr>
      <w:r w:rsidRPr="0034684D">
        <w:rPr>
          <w:b/>
          <w:bCs/>
        </w:rPr>
        <w:t>原型范畴理论</w:t>
      </w:r>
    </w:p>
    <w:p w14:paraId="7CBA67FB" w14:textId="77777777" w:rsidR="0034684D" w:rsidRPr="0034684D" w:rsidRDefault="0034684D" w:rsidP="00CE1CD0">
      <w:pPr>
        <w:spacing w:beforeAutospacing="1" w:afterAutospacing="1"/>
        <w:jc w:val="both"/>
      </w:pPr>
      <w:r w:rsidRPr="0034684D">
        <w:t>理论命题：移动动词范畴不是非黑即白的集合，是以</w:t>
      </w:r>
      <w:r w:rsidRPr="0034684D">
        <w:rPr>
          <w:b/>
          <w:bCs/>
        </w:rPr>
        <w:t>实体物理位移义为原型，隐喻义向外辐射的语义网络</w:t>
      </w:r>
      <w:r w:rsidRPr="0034684D">
        <w:t xml:space="preserve">；原型成员与边缘成员地位不同，承担的研究功能不一样。 </w:t>
      </w:r>
      <w:r w:rsidRPr="0034684D">
        <w:rPr>
          <w:rFonts w:ascii="Apple Color Emoji" w:hAnsi="Apple Color Emoji" w:cs="Apple Color Emoji"/>
        </w:rPr>
        <w:t>👉</w:t>
      </w:r>
      <w:r w:rsidRPr="0034684D">
        <w:t xml:space="preserve"> 转化操作：表 A</w:t>
      </w:r>
      <w:r w:rsidRPr="0034684D">
        <w:noBreakHyphen/>
        <w:t>3 原型层级：Y（原型，进入范畴聚类、构建释义模板）；拓展（隐喻边缘，仅做隐喻对比，不参与模板构建）。 这一点是你区别于 Levin (1993) 句法导向词目分类的关键：Levin 以词目为单位，不区分原型义与引申义；你下沉到义位，用原型范畴理论重新划定样本边界。</w:t>
      </w:r>
    </w:p>
    <w:p w14:paraId="1633FAC0" w14:textId="77777777" w:rsidR="0034684D" w:rsidRPr="0034684D" w:rsidRDefault="0034684D" w:rsidP="00CE1CD0">
      <w:pPr>
        <w:numPr>
          <w:ilvl w:val="0"/>
          <w:numId w:val="34"/>
        </w:numPr>
        <w:spacing w:before="100" w:beforeAutospacing="1" w:after="100" w:afterAutospacing="1"/>
        <w:jc w:val="both"/>
      </w:pPr>
      <w:r w:rsidRPr="0034684D">
        <w:rPr>
          <w:b/>
          <w:bCs/>
        </w:rPr>
        <w:t>认知对比语言学</w:t>
      </w:r>
      <w:r w:rsidRPr="0034684D">
        <w:rPr>
          <w:b/>
          <w:bCs/>
        </w:rPr>
        <w:noBreakHyphen/>
        <w:t>图式映射理论</w:t>
      </w:r>
    </w:p>
    <w:p w14:paraId="6327673F" w14:textId="77777777" w:rsidR="0034684D" w:rsidRPr="0034684D" w:rsidRDefault="0034684D" w:rsidP="00CE1CD0">
      <w:pPr>
        <w:spacing w:beforeAutospacing="1" w:afterAutospacing="1"/>
        <w:jc w:val="both"/>
      </w:pPr>
      <w:r w:rsidRPr="0034684D">
        <w:t>理论命题：跨语言对比不是单词对译，而是对比</w:t>
      </w:r>
      <w:r w:rsidRPr="0034684D">
        <w:rPr>
          <w:b/>
          <w:bCs/>
        </w:rPr>
        <w:t>概念化方式（意象图式）</w:t>
      </w:r>
      <w:r w:rsidRPr="0034684D">
        <w:t xml:space="preserve">；同一事件场景，不同语言可以选择相同、部分不同、完全不同的图式框架。 </w:t>
      </w:r>
      <w:r w:rsidRPr="0034684D">
        <w:rPr>
          <w:rFonts w:ascii="Apple Color Emoji" w:hAnsi="Apple Color Emoji" w:cs="Apple Color Emoji"/>
        </w:rPr>
        <w:t>👉</w:t>
      </w:r>
      <w:r w:rsidRPr="0034684D">
        <w:t xml:space="preserve"> 转化操作：表 A</w:t>
      </w:r>
      <w:r w:rsidRPr="0034684D">
        <w:noBreakHyphen/>
        <w:t>4 英汉图式对齐等级（完全 / 部分 / 零对齐）；配套记录汉语句法特征、译义转化策略，不做简单词</w:t>
      </w:r>
      <w:r w:rsidRPr="0034684D">
        <w:noBreakHyphen/>
        <w:t>词释义对比，为 RQ2、RQ3 多维释义模板提供实证基础。</w:t>
      </w:r>
    </w:p>
    <w:p w14:paraId="79B0D15F" w14:textId="77777777" w:rsidR="0034684D" w:rsidRPr="0034684D" w:rsidRDefault="0034684D" w:rsidP="00CE1CD0">
      <w:pPr>
        <w:spacing w:before="100" w:beforeAutospacing="1" w:after="100" w:afterAutospacing="1"/>
        <w:jc w:val="both"/>
        <w:outlineLvl w:val="1"/>
        <w:rPr>
          <w:b/>
          <w:bCs/>
          <w:sz w:val="36"/>
          <w:szCs w:val="36"/>
        </w:rPr>
      </w:pPr>
      <w:r w:rsidRPr="0034684D">
        <w:rPr>
          <w:rFonts w:ascii="Apple Color Emoji" w:hAnsi="Apple Color Emoji" w:cs="Apple Color Emoji"/>
          <w:b/>
          <w:bCs/>
          <w:sz w:val="36"/>
          <w:szCs w:val="36"/>
        </w:rPr>
        <w:t>⚠️</w:t>
      </w:r>
      <w:r w:rsidRPr="0034684D">
        <w:rPr>
          <w:b/>
          <w:bCs/>
          <w:sz w:val="36"/>
          <w:szCs w:val="36"/>
        </w:rPr>
        <w:t>还有两处需要在文字上加固，彻底杜绝两张皮嫌疑</w:t>
      </w:r>
    </w:p>
    <w:p w14:paraId="0F5D2286" w14:textId="77777777" w:rsidR="0034684D" w:rsidRPr="0034684D" w:rsidRDefault="0034684D" w:rsidP="00CE1CD0">
      <w:pPr>
        <w:spacing w:before="100" w:beforeAutospacing="1" w:after="100" w:afterAutospacing="1"/>
        <w:jc w:val="both"/>
      </w:pPr>
      <w:r w:rsidRPr="0034684D">
        <w:t>很多博士论文，虽然操作是对应理论的，但是方法部分只写 “我做了什么”，不写 “</w:t>
      </w:r>
      <w:r w:rsidRPr="0034684D">
        <w:rPr>
          <w:b/>
          <w:bCs/>
        </w:rPr>
        <w:t>我为什么这么做，来源于哪一条理论假设</w:t>
      </w:r>
      <w:r w:rsidRPr="0034684D">
        <w:t>”，审稿人依然会觉得理论和方法是两张皮。</w:t>
      </w:r>
    </w:p>
    <w:p w14:paraId="03022FA6" w14:textId="77777777" w:rsidR="0034684D" w:rsidRPr="0034684D" w:rsidRDefault="0034684D" w:rsidP="00CE1CD0">
      <w:pPr>
        <w:spacing w:before="100" w:beforeAutospacing="1" w:after="100" w:afterAutospacing="1"/>
        <w:jc w:val="both"/>
        <w:outlineLvl w:val="2"/>
        <w:rPr>
          <w:b/>
          <w:bCs/>
          <w:sz w:val="27"/>
          <w:szCs w:val="27"/>
        </w:rPr>
      </w:pPr>
      <w:r w:rsidRPr="0034684D">
        <w:rPr>
          <w:b/>
          <w:bCs/>
          <w:sz w:val="27"/>
          <w:szCs w:val="27"/>
        </w:rPr>
        <w:t>建议在 4.1 增加一小段总结表述（可直接复制修改）：</w:t>
      </w:r>
    </w:p>
    <w:p w14:paraId="05EA92EE" w14:textId="77777777" w:rsidR="0034684D" w:rsidRPr="0034684D" w:rsidRDefault="0034684D" w:rsidP="00CE1CD0">
      <w:pPr>
        <w:spacing w:beforeAutospacing="1" w:afterAutospacing="1"/>
        <w:jc w:val="both"/>
      </w:pPr>
      <w:r w:rsidRPr="0034684D">
        <w:t>本研究各项编码规则并非人为设定的经验性筛选条件，而是由理论框架逐层推导得到可操作标准。</w:t>
      </w:r>
      <w:proofErr w:type="spellStart"/>
      <w:r w:rsidRPr="0034684D">
        <w:t>Talmy</w:t>
      </w:r>
      <w:proofErr w:type="spellEnd"/>
      <w:r w:rsidRPr="0034684D">
        <w:t xml:space="preserve"> 移动事件理论划定物理位移事件的本质特征，为义位准入提供判别依据；意象图式理论为语义特征提取提供认知分析维度；原型范畴理论决定原型义与隐喻引申义的样本分工，由此突破以往以词目为单位的分类局限；认知对比语言学图式映射理论指导英汉对比不以词语字面释义为基准，而以事件的概念化图式作为对比对象。上述理论共同约束样本筛选、图式标注、跨语言对比的全部流程，实现理论假设与实证操作的相互贯通。</w:t>
      </w:r>
    </w:p>
    <w:p w14:paraId="13135A9B" w14:textId="77777777" w:rsidR="0034684D" w:rsidRPr="0034684D" w:rsidRDefault="0034684D" w:rsidP="00CE1CD0">
      <w:pPr>
        <w:spacing w:before="100" w:beforeAutospacing="1" w:after="100" w:afterAutospacing="1"/>
        <w:jc w:val="both"/>
        <w:outlineLvl w:val="1"/>
        <w:rPr>
          <w:b/>
          <w:bCs/>
          <w:sz w:val="36"/>
          <w:szCs w:val="36"/>
        </w:rPr>
      </w:pPr>
      <w:r w:rsidRPr="0034684D">
        <w:rPr>
          <w:b/>
          <w:bCs/>
          <w:sz w:val="36"/>
          <w:szCs w:val="36"/>
        </w:rPr>
        <w:lastRenderedPageBreak/>
        <w:t>另外注意两个细节，防止隐性脱节</w:t>
      </w:r>
    </w:p>
    <w:p w14:paraId="6887A1DF" w14:textId="77777777" w:rsidR="0034684D" w:rsidRPr="0034684D" w:rsidRDefault="0034684D" w:rsidP="00CE1CD0">
      <w:pPr>
        <w:numPr>
          <w:ilvl w:val="0"/>
          <w:numId w:val="35"/>
        </w:numPr>
        <w:spacing w:before="100" w:beforeAutospacing="1" w:after="100" w:afterAutospacing="1"/>
        <w:jc w:val="both"/>
      </w:pPr>
      <w:r w:rsidRPr="0034684D">
        <w:rPr>
          <w:b/>
          <w:bCs/>
        </w:rPr>
        <w:t>Levin (1993) 只作为初始样本池，不作为分类标准</w:t>
      </w:r>
    </w:p>
    <w:p w14:paraId="3659D419" w14:textId="77777777" w:rsidR="0034684D" w:rsidRPr="0034684D" w:rsidRDefault="0034684D" w:rsidP="00CE1CD0">
      <w:pPr>
        <w:spacing w:beforeAutospacing="1" w:afterAutospacing="1"/>
        <w:jc w:val="both"/>
      </w:pPr>
      <w:r w:rsidRPr="0034684D">
        <w:t>明确写清楚：Levin 是句法驱动、基于词目的清单，拿来当候选库；本研究真正的样本取舍、子类划分，是</w:t>
      </w:r>
      <w:r w:rsidRPr="0034684D">
        <w:rPr>
          <w:b/>
          <w:bCs/>
        </w:rPr>
        <w:t>义位层面、基于图式</w:t>
      </w:r>
      <w:r w:rsidRPr="0034684D">
        <w:rPr>
          <w:b/>
          <w:bCs/>
        </w:rPr>
        <w:noBreakHyphen/>
        <w:t>原型范畴</w:t>
      </w:r>
      <w:r w:rsidRPr="0034684D">
        <w:t>完成。 避免给人错觉：样本用 Levin，分析还沿用 Levin 的句法分类。</w:t>
      </w:r>
    </w:p>
    <w:p w14:paraId="2F2A8A6A" w14:textId="77777777" w:rsidR="0034684D" w:rsidRPr="0034684D" w:rsidRDefault="0034684D" w:rsidP="00CE1CD0">
      <w:pPr>
        <w:numPr>
          <w:ilvl w:val="0"/>
          <w:numId w:val="36"/>
        </w:numPr>
        <w:spacing w:before="100" w:beforeAutospacing="1" w:after="100" w:afterAutospacing="1"/>
        <w:jc w:val="both"/>
      </w:pPr>
      <w:r w:rsidRPr="0034684D">
        <w:t>后续 4.2 “三域七系” 范畴体系、4.3 多维释义模板，每一部分开头最好简短回扣理论。</w:t>
      </w:r>
    </w:p>
    <w:p w14:paraId="0E0CDB5A" w14:textId="77777777" w:rsidR="0034684D" w:rsidRPr="0034684D" w:rsidRDefault="0034684D" w:rsidP="00CE1CD0">
      <w:pPr>
        <w:spacing w:beforeAutospacing="1" w:afterAutospacing="1"/>
        <w:jc w:val="both"/>
      </w:pPr>
      <w:r w:rsidRPr="0034684D">
        <w:t>例如 4.2 开头：“依据原型范畴与意象图式理论，基于全部 Y 类原型位移义义位的标注结果，构建三域七系图式范畴体系……” 例如 4.3 开头：“基于认知对比语言学图式映射得到的英汉对齐模式，构建面向词典编纂的多维释义模板……”</w:t>
      </w:r>
    </w:p>
    <w:p w14:paraId="1E47D32E" w14:textId="77777777" w:rsidR="0034684D" w:rsidRPr="0034684D" w:rsidRDefault="0034684D" w:rsidP="00CE1CD0">
      <w:pPr>
        <w:spacing w:before="100" w:beforeAutospacing="1" w:after="100" w:afterAutospacing="1"/>
        <w:jc w:val="both"/>
        <w:outlineLvl w:val="1"/>
        <w:rPr>
          <w:b/>
          <w:bCs/>
          <w:sz w:val="36"/>
          <w:szCs w:val="36"/>
        </w:rPr>
      </w:pPr>
      <w:r w:rsidRPr="0034684D">
        <w:rPr>
          <w:b/>
          <w:bCs/>
          <w:sz w:val="36"/>
          <w:szCs w:val="36"/>
        </w:rPr>
        <w:t>简单总结</w:t>
      </w:r>
    </w:p>
    <w:p w14:paraId="447D4A20" w14:textId="77777777" w:rsidR="0034684D" w:rsidRPr="0034684D" w:rsidRDefault="0034684D" w:rsidP="00CE1CD0">
      <w:pPr>
        <w:numPr>
          <w:ilvl w:val="0"/>
          <w:numId w:val="37"/>
        </w:numPr>
        <w:spacing w:before="100" w:beforeAutospacing="1" w:after="100" w:afterAutospacing="1"/>
        <w:jc w:val="both"/>
      </w:pPr>
      <w:r w:rsidRPr="0034684D">
        <w:rPr>
          <w:rFonts w:ascii="Apple Color Emoji" w:hAnsi="Apple Color Emoji" w:cs="Apple Color Emoji"/>
        </w:rPr>
        <w:t>✅</w:t>
      </w:r>
      <w:r w:rsidRPr="0034684D">
        <w:rPr>
          <w:b/>
          <w:bCs/>
        </w:rPr>
        <w:t>你的操作逻辑已经做到理论指导实践，硬件层面没有两张皮；</w:t>
      </w:r>
    </w:p>
    <w:p w14:paraId="1591933B" w14:textId="77777777" w:rsidR="0034684D" w:rsidRPr="0034684D" w:rsidRDefault="0034684D" w:rsidP="00CE1CD0">
      <w:pPr>
        <w:numPr>
          <w:ilvl w:val="0"/>
          <w:numId w:val="37"/>
        </w:numPr>
        <w:spacing w:before="100" w:beforeAutospacing="1" w:after="100" w:afterAutospacing="1"/>
        <w:jc w:val="both"/>
      </w:pPr>
      <w:r w:rsidRPr="0034684D">
        <w:rPr>
          <w:rFonts w:ascii="Apple Color Emoji" w:hAnsi="Apple Color Emoji" w:cs="Apple Color Emoji"/>
        </w:rPr>
        <w:t>✅</w:t>
      </w:r>
      <w:r w:rsidRPr="0034684D">
        <w:t>关键是论文文本要把 “理论命题→操作规则” 这条链条显性写出来，不要藏在你的实际操作里面；</w:t>
      </w:r>
    </w:p>
    <w:p w14:paraId="0CC9FD9A" w14:textId="77777777" w:rsidR="0034684D" w:rsidRPr="0034684D" w:rsidRDefault="0034684D" w:rsidP="00CE1CD0">
      <w:pPr>
        <w:numPr>
          <w:ilvl w:val="0"/>
          <w:numId w:val="37"/>
        </w:numPr>
        <w:spacing w:before="100" w:beforeAutospacing="1" w:after="100" w:afterAutospacing="1"/>
        <w:jc w:val="both"/>
      </w:pPr>
      <w:r w:rsidRPr="0034684D">
        <w:rPr>
          <w:rFonts w:ascii="Apple Color Emoji" w:hAnsi="Apple Color Emoji" w:cs="Apple Color Emoji"/>
        </w:rPr>
        <w:t>✅</w:t>
      </w:r>
      <w:r w:rsidRPr="0034684D">
        <w:t>附录编码表、方法部分的推导说明、实证章节开头回扣理论，三者配合，审稿人一眼就能看到理论如何落地。</w:t>
      </w:r>
    </w:p>
    <w:p w14:paraId="3511FFB7" w14:textId="77777777" w:rsidR="0034684D" w:rsidRPr="0034684D" w:rsidRDefault="0034684D" w:rsidP="00CE1CD0">
      <w:pPr>
        <w:ind w:firstLine="480"/>
        <w:jc w:val="both"/>
      </w:pPr>
    </w:p>
    <w:p w14:paraId="57C936DE" w14:textId="77777777" w:rsidR="0034684D" w:rsidRPr="003150CC" w:rsidRDefault="0034684D" w:rsidP="00CE1CD0">
      <w:pPr>
        <w:ind w:firstLine="480"/>
        <w:jc w:val="both"/>
      </w:pPr>
    </w:p>
    <w:sectPr w:rsidR="0034684D" w:rsidRPr="003150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8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573AC"/>
    <w:multiLevelType w:val="multilevel"/>
    <w:tmpl w:val="D0E226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77EB6"/>
    <w:multiLevelType w:val="multilevel"/>
    <w:tmpl w:val="CB7A85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F334C"/>
    <w:multiLevelType w:val="multilevel"/>
    <w:tmpl w:val="607AAD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8562F"/>
    <w:multiLevelType w:val="multilevel"/>
    <w:tmpl w:val="04E2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0D4ECA"/>
    <w:multiLevelType w:val="multilevel"/>
    <w:tmpl w:val="F2CE4A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9E2CF9"/>
    <w:multiLevelType w:val="multilevel"/>
    <w:tmpl w:val="EE2C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83121"/>
    <w:multiLevelType w:val="multilevel"/>
    <w:tmpl w:val="FDE2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AC55EB"/>
    <w:multiLevelType w:val="multilevel"/>
    <w:tmpl w:val="F2CE4A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F799B"/>
    <w:multiLevelType w:val="multilevel"/>
    <w:tmpl w:val="28F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E71A4E"/>
    <w:multiLevelType w:val="multilevel"/>
    <w:tmpl w:val="F2CE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DC19D9"/>
    <w:multiLevelType w:val="multilevel"/>
    <w:tmpl w:val="980EB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955D6"/>
    <w:multiLevelType w:val="multilevel"/>
    <w:tmpl w:val="F2CE4A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E1686D"/>
    <w:multiLevelType w:val="multilevel"/>
    <w:tmpl w:val="F2CE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A706F"/>
    <w:multiLevelType w:val="multilevel"/>
    <w:tmpl w:val="60C285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3B377F"/>
    <w:multiLevelType w:val="multilevel"/>
    <w:tmpl w:val="A11A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33611E"/>
    <w:multiLevelType w:val="multilevel"/>
    <w:tmpl w:val="0C72B8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5807C5"/>
    <w:multiLevelType w:val="multilevel"/>
    <w:tmpl w:val="7E30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B5829"/>
    <w:multiLevelType w:val="multilevel"/>
    <w:tmpl w:val="E4D2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4916E4"/>
    <w:multiLevelType w:val="multilevel"/>
    <w:tmpl w:val="9D8A6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DF552C"/>
    <w:multiLevelType w:val="multilevel"/>
    <w:tmpl w:val="F2CE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B9396C"/>
    <w:multiLevelType w:val="multilevel"/>
    <w:tmpl w:val="4FDE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872DA3"/>
    <w:multiLevelType w:val="multilevel"/>
    <w:tmpl w:val="E4041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AC3351"/>
    <w:multiLevelType w:val="multilevel"/>
    <w:tmpl w:val="F2CE4A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C504BD"/>
    <w:multiLevelType w:val="multilevel"/>
    <w:tmpl w:val="10D8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2C6EAC"/>
    <w:multiLevelType w:val="multilevel"/>
    <w:tmpl w:val="F2CE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095B5A"/>
    <w:multiLevelType w:val="multilevel"/>
    <w:tmpl w:val="F2CE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312201"/>
    <w:multiLevelType w:val="multilevel"/>
    <w:tmpl w:val="F2CE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977215"/>
    <w:multiLevelType w:val="multilevel"/>
    <w:tmpl w:val="A7249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776E87"/>
    <w:multiLevelType w:val="multilevel"/>
    <w:tmpl w:val="FA30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B93F99"/>
    <w:multiLevelType w:val="multilevel"/>
    <w:tmpl w:val="25AEFE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9C1E89"/>
    <w:multiLevelType w:val="multilevel"/>
    <w:tmpl w:val="3E6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F31E10"/>
    <w:multiLevelType w:val="multilevel"/>
    <w:tmpl w:val="0F2C5B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441857"/>
    <w:multiLevelType w:val="multilevel"/>
    <w:tmpl w:val="F2CE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CF0F2E"/>
    <w:multiLevelType w:val="multilevel"/>
    <w:tmpl w:val="FBC695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4F2626"/>
    <w:multiLevelType w:val="multilevel"/>
    <w:tmpl w:val="63042E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6B5B88"/>
    <w:multiLevelType w:val="multilevel"/>
    <w:tmpl w:val="745C66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F646A8"/>
    <w:multiLevelType w:val="multilevel"/>
    <w:tmpl w:val="F2CE4A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7488645">
    <w:abstractNumId w:val="19"/>
  </w:num>
  <w:num w:numId="2" w16cid:durableId="1957365206">
    <w:abstractNumId w:val="32"/>
  </w:num>
  <w:num w:numId="3" w16cid:durableId="290792667">
    <w:abstractNumId w:val="11"/>
  </w:num>
  <w:num w:numId="4" w16cid:durableId="813257807">
    <w:abstractNumId w:val="36"/>
  </w:num>
  <w:num w:numId="5" w16cid:durableId="776602364">
    <w:abstractNumId w:val="8"/>
  </w:num>
  <w:num w:numId="6" w16cid:durableId="631180114">
    <w:abstractNumId w:val="9"/>
  </w:num>
  <w:num w:numId="7" w16cid:durableId="130558762">
    <w:abstractNumId w:val="24"/>
  </w:num>
  <w:num w:numId="8" w16cid:durableId="922101480">
    <w:abstractNumId w:val="25"/>
  </w:num>
  <w:num w:numId="9" w16cid:durableId="1159229346">
    <w:abstractNumId w:val="22"/>
  </w:num>
  <w:num w:numId="10" w16cid:durableId="1582446350">
    <w:abstractNumId w:val="3"/>
  </w:num>
  <w:num w:numId="11" w16cid:durableId="1608197258">
    <w:abstractNumId w:val="4"/>
  </w:num>
  <w:num w:numId="12" w16cid:durableId="329456496">
    <w:abstractNumId w:val="7"/>
  </w:num>
  <w:num w:numId="13" w16cid:durableId="1565749661">
    <w:abstractNumId w:val="26"/>
  </w:num>
  <w:num w:numId="14" w16cid:durableId="1587105414">
    <w:abstractNumId w:val="12"/>
  </w:num>
  <w:num w:numId="15" w16cid:durableId="1723406443">
    <w:abstractNumId w:val="5"/>
  </w:num>
  <w:num w:numId="16" w16cid:durableId="2134010683">
    <w:abstractNumId w:val="28"/>
  </w:num>
  <w:num w:numId="17" w16cid:durableId="2016882924">
    <w:abstractNumId w:val="31"/>
  </w:num>
  <w:num w:numId="18" w16cid:durableId="2076514230">
    <w:abstractNumId w:val="1"/>
  </w:num>
  <w:num w:numId="19" w16cid:durableId="1673531616">
    <w:abstractNumId w:val="17"/>
  </w:num>
  <w:num w:numId="20" w16cid:durableId="605768587">
    <w:abstractNumId w:val="30"/>
  </w:num>
  <w:num w:numId="21" w16cid:durableId="1715155119">
    <w:abstractNumId w:val="20"/>
  </w:num>
  <w:num w:numId="22" w16cid:durableId="1396514988">
    <w:abstractNumId w:val="10"/>
  </w:num>
  <w:num w:numId="23" w16cid:durableId="530412542">
    <w:abstractNumId w:val="16"/>
  </w:num>
  <w:num w:numId="24" w16cid:durableId="593132092">
    <w:abstractNumId w:val="13"/>
  </w:num>
  <w:num w:numId="25" w16cid:durableId="893152619">
    <w:abstractNumId w:val="14"/>
  </w:num>
  <w:num w:numId="26" w16cid:durableId="1651786943">
    <w:abstractNumId w:val="2"/>
  </w:num>
  <w:num w:numId="27" w16cid:durableId="558592699">
    <w:abstractNumId w:val="6"/>
  </w:num>
  <w:num w:numId="28" w16cid:durableId="943999034">
    <w:abstractNumId w:val="29"/>
  </w:num>
  <w:num w:numId="29" w16cid:durableId="192767606">
    <w:abstractNumId w:val="0"/>
  </w:num>
  <w:num w:numId="30" w16cid:durableId="15469425">
    <w:abstractNumId w:val="27"/>
  </w:num>
  <w:num w:numId="31" w16cid:durableId="1520584170">
    <w:abstractNumId w:val="18"/>
  </w:num>
  <w:num w:numId="32" w16cid:durableId="1806195844">
    <w:abstractNumId w:val="15"/>
  </w:num>
  <w:num w:numId="33" w16cid:durableId="2007978861">
    <w:abstractNumId w:val="34"/>
  </w:num>
  <w:num w:numId="34" w16cid:durableId="1070619815">
    <w:abstractNumId w:val="35"/>
  </w:num>
  <w:num w:numId="35" w16cid:durableId="959069931">
    <w:abstractNumId w:val="21"/>
  </w:num>
  <w:num w:numId="36" w16cid:durableId="1960212616">
    <w:abstractNumId w:val="33"/>
  </w:num>
  <w:num w:numId="37" w16cid:durableId="15884210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1F"/>
    <w:rsid w:val="00002E0B"/>
    <w:rsid w:val="00003C94"/>
    <w:rsid w:val="0001173E"/>
    <w:rsid w:val="00014E7E"/>
    <w:rsid w:val="00015B47"/>
    <w:rsid w:val="00016B9E"/>
    <w:rsid w:val="00017884"/>
    <w:rsid w:val="00022B7B"/>
    <w:rsid w:val="00025101"/>
    <w:rsid w:val="000267E0"/>
    <w:rsid w:val="0003253E"/>
    <w:rsid w:val="00033449"/>
    <w:rsid w:val="0003472C"/>
    <w:rsid w:val="00037159"/>
    <w:rsid w:val="00037575"/>
    <w:rsid w:val="00037888"/>
    <w:rsid w:val="00037D17"/>
    <w:rsid w:val="00043A46"/>
    <w:rsid w:val="000515A5"/>
    <w:rsid w:val="00051A96"/>
    <w:rsid w:val="00054541"/>
    <w:rsid w:val="00057EEC"/>
    <w:rsid w:val="00060852"/>
    <w:rsid w:val="000654B1"/>
    <w:rsid w:val="000707DF"/>
    <w:rsid w:val="00071380"/>
    <w:rsid w:val="00080DC1"/>
    <w:rsid w:val="000816DB"/>
    <w:rsid w:val="0008406D"/>
    <w:rsid w:val="00090456"/>
    <w:rsid w:val="000921FF"/>
    <w:rsid w:val="0009278F"/>
    <w:rsid w:val="00094BB9"/>
    <w:rsid w:val="000A6860"/>
    <w:rsid w:val="000B5186"/>
    <w:rsid w:val="000B7A0D"/>
    <w:rsid w:val="000C27B4"/>
    <w:rsid w:val="000C3A91"/>
    <w:rsid w:val="000C63C0"/>
    <w:rsid w:val="000D034A"/>
    <w:rsid w:val="000D44CE"/>
    <w:rsid w:val="000D61C2"/>
    <w:rsid w:val="000D6F0D"/>
    <w:rsid w:val="000E55D7"/>
    <w:rsid w:val="000E55E7"/>
    <w:rsid w:val="0010013D"/>
    <w:rsid w:val="00101CC6"/>
    <w:rsid w:val="00110DAB"/>
    <w:rsid w:val="00112F1E"/>
    <w:rsid w:val="00114CCA"/>
    <w:rsid w:val="00115DAE"/>
    <w:rsid w:val="001174AF"/>
    <w:rsid w:val="0012036B"/>
    <w:rsid w:val="001230FD"/>
    <w:rsid w:val="001247DB"/>
    <w:rsid w:val="00124E06"/>
    <w:rsid w:val="00132E24"/>
    <w:rsid w:val="001368E7"/>
    <w:rsid w:val="00136929"/>
    <w:rsid w:val="00146CDE"/>
    <w:rsid w:val="001473AB"/>
    <w:rsid w:val="001506BA"/>
    <w:rsid w:val="0015468E"/>
    <w:rsid w:val="00156947"/>
    <w:rsid w:val="00160672"/>
    <w:rsid w:val="00160F46"/>
    <w:rsid w:val="001611C0"/>
    <w:rsid w:val="00165609"/>
    <w:rsid w:val="00173640"/>
    <w:rsid w:val="001744AF"/>
    <w:rsid w:val="0017537E"/>
    <w:rsid w:val="00181CFE"/>
    <w:rsid w:val="00185EA4"/>
    <w:rsid w:val="00185F48"/>
    <w:rsid w:val="001927F5"/>
    <w:rsid w:val="00194B48"/>
    <w:rsid w:val="001A16D3"/>
    <w:rsid w:val="001A25A8"/>
    <w:rsid w:val="001A37D5"/>
    <w:rsid w:val="001A4821"/>
    <w:rsid w:val="001A4D46"/>
    <w:rsid w:val="001A76F6"/>
    <w:rsid w:val="001B1B8F"/>
    <w:rsid w:val="001B42FC"/>
    <w:rsid w:val="001B58FE"/>
    <w:rsid w:val="001B7F33"/>
    <w:rsid w:val="001C1F1A"/>
    <w:rsid w:val="001D3634"/>
    <w:rsid w:val="001D4DE8"/>
    <w:rsid w:val="001E4B3B"/>
    <w:rsid w:val="001F2513"/>
    <w:rsid w:val="001F52EE"/>
    <w:rsid w:val="001F5D2E"/>
    <w:rsid w:val="00203A4C"/>
    <w:rsid w:val="00204227"/>
    <w:rsid w:val="0020584F"/>
    <w:rsid w:val="002105CF"/>
    <w:rsid w:val="00214D16"/>
    <w:rsid w:val="00215651"/>
    <w:rsid w:val="00226CAB"/>
    <w:rsid w:val="00227223"/>
    <w:rsid w:val="00232D69"/>
    <w:rsid w:val="00235011"/>
    <w:rsid w:val="00236D72"/>
    <w:rsid w:val="00237650"/>
    <w:rsid w:val="0024148E"/>
    <w:rsid w:val="00242F26"/>
    <w:rsid w:val="00247228"/>
    <w:rsid w:val="0025197C"/>
    <w:rsid w:val="00256815"/>
    <w:rsid w:val="002605DE"/>
    <w:rsid w:val="00262EE6"/>
    <w:rsid w:val="00263515"/>
    <w:rsid w:val="0026585F"/>
    <w:rsid w:val="00266D8A"/>
    <w:rsid w:val="00267830"/>
    <w:rsid w:val="00267859"/>
    <w:rsid w:val="00281324"/>
    <w:rsid w:val="00281F96"/>
    <w:rsid w:val="00282AA2"/>
    <w:rsid w:val="00292C97"/>
    <w:rsid w:val="00293990"/>
    <w:rsid w:val="00293EE7"/>
    <w:rsid w:val="00294E38"/>
    <w:rsid w:val="0029610F"/>
    <w:rsid w:val="002A274E"/>
    <w:rsid w:val="002A34FE"/>
    <w:rsid w:val="002A7767"/>
    <w:rsid w:val="002B6BB8"/>
    <w:rsid w:val="002B6C9C"/>
    <w:rsid w:val="002B7E82"/>
    <w:rsid w:val="002C1EDB"/>
    <w:rsid w:val="002C4E6C"/>
    <w:rsid w:val="002D3EF0"/>
    <w:rsid w:val="002E121C"/>
    <w:rsid w:val="002E482E"/>
    <w:rsid w:val="002E4982"/>
    <w:rsid w:val="002E5507"/>
    <w:rsid w:val="002F11BC"/>
    <w:rsid w:val="002F14E2"/>
    <w:rsid w:val="002F631F"/>
    <w:rsid w:val="00302533"/>
    <w:rsid w:val="0030338C"/>
    <w:rsid w:val="00307F5D"/>
    <w:rsid w:val="0031381E"/>
    <w:rsid w:val="003150CC"/>
    <w:rsid w:val="003203D6"/>
    <w:rsid w:val="003207EB"/>
    <w:rsid w:val="00320E42"/>
    <w:rsid w:val="0033247A"/>
    <w:rsid w:val="00334402"/>
    <w:rsid w:val="00334592"/>
    <w:rsid w:val="00335C55"/>
    <w:rsid w:val="00336178"/>
    <w:rsid w:val="003427A0"/>
    <w:rsid w:val="00342B36"/>
    <w:rsid w:val="0034381F"/>
    <w:rsid w:val="003442B8"/>
    <w:rsid w:val="0034684D"/>
    <w:rsid w:val="003479D9"/>
    <w:rsid w:val="00351039"/>
    <w:rsid w:val="00361715"/>
    <w:rsid w:val="003619AB"/>
    <w:rsid w:val="003629C1"/>
    <w:rsid w:val="00364B34"/>
    <w:rsid w:val="00365A30"/>
    <w:rsid w:val="00371D31"/>
    <w:rsid w:val="00373F56"/>
    <w:rsid w:val="0037498D"/>
    <w:rsid w:val="003759D8"/>
    <w:rsid w:val="00382F0F"/>
    <w:rsid w:val="00383F5F"/>
    <w:rsid w:val="00390676"/>
    <w:rsid w:val="00393F74"/>
    <w:rsid w:val="003C5F71"/>
    <w:rsid w:val="003C78C5"/>
    <w:rsid w:val="003D0D13"/>
    <w:rsid w:val="003D2ADF"/>
    <w:rsid w:val="003D62CC"/>
    <w:rsid w:val="003D7F48"/>
    <w:rsid w:val="003E0312"/>
    <w:rsid w:val="003E3092"/>
    <w:rsid w:val="003E45D7"/>
    <w:rsid w:val="003F2350"/>
    <w:rsid w:val="003F2DD1"/>
    <w:rsid w:val="00400406"/>
    <w:rsid w:val="00400A10"/>
    <w:rsid w:val="00402DC8"/>
    <w:rsid w:val="00403377"/>
    <w:rsid w:val="004033D7"/>
    <w:rsid w:val="0040576E"/>
    <w:rsid w:val="00406C1E"/>
    <w:rsid w:val="004073A7"/>
    <w:rsid w:val="00411A8A"/>
    <w:rsid w:val="0041232E"/>
    <w:rsid w:val="004142AD"/>
    <w:rsid w:val="0041443B"/>
    <w:rsid w:val="004154E1"/>
    <w:rsid w:val="004222B6"/>
    <w:rsid w:val="004318B4"/>
    <w:rsid w:val="00437A5E"/>
    <w:rsid w:val="00441596"/>
    <w:rsid w:val="00445261"/>
    <w:rsid w:val="00463694"/>
    <w:rsid w:val="004663FF"/>
    <w:rsid w:val="00470011"/>
    <w:rsid w:val="00475341"/>
    <w:rsid w:val="004768F2"/>
    <w:rsid w:val="00484C11"/>
    <w:rsid w:val="00490F49"/>
    <w:rsid w:val="00493A25"/>
    <w:rsid w:val="00493A42"/>
    <w:rsid w:val="00493C0D"/>
    <w:rsid w:val="004A32DB"/>
    <w:rsid w:val="004B15A6"/>
    <w:rsid w:val="004B1F56"/>
    <w:rsid w:val="004B40BC"/>
    <w:rsid w:val="004B4C26"/>
    <w:rsid w:val="004C07B7"/>
    <w:rsid w:val="004C4811"/>
    <w:rsid w:val="004C622D"/>
    <w:rsid w:val="004D290C"/>
    <w:rsid w:val="004D2A11"/>
    <w:rsid w:val="004D41DC"/>
    <w:rsid w:val="004D4E5E"/>
    <w:rsid w:val="004E4A9D"/>
    <w:rsid w:val="004E5A6C"/>
    <w:rsid w:val="004E6B7F"/>
    <w:rsid w:val="004F65B2"/>
    <w:rsid w:val="004F6A53"/>
    <w:rsid w:val="004F7BF6"/>
    <w:rsid w:val="00502A7A"/>
    <w:rsid w:val="00514F03"/>
    <w:rsid w:val="00515C77"/>
    <w:rsid w:val="00520626"/>
    <w:rsid w:val="00533C20"/>
    <w:rsid w:val="00534580"/>
    <w:rsid w:val="005352EB"/>
    <w:rsid w:val="00536575"/>
    <w:rsid w:val="00537515"/>
    <w:rsid w:val="00537C5E"/>
    <w:rsid w:val="005416D6"/>
    <w:rsid w:val="00551439"/>
    <w:rsid w:val="005540B7"/>
    <w:rsid w:val="00560012"/>
    <w:rsid w:val="005627DF"/>
    <w:rsid w:val="005630A2"/>
    <w:rsid w:val="00572D4A"/>
    <w:rsid w:val="00576E81"/>
    <w:rsid w:val="00580FA6"/>
    <w:rsid w:val="00586AF0"/>
    <w:rsid w:val="00596C08"/>
    <w:rsid w:val="00597251"/>
    <w:rsid w:val="005A4764"/>
    <w:rsid w:val="005B63CD"/>
    <w:rsid w:val="005B7874"/>
    <w:rsid w:val="005C58F9"/>
    <w:rsid w:val="005C6397"/>
    <w:rsid w:val="005D6A26"/>
    <w:rsid w:val="005D76AF"/>
    <w:rsid w:val="005E1B42"/>
    <w:rsid w:val="005E27DE"/>
    <w:rsid w:val="005E2C9E"/>
    <w:rsid w:val="005E2EAD"/>
    <w:rsid w:val="005F26AF"/>
    <w:rsid w:val="005F4B92"/>
    <w:rsid w:val="005F6988"/>
    <w:rsid w:val="00601D33"/>
    <w:rsid w:val="00602377"/>
    <w:rsid w:val="006063BA"/>
    <w:rsid w:val="00611EB6"/>
    <w:rsid w:val="00614907"/>
    <w:rsid w:val="00620390"/>
    <w:rsid w:val="00623229"/>
    <w:rsid w:val="00631D00"/>
    <w:rsid w:val="00632F8C"/>
    <w:rsid w:val="006368BE"/>
    <w:rsid w:val="0064081A"/>
    <w:rsid w:val="00647BC0"/>
    <w:rsid w:val="00655836"/>
    <w:rsid w:val="0066487D"/>
    <w:rsid w:val="00672D30"/>
    <w:rsid w:val="00672E1E"/>
    <w:rsid w:val="00674B91"/>
    <w:rsid w:val="00675641"/>
    <w:rsid w:val="00677E40"/>
    <w:rsid w:val="00680C99"/>
    <w:rsid w:val="00687434"/>
    <w:rsid w:val="006879E6"/>
    <w:rsid w:val="00695F7F"/>
    <w:rsid w:val="006A37EC"/>
    <w:rsid w:val="006A5583"/>
    <w:rsid w:val="006A5725"/>
    <w:rsid w:val="006A7113"/>
    <w:rsid w:val="006A79B1"/>
    <w:rsid w:val="006B068B"/>
    <w:rsid w:val="006B244B"/>
    <w:rsid w:val="006B43FD"/>
    <w:rsid w:val="006B45FA"/>
    <w:rsid w:val="006C00C6"/>
    <w:rsid w:val="006C5717"/>
    <w:rsid w:val="006D0042"/>
    <w:rsid w:val="006D016C"/>
    <w:rsid w:val="006D0217"/>
    <w:rsid w:val="006D0AD4"/>
    <w:rsid w:val="006D5301"/>
    <w:rsid w:val="006E4649"/>
    <w:rsid w:val="006E66F7"/>
    <w:rsid w:val="006F187A"/>
    <w:rsid w:val="006F4A63"/>
    <w:rsid w:val="006F79EC"/>
    <w:rsid w:val="00706C97"/>
    <w:rsid w:val="00717F52"/>
    <w:rsid w:val="00720536"/>
    <w:rsid w:val="00722B00"/>
    <w:rsid w:val="00723218"/>
    <w:rsid w:val="007250BA"/>
    <w:rsid w:val="00727163"/>
    <w:rsid w:val="00730D5A"/>
    <w:rsid w:val="007341D9"/>
    <w:rsid w:val="0074232C"/>
    <w:rsid w:val="00742E8B"/>
    <w:rsid w:val="00745D18"/>
    <w:rsid w:val="00746F32"/>
    <w:rsid w:val="00750759"/>
    <w:rsid w:val="00751050"/>
    <w:rsid w:val="0075651C"/>
    <w:rsid w:val="00761AD7"/>
    <w:rsid w:val="0077544D"/>
    <w:rsid w:val="00775DA8"/>
    <w:rsid w:val="00777510"/>
    <w:rsid w:val="00780AC8"/>
    <w:rsid w:val="007830FF"/>
    <w:rsid w:val="00783A88"/>
    <w:rsid w:val="00786210"/>
    <w:rsid w:val="00787CA5"/>
    <w:rsid w:val="00792F34"/>
    <w:rsid w:val="007A4E0B"/>
    <w:rsid w:val="007A6638"/>
    <w:rsid w:val="007C3181"/>
    <w:rsid w:val="007C33F6"/>
    <w:rsid w:val="007C395F"/>
    <w:rsid w:val="007D29E2"/>
    <w:rsid w:val="007D6AD3"/>
    <w:rsid w:val="007E083C"/>
    <w:rsid w:val="007E3008"/>
    <w:rsid w:val="007E34BD"/>
    <w:rsid w:val="00802C32"/>
    <w:rsid w:val="0080677C"/>
    <w:rsid w:val="00811C52"/>
    <w:rsid w:val="00814141"/>
    <w:rsid w:val="008142AC"/>
    <w:rsid w:val="0081576B"/>
    <w:rsid w:val="00816BCA"/>
    <w:rsid w:val="00820480"/>
    <w:rsid w:val="00825462"/>
    <w:rsid w:val="0083273D"/>
    <w:rsid w:val="00834321"/>
    <w:rsid w:val="008368A8"/>
    <w:rsid w:val="00836CAF"/>
    <w:rsid w:val="00841386"/>
    <w:rsid w:val="00845711"/>
    <w:rsid w:val="00852323"/>
    <w:rsid w:val="00855062"/>
    <w:rsid w:val="00856934"/>
    <w:rsid w:val="00857EF4"/>
    <w:rsid w:val="00863C1D"/>
    <w:rsid w:val="00865253"/>
    <w:rsid w:val="0086536C"/>
    <w:rsid w:val="00866F9B"/>
    <w:rsid w:val="00870792"/>
    <w:rsid w:val="008733A6"/>
    <w:rsid w:val="0087392D"/>
    <w:rsid w:val="0088095B"/>
    <w:rsid w:val="00880B4E"/>
    <w:rsid w:val="008844E1"/>
    <w:rsid w:val="00897350"/>
    <w:rsid w:val="00897E40"/>
    <w:rsid w:val="008A4E93"/>
    <w:rsid w:val="008A5068"/>
    <w:rsid w:val="008B27B4"/>
    <w:rsid w:val="008B459A"/>
    <w:rsid w:val="008B74D6"/>
    <w:rsid w:val="008C2EB4"/>
    <w:rsid w:val="008C6E98"/>
    <w:rsid w:val="008D07DE"/>
    <w:rsid w:val="008D1147"/>
    <w:rsid w:val="008D36AE"/>
    <w:rsid w:val="008D59C2"/>
    <w:rsid w:val="008D5CCD"/>
    <w:rsid w:val="008E14C0"/>
    <w:rsid w:val="008E4481"/>
    <w:rsid w:val="008E70D0"/>
    <w:rsid w:val="008F2482"/>
    <w:rsid w:val="008F2E8B"/>
    <w:rsid w:val="008F3654"/>
    <w:rsid w:val="008F5E2F"/>
    <w:rsid w:val="009006F4"/>
    <w:rsid w:val="00901926"/>
    <w:rsid w:val="00905CAF"/>
    <w:rsid w:val="009072E3"/>
    <w:rsid w:val="00910229"/>
    <w:rsid w:val="009223EC"/>
    <w:rsid w:val="00927759"/>
    <w:rsid w:val="00930383"/>
    <w:rsid w:val="00931B74"/>
    <w:rsid w:val="009348F6"/>
    <w:rsid w:val="00935E2B"/>
    <w:rsid w:val="0093702B"/>
    <w:rsid w:val="009438E7"/>
    <w:rsid w:val="00943C3A"/>
    <w:rsid w:val="00944341"/>
    <w:rsid w:val="009447A3"/>
    <w:rsid w:val="00945DFD"/>
    <w:rsid w:val="009463D2"/>
    <w:rsid w:val="0094653B"/>
    <w:rsid w:val="00947695"/>
    <w:rsid w:val="00951279"/>
    <w:rsid w:val="0096627D"/>
    <w:rsid w:val="00970992"/>
    <w:rsid w:val="00970BBB"/>
    <w:rsid w:val="009743B8"/>
    <w:rsid w:val="009754EF"/>
    <w:rsid w:val="00977104"/>
    <w:rsid w:val="00981D9F"/>
    <w:rsid w:val="00992E72"/>
    <w:rsid w:val="0099501F"/>
    <w:rsid w:val="009A1621"/>
    <w:rsid w:val="009A7151"/>
    <w:rsid w:val="009B34DD"/>
    <w:rsid w:val="009B3873"/>
    <w:rsid w:val="009C1481"/>
    <w:rsid w:val="009C2F77"/>
    <w:rsid w:val="009D124E"/>
    <w:rsid w:val="009D4B07"/>
    <w:rsid w:val="009D6F3C"/>
    <w:rsid w:val="009D7205"/>
    <w:rsid w:val="009E5181"/>
    <w:rsid w:val="009F0DE4"/>
    <w:rsid w:val="009F40D0"/>
    <w:rsid w:val="009F7CBB"/>
    <w:rsid w:val="00A0084C"/>
    <w:rsid w:val="00A019E9"/>
    <w:rsid w:val="00A04C42"/>
    <w:rsid w:val="00A109AD"/>
    <w:rsid w:val="00A12E58"/>
    <w:rsid w:val="00A17FBD"/>
    <w:rsid w:val="00A3107B"/>
    <w:rsid w:val="00A34FB3"/>
    <w:rsid w:val="00A37A70"/>
    <w:rsid w:val="00A37F9F"/>
    <w:rsid w:val="00A42533"/>
    <w:rsid w:val="00A469DD"/>
    <w:rsid w:val="00A46F20"/>
    <w:rsid w:val="00A4768F"/>
    <w:rsid w:val="00A528E4"/>
    <w:rsid w:val="00A53FDE"/>
    <w:rsid w:val="00A5438C"/>
    <w:rsid w:val="00A54BE3"/>
    <w:rsid w:val="00A613CB"/>
    <w:rsid w:val="00A6507F"/>
    <w:rsid w:val="00A652D3"/>
    <w:rsid w:val="00A65D03"/>
    <w:rsid w:val="00A673D8"/>
    <w:rsid w:val="00A80257"/>
    <w:rsid w:val="00A81098"/>
    <w:rsid w:val="00A872AF"/>
    <w:rsid w:val="00A927E8"/>
    <w:rsid w:val="00A931A5"/>
    <w:rsid w:val="00A94FD4"/>
    <w:rsid w:val="00A97A14"/>
    <w:rsid w:val="00AA048E"/>
    <w:rsid w:val="00AA0D87"/>
    <w:rsid w:val="00AA3D1F"/>
    <w:rsid w:val="00AA4C9B"/>
    <w:rsid w:val="00AA7150"/>
    <w:rsid w:val="00AA7965"/>
    <w:rsid w:val="00AB1C7B"/>
    <w:rsid w:val="00AB2C63"/>
    <w:rsid w:val="00AB47BF"/>
    <w:rsid w:val="00AB6770"/>
    <w:rsid w:val="00AB7F49"/>
    <w:rsid w:val="00AC1808"/>
    <w:rsid w:val="00AC26A3"/>
    <w:rsid w:val="00AC35F8"/>
    <w:rsid w:val="00AC6954"/>
    <w:rsid w:val="00AD46D8"/>
    <w:rsid w:val="00AE5AFD"/>
    <w:rsid w:val="00AF24A2"/>
    <w:rsid w:val="00AF6D7D"/>
    <w:rsid w:val="00AF7352"/>
    <w:rsid w:val="00B003A1"/>
    <w:rsid w:val="00B016FE"/>
    <w:rsid w:val="00B02E49"/>
    <w:rsid w:val="00B0410E"/>
    <w:rsid w:val="00B04D9B"/>
    <w:rsid w:val="00B07F9A"/>
    <w:rsid w:val="00B1063C"/>
    <w:rsid w:val="00B1576E"/>
    <w:rsid w:val="00B20FCB"/>
    <w:rsid w:val="00B22A1A"/>
    <w:rsid w:val="00B22A30"/>
    <w:rsid w:val="00B22DE7"/>
    <w:rsid w:val="00B26739"/>
    <w:rsid w:val="00B3324F"/>
    <w:rsid w:val="00B36B0D"/>
    <w:rsid w:val="00B37F73"/>
    <w:rsid w:val="00B456D0"/>
    <w:rsid w:val="00B468AD"/>
    <w:rsid w:val="00B53303"/>
    <w:rsid w:val="00B53E50"/>
    <w:rsid w:val="00B57A7E"/>
    <w:rsid w:val="00B65136"/>
    <w:rsid w:val="00B65F9E"/>
    <w:rsid w:val="00B86935"/>
    <w:rsid w:val="00B911F9"/>
    <w:rsid w:val="00B91FEE"/>
    <w:rsid w:val="00B939BA"/>
    <w:rsid w:val="00BA4E61"/>
    <w:rsid w:val="00BB14D2"/>
    <w:rsid w:val="00BB3FDB"/>
    <w:rsid w:val="00BB6B13"/>
    <w:rsid w:val="00BC2298"/>
    <w:rsid w:val="00BC22A9"/>
    <w:rsid w:val="00BC3089"/>
    <w:rsid w:val="00BC5011"/>
    <w:rsid w:val="00BC606D"/>
    <w:rsid w:val="00BC6B43"/>
    <w:rsid w:val="00BC6D11"/>
    <w:rsid w:val="00BC6F05"/>
    <w:rsid w:val="00BC7B8C"/>
    <w:rsid w:val="00BD0CD2"/>
    <w:rsid w:val="00BD118B"/>
    <w:rsid w:val="00BE6A83"/>
    <w:rsid w:val="00BF002D"/>
    <w:rsid w:val="00BF1EF3"/>
    <w:rsid w:val="00BF4451"/>
    <w:rsid w:val="00C00867"/>
    <w:rsid w:val="00C034F1"/>
    <w:rsid w:val="00C04ED3"/>
    <w:rsid w:val="00C06F42"/>
    <w:rsid w:val="00C11A89"/>
    <w:rsid w:val="00C20C5C"/>
    <w:rsid w:val="00C21E15"/>
    <w:rsid w:val="00C21E6E"/>
    <w:rsid w:val="00C27317"/>
    <w:rsid w:val="00C30930"/>
    <w:rsid w:val="00C402CE"/>
    <w:rsid w:val="00C42B22"/>
    <w:rsid w:val="00C524C1"/>
    <w:rsid w:val="00C53BF6"/>
    <w:rsid w:val="00C53EC0"/>
    <w:rsid w:val="00C62469"/>
    <w:rsid w:val="00C63367"/>
    <w:rsid w:val="00C64C8A"/>
    <w:rsid w:val="00C66647"/>
    <w:rsid w:val="00C705A9"/>
    <w:rsid w:val="00C7232B"/>
    <w:rsid w:val="00C72A34"/>
    <w:rsid w:val="00C76A4D"/>
    <w:rsid w:val="00C807E7"/>
    <w:rsid w:val="00C85873"/>
    <w:rsid w:val="00C85F1A"/>
    <w:rsid w:val="00C914DB"/>
    <w:rsid w:val="00C939BF"/>
    <w:rsid w:val="00C94098"/>
    <w:rsid w:val="00C964EE"/>
    <w:rsid w:val="00CA1376"/>
    <w:rsid w:val="00CA2F38"/>
    <w:rsid w:val="00CA5A88"/>
    <w:rsid w:val="00CA712D"/>
    <w:rsid w:val="00CB629B"/>
    <w:rsid w:val="00CC0800"/>
    <w:rsid w:val="00CC2189"/>
    <w:rsid w:val="00CC6FD2"/>
    <w:rsid w:val="00CD23BC"/>
    <w:rsid w:val="00CD2D68"/>
    <w:rsid w:val="00CD427C"/>
    <w:rsid w:val="00CD5177"/>
    <w:rsid w:val="00CD5E8F"/>
    <w:rsid w:val="00CD7E65"/>
    <w:rsid w:val="00CE0C81"/>
    <w:rsid w:val="00CE1CD0"/>
    <w:rsid w:val="00CE240F"/>
    <w:rsid w:val="00CE3759"/>
    <w:rsid w:val="00CE56A8"/>
    <w:rsid w:val="00CF6DEE"/>
    <w:rsid w:val="00CF7542"/>
    <w:rsid w:val="00D01514"/>
    <w:rsid w:val="00D03D80"/>
    <w:rsid w:val="00D0487D"/>
    <w:rsid w:val="00D05C03"/>
    <w:rsid w:val="00D07913"/>
    <w:rsid w:val="00D10B70"/>
    <w:rsid w:val="00D10FF5"/>
    <w:rsid w:val="00D121B7"/>
    <w:rsid w:val="00D12C3D"/>
    <w:rsid w:val="00D13984"/>
    <w:rsid w:val="00D17054"/>
    <w:rsid w:val="00D21F17"/>
    <w:rsid w:val="00D22EDA"/>
    <w:rsid w:val="00D27F25"/>
    <w:rsid w:val="00D34F0B"/>
    <w:rsid w:val="00D37263"/>
    <w:rsid w:val="00D37A50"/>
    <w:rsid w:val="00D4032A"/>
    <w:rsid w:val="00D427BE"/>
    <w:rsid w:val="00D43177"/>
    <w:rsid w:val="00D43AAC"/>
    <w:rsid w:val="00D44A82"/>
    <w:rsid w:val="00D509F4"/>
    <w:rsid w:val="00D53284"/>
    <w:rsid w:val="00D54038"/>
    <w:rsid w:val="00D55627"/>
    <w:rsid w:val="00D57DD5"/>
    <w:rsid w:val="00D6193E"/>
    <w:rsid w:val="00D61EB8"/>
    <w:rsid w:val="00D63BAB"/>
    <w:rsid w:val="00D710F6"/>
    <w:rsid w:val="00D75BD4"/>
    <w:rsid w:val="00D81C2D"/>
    <w:rsid w:val="00D9024C"/>
    <w:rsid w:val="00D96F60"/>
    <w:rsid w:val="00D976F7"/>
    <w:rsid w:val="00DA02C2"/>
    <w:rsid w:val="00DA2092"/>
    <w:rsid w:val="00DA23FF"/>
    <w:rsid w:val="00DA2ACD"/>
    <w:rsid w:val="00DA4668"/>
    <w:rsid w:val="00DA466F"/>
    <w:rsid w:val="00DC5065"/>
    <w:rsid w:val="00DC7F04"/>
    <w:rsid w:val="00DD0EAB"/>
    <w:rsid w:val="00DD1007"/>
    <w:rsid w:val="00DD318E"/>
    <w:rsid w:val="00DE1AD0"/>
    <w:rsid w:val="00DE4DA8"/>
    <w:rsid w:val="00DF0333"/>
    <w:rsid w:val="00DF1BDA"/>
    <w:rsid w:val="00DF43E7"/>
    <w:rsid w:val="00E078E1"/>
    <w:rsid w:val="00E12578"/>
    <w:rsid w:val="00E13AF1"/>
    <w:rsid w:val="00E13C06"/>
    <w:rsid w:val="00E23160"/>
    <w:rsid w:val="00E246D7"/>
    <w:rsid w:val="00E35A91"/>
    <w:rsid w:val="00E41146"/>
    <w:rsid w:val="00E44044"/>
    <w:rsid w:val="00E44752"/>
    <w:rsid w:val="00E44C3F"/>
    <w:rsid w:val="00E44FA7"/>
    <w:rsid w:val="00E5158E"/>
    <w:rsid w:val="00E629CD"/>
    <w:rsid w:val="00E72586"/>
    <w:rsid w:val="00E7468C"/>
    <w:rsid w:val="00E74ABB"/>
    <w:rsid w:val="00E77F45"/>
    <w:rsid w:val="00E81452"/>
    <w:rsid w:val="00E956B1"/>
    <w:rsid w:val="00EA52C7"/>
    <w:rsid w:val="00EA7733"/>
    <w:rsid w:val="00EB7AB6"/>
    <w:rsid w:val="00EB7FEE"/>
    <w:rsid w:val="00EC0DD8"/>
    <w:rsid w:val="00ED195E"/>
    <w:rsid w:val="00ED2BDD"/>
    <w:rsid w:val="00ED31B3"/>
    <w:rsid w:val="00EE0940"/>
    <w:rsid w:val="00EE2A2D"/>
    <w:rsid w:val="00EE69EC"/>
    <w:rsid w:val="00EF0147"/>
    <w:rsid w:val="00EF1080"/>
    <w:rsid w:val="00EF1675"/>
    <w:rsid w:val="00EF237D"/>
    <w:rsid w:val="00EF5305"/>
    <w:rsid w:val="00F05DC3"/>
    <w:rsid w:val="00F13A93"/>
    <w:rsid w:val="00F148A8"/>
    <w:rsid w:val="00F20A09"/>
    <w:rsid w:val="00F21F68"/>
    <w:rsid w:val="00F24385"/>
    <w:rsid w:val="00F31448"/>
    <w:rsid w:val="00F33DA5"/>
    <w:rsid w:val="00F34DB4"/>
    <w:rsid w:val="00F359E3"/>
    <w:rsid w:val="00F47C6D"/>
    <w:rsid w:val="00F5594F"/>
    <w:rsid w:val="00F57240"/>
    <w:rsid w:val="00F6104A"/>
    <w:rsid w:val="00F7092D"/>
    <w:rsid w:val="00F8078B"/>
    <w:rsid w:val="00F81EB1"/>
    <w:rsid w:val="00F90BD6"/>
    <w:rsid w:val="00F90F62"/>
    <w:rsid w:val="00F94103"/>
    <w:rsid w:val="00F9540A"/>
    <w:rsid w:val="00FA7E16"/>
    <w:rsid w:val="00FB0681"/>
    <w:rsid w:val="00FB116E"/>
    <w:rsid w:val="00FB1A6B"/>
    <w:rsid w:val="00FB5306"/>
    <w:rsid w:val="00FC09FA"/>
    <w:rsid w:val="00FC2CB1"/>
    <w:rsid w:val="00FC4C56"/>
    <w:rsid w:val="00FC7A0A"/>
    <w:rsid w:val="00FD2509"/>
    <w:rsid w:val="00FD2627"/>
    <w:rsid w:val="00FD6DC1"/>
    <w:rsid w:val="00FD7C2F"/>
    <w:rsid w:val="00FE0351"/>
    <w:rsid w:val="00FE0B73"/>
    <w:rsid w:val="00FE0CFC"/>
    <w:rsid w:val="00FF0A58"/>
    <w:rsid w:val="00FF49B2"/>
    <w:rsid w:val="00FF5895"/>
    <w:rsid w:val="00FF6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BCE9F"/>
  <w15:chartTrackingRefBased/>
  <w15:docId w15:val="{C2494E7B-5E8C-4948-BEAE-EA96D85BE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684D"/>
    <w:rPr>
      <w:rFonts w:ascii="宋体" w:eastAsia="宋体" w:hAnsi="宋体" w:cs="宋体"/>
      <w:kern w:val="0"/>
      <w:sz w:val="24"/>
    </w:rPr>
  </w:style>
  <w:style w:type="paragraph" w:styleId="1">
    <w:name w:val="heading 1"/>
    <w:basedOn w:val="a"/>
    <w:next w:val="a"/>
    <w:link w:val="10"/>
    <w:uiPriority w:val="9"/>
    <w:qFormat/>
    <w:rsid w:val="0009278F"/>
    <w:pPr>
      <w:keepNext/>
      <w:keepLines/>
      <w:spacing w:beforeLines="100" w:before="100"/>
      <w:outlineLvl w:val="0"/>
    </w:pPr>
    <w:rPr>
      <w:b/>
      <w:bCs/>
      <w:kern w:val="44"/>
      <w:sz w:val="28"/>
      <w:szCs w:val="44"/>
    </w:rPr>
  </w:style>
  <w:style w:type="paragraph" w:styleId="2">
    <w:name w:val="heading 2"/>
    <w:basedOn w:val="a"/>
    <w:next w:val="a"/>
    <w:link w:val="20"/>
    <w:uiPriority w:val="9"/>
    <w:unhideWhenUsed/>
    <w:qFormat/>
    <w:rsid w:val="0009278F"/>
    <w:pPr>
      <w:keepNext/>
      <w:keepLines/>
      <w:outlineLvl w:val="1"/>
    </w:pPr>
    <w:rPr>
      <w:rFonts w:asciiTheme="majorHAnsi" w:eastAsiaTheme="majorEastAsia" w:hAnsiTheme="majorHAnsi" w:cstheme="majorBidi"/>
      <w:b/>
      <w:bCs/>
      <w:szCs w:val="32"/>
    </w:rPr>
  </w:style>
  <w:style w:type="paragraph" w:styleId="3">
    <w:name w:val="heading 3"/>
    <w:basedOn w:val="a"/>
    <w:next w:val="a"/>
    <w:link w:val="30"/>
    <w:uiPriority w:val="9"/>
    <w:unhideWhenUsed/>
    <w:qFormat/>
    <w:rsid w:val="006C5717"/>
    <w:pPr>
      <w:keepNext/>
      <w:keepLines/>
      <w:spacing w:before="260" w:after="260" w:line="416" w:lineRule="auto"/>
      <w:outlineLvl w:val="2"/>
    </w:pPr>
    <w:rPr>
      <w:b/>
      <w:bCs/>
      <w:sz w:val="32"/>
      <w:szCs w:val="32"/>
    </w:rPr>
  </w:style>
  <w:style w:type="paragraph" w:styleId="4">
    <w:name w:val="heading 4"/>
    <w:basedOn w:val="a"/>
    <w:link w:val="40"/>
    <w:uiPriority w:val="9"/>
    <w:qFormat/>
    <w:rsid w:val="00BB14D2"/>
    <w:pPr>
      <w:spacing w:before="100" w:beforeAutospacing="1" w:after="100" w:afterAutospacing="1"/>
      <w:outlineLvl w:val="3"/>
    </w:pPr>
    <w:rPr>
      <w:b/>
      <w:bCs/>
    </w:rPr>
  </w:style>
  <w:style w:type="paragraph" w:styleId="5">
    <w:name w:val="heading 5"/>
    <w:basedOn w:val="a"/>
    <w:link w:val="50"/>
    <w:uiPriority w:val="9"/>
    <w:qFormat/>
    <w:rsid w:val="00BB14D2"/>
    <w:pPr>
      <w:spacing w:before="100" w:beforeAutospacing="1" w:after="100" w:afterAutospacing="1"/>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278F"/>
    <w:rPr>
      <w:b/>
      <w:bCs/>
      <w:kern w:val="44"/>
      <w:sz w:val="28"/>
      <w:szCs w:val="44"/>
    </w:rPr>
  </w:style>
  <w:style w:type="character" w:customStyle="1" w:styleId="20">
    <w:name w:val="标题 2 字符"/>
    <w:basedOn w:val="a0"/>
    <w:link w:val="2"/>
    <w:uiPriority w:val="9"/>
    <w:rsid w:val="0009278F"/>
    <w:rPr>
      <w:rFonts w:asciiTheme="majorHAnsi" w:eastAsiaTheme="majorEastAsia" w:hAnsiTheme="majorHAnsi" w:cstheme="majorBidi"/>
      <w:b/>
      <w:bCs/>
      <w:sz w:val="24"/>
      <w:szCs w:val="32"/>
    </w:rPr>
  </w:style>
  <w:style w:type="character" w:customStyle="1" w:styleId="40">
    <w:name w:val="标题 4 字符"/>
    <w:basedOn w:val="a0"/>
    <w:link w:val="4"/>
    <w:uiPriority w:val="9"/>
    <w:rsid w:val="00BB14D2"/>
    <w:rPr>
      <w:rFonts w:ascii="宋体" w:eastAsia="宋体" w:hAnsi="宋体" w:cs="宋体"/>
      <w:b/>
      <w:bCs/>
      <w:kern w:val="0"/>
      <w:sz w:val="24"/>
    </w:rPr>
  </w:style>
  <w:style w:type="character" w:customStyle="1" w:styleId="50">
    <w:name w:val="标题 5 字符"/>
    <w:basedOn w:val="a0"/>
    <w:link w:val="5"/>
    <w:uiPriority w:val="9"/>
    <w:rsid w:val="00BB14D2"/>
    <w:rPr>
      <w:rFonts w:ascii="宋体" w:eastAsia="宋体" w:hAnsi="宋体" w:cs="宋体"/>
      <w:b/>
      <w:bCs/>
      <w:kern w:val="0"/>
      <w:sz w:val="20"/>
      <w:szCs w:val="20"/>
    </w:rPr>
  </w:style>
  <w:style w:type="paragraph" w:styleId="a3">
    <w:name w:val="Normal (Web)"/>
    <w:basedOn w:val="a"/>
    <w:uiPriority w:val="99"/>
    <w:semiHidden/>
    <w:unhideWhenUsed/>
    <w:rsid w:val="00BB14D2"/>
    <w:pPr>
      <w:spacing w:before="100" w:beforeAutospacing="1" w:after="100" w:afterAutospacing="1"/>
    </w:pPr>
  </w:style>
  <w:style w:type="character" w:styleId="a4">
    <w:name w:val="Strong"/>
    <w:basedOn w:val="a0"/>
    <w:uiPriority w:val="22"/>
    <w:qFormat/>
    <w:rsid w:val="00BB14D2"/>
    <w:rPr>
      <w:b/>
      <w:bCs/>
    </w:rPr>
  </w:style>
  <w:style w:type="character" w:customStyle="1" w:styleId="30">
    <w:name w:val="标题 3 字符"/>
    <w:basedOn w:val="a0"/>
    <w:link w:val="3"/>
    <w:uiPriority w:val="9"/>
    <w:rsid w:val="006C5717"/>
    <w:rPr>
      <w:rFonts w:ascii="宋体" w:eastAsia="宋体" w:hAnsi="宋体" w:cs="宋体"/>
      <w:b/>
      <w:bCs/>
      <w:kern w:val="0"/>
      <w:sz w:val="32"/>
      <w:szCs w:val="32"/>
    </w:rPr>
  </w:style>
  <w:style w:type="paragraph" w:styleId="HTML">
    <w:name w:val="HTML Preformatted"/>
    <w:basedOn w:val="a"/>
    <w:link w:val="HTML0"/>
    <w:uiPriority w:val="99"/>
    <w:semiHidden/>
    <w:unhideWhenUsed/>
    <w:rsid w:val="006C5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semiHidden/>
    <w:rsid w:val="006C5717"/>
    <w:rPr>
      <w:rFonts w:ascii="宋体" w:eastAsia="宋体" w:hAnsi="宋体" w:cs="宋体"/>
      <w:kern w:val="0"/>
      <w:sz w:val="24"/>
    </w:rPr>
  </w:style>
  <w:style w:type="character" w:styleId="HTML1">
    <w:name w:val="HTML Code"/>
    <w:basedOn w:val="a0"/>
    <w:uiPriority w:val="99"/>
    <w:semiHidden/>
    <w:unhideWhenUsed/>
    <w:rsid w:val="006C571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373817">
      <w:bodyDiv w:val="1"/>
      <w:marLeft w:val="0"/>
      <w:marRight w:val="0"/>
      <w:marTop w:val="0"/>
      <w:marBottom w:val="0"/>
      <w:divBdr>
        <w:top w:val="none" w:sz="0" w:space="0" w:color="auto"/>
        <w:left w:val="none" w:sz="0" w:space="0" w:color="auto"/>
        <w:bottom w:val="none" w:sz="0" w:space="0" w:color="auto"/>
        <w:right w:val="none" w:sz="0" w:space="0" w:color="auto"/>
      </w:divBdr>
      <w:divsChild>
        <w:div w:id="160316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757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0187864">
      <w:bodyDiv w:val="1"/>
      <w:marLeft w:val="0"/>
      <w:marRight w:val="0"/>
      <w:marTop w:val="0"/>
      <w:marBottom w:val="0"/>
      <w:divBdr>
        <w:top w:val="none" w:sz="0" w:space="0" w:color="auto"/>
        <w:left w:val="none" w:sz="0" w:space="0" w:color="auto"/>
        <w:bottom w:val="none" w:sz="0" w:space="0" w:color="auto"/>
        <w:right w:val="none" w:sz="0" w:space="0" w:color="auto"/>
      </w:divBdr>
      <w:divsChild>
        <w:div w:id="362049989">
          <w:blockQuote w:val="1"/>
          <w:marLeft w:val="720"/>
          <w:marRight w:val="720"/>
          <w:marTop w:val="100"/>
          <w:marBottom w:val="100"/>
          <w:divBdr>
            <w:top w:val="none" w:sz="0" w:space="0" w:color="auto"/>
            <w:left w:val="none" w:sz="0" w:space="0" w:color="auto"/>
            <w:bottom w:val="none" w:sz="0" w:space="0" w:color="auto"/>
            <w:right w:val="none" w:sz="0" w:space="0" w:color="auto"/>
          </w:divBdr>
        </w:div>
        <w:div w:id="319045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135104">
          <w:blockQuote w:val="1"/>
          <w:marLeft w:val="720"/>
          <w:marRight w:val="720"/>
          <w:marTop w:val="100"/>
          <w:marBottom w:val="100"/>
          <w:divBdr>
            <w:top w:val="none" w:sz="0" w:space="0" w:color="auto"/>
            <w:left w:val="none" w:sz="0" w:space="0" w:color="auto"/>
            <w:bottom w:val="none" w:sz="0" w:space="0" w:color="auto"/>
            <w:right w:val="none" w:sz="0" w:space="0" w:color="auto"/>
          </w:divBdr>
        </w:div>
        <w:div w:id="338774667">
          <w:blockQuote w:val="1"/>
          <w:marLeft w:val="720"/>
          <w:marRight w:val="720"/>
          <w:marTop w:val="100"/>
          <w:marBottom w:val="100"/>
          <w:divBdr>
            <w:top w:val="none" w:sz="0" w:space="0" w:color="auto"/>
            <w:left w:val="none" w:sz="0" w:space="0" w:color="auto"/>
            <w:bottom w:val="none" w:sz="0" w:space="0" w:color="auto"/>
            <w:right w:val="none" w:sz="0" w:space="0" w:color="auto"/>
          </w:divBdr>
        </w:div>
        <w:div w:id="336226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722107">
      <w:bodyDiv w:val="1"/>
      <w:marLeft w:val="0"/>
      <w:marRight w:val="0"/>
      <w:marTop w:val="0"/>
      <w:marBottom w:val="0"/>
      <w:divBdr>
        <w:top w:val="none" w:sz="0" w:space="0" w:color="auto"/>
        <w:left w:val="none" w:sz="0" w:space="0" w:color="auto"/>
        <w:bottom w:val="none" w:sz="0" w:space="0" w:color="auto"/>
        <w:right w:val="none" w:sz="0" w:space="0" w:color="auto"/>
      </w:divBdr>
      <w:divsChild>
        <w:div w:id="2111656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600816">
      <w:bodyDiv w:val="1"/>
      <w:marLeft w:val="0"/>
      <w:marRight w:val="0"/>
      <w:marTop w:val="0"/>
      <w:marBottom w:val="0"/>
      <w:divBdr>
        <w:top w:val="none" w:sz="0" w:space="0" w:color="auto"/>
        <w:left w:val="none" w:sz="0" w:space="0" w:color="auto"/>
        <w:bottom w:val="none" w:sz="0" w:space="0" w:color="auto"/>
        <w:right w:val="none" w:sz="0" w:space="0" w:color="auto"/>
      </w:divBdr>
      <w:divsChild>
        <w:div w:id="1351369077">
          <w:blockQuote w:val="1"/>
          <w:marLeft w:val="720"/>
          <w:marRight w:val="720"/>
          <w:marTop w:val="100"/>
          <w:marBottom w:val="100"/>
          <w:divBdr>
            <w:top w:val="none" w:sz="0" w:space="0" w:color="auto"/>
            <w:left w:val="none" w:sz="0" w:space="0" w:color="auto"/>
            <w:bottom w:val="none" w:sz="0" w:space="0" w:color="auto"/>
            <w:right w:val="none" w:sz="0" w:space="0" w:color="auto"/>
          </w:divBdr>
        </w:div>
        <w:div w:id="566889509">
          <w:blockQuote w:val="1"/>
          <w:marLeft w:val="720"/>
          <w:marRight w:val="720"/>
          <w:marTop w:val="100"/>
          <w:marBottom w:val="100"/>
          <w:divBdr>
            <w:top w:val="none" w:sz="0" w:space="0" w:color="auto"/>
            <w:left w:val="none" w:sz="0" w:space="0" w:color="auto"/>
            <w:bottom w:val="none" w:sz="0" w:space="0" w:color="auto"/>
            <w:right w:val="none" w:sz="0" w:space="0" w:color="auto"/>
          </w:divBdr>
        </w:div>
        <w:div w:id="637413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301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224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184718">
          <w:blockQuote w:val="1"/>
          <w:marLeft w:val="720"/>
          <w:marRight w:val="720"/>
          <w:marTop w:val="100"/>
          <w:marBottom w:val="100"/>
          <w:divBdr>
            <w:top w:val="none" w:sz="0" w:space="0" w:color="auto"/>
            <w:left w:val="none" w:sz="0" w:space="0" w:color="auto"/>
            <w:bottom w:val="none" w:sz="0" w:space="0" w:color="auto"/>
            <w:right w:val="none" w:sz="0" w:space="0" w:color="auto"/>
          </w:divBdr>
        </w:div>
        <w:div w:id="81217852">
          <w:blockQuote w:val="1"/>
          <w:marLeft w:val="720"/>
          <w:marRight w:val="720"/>
          <w:marTop w:val="100"/>
          <w:marBottom w:val="100"/>
          <w:divBdr>
            <w:top w:val="none" w:sz="0" w:space="0" w:color="auto"/>
            <w:left w:val="none" w:sz="0" w:space="0" w:color="auto"/>
            <w:bottom w:val="none" w:sz="0" w:space="0" w:color="auto"/>
            <w:right w:val="none" w:sz="0" w:space="0" w:color="auto"/>
          </w:divBdr>
        </w:div>
        <w:div w:id="288168033">
          <w:blockQuote w:val="1"/>
          <w:marLeft w:val="720"/>
          <w:marRight w:val="720"/>
          <w:marTop w:val="100"/>
          <w:marBottom w:val="100"/>
          <w:divBdr>
            <w:top w:val="none" w:sz="0" w:space="0" w:color="auto"/>
            <w:left w:val="none" w:sz="0" w:space="0" w:color="auto"/>
            <w:bottom w:val="none" w:sz="0" w:space="0" w:color="auto"/>
            <w:right w:val="none" w:sz="0" w:space="0" w:color="auto"/>
          </w:divBdr>
        </w:div>
        <w:div w:id="238440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376429">
          <w:blockQuote w:val="1"/>
          <w:marLeft w:val="720"/>
          <w:marRight w:val="720"/>
          <w:marTop w:val="100"/>
          <w:marBottom w:val="100"/>
          <w:divBdr>
            <w:top w:val="none" w:sz="0" w:space="0" w:color="auto"/>
            <w:left w:val="none" w:sz="0" w:space="0" w:color="auto"/>
            <w:bottom w:val="none" w:sz="0" w:space="0" w:color="auto"/>
            <w:right w:val="none" w:sz="0" w:space="0" w:color="auto"/>
          </w:divBdr>
        </w:div>
        <w:div w:id="262306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015797">
          <w:blockQuote w:val="1"/>
          <w:marLeft w:val="720"/>
          <w:marRight w:val="720"/>
          <w:marTop w:val="100"/>
          <w:marBottom w:val="100"/>
          <w:divBdr>
            <w:top w:val="none" w:sz="0" w:space="0" w:color="auto"/>
            <w:left w:val="none" w:sz="0" w:space="0" w:color="auto"/>
            <w:bottom w:val="none" w:sz="0" w:space="0" w:color="auto"/>
            <w:right w:val="none" w:sz="0" w:space="0" w:color="auto"/>
          </w:divBdr>
        </w:div>
        <w:div w:id="253167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539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938368">
      <w:bodyDiv w:val="1"/>
      <w:marLeft w:val="0"/>
      <w:marRight w:val="0"/>
      <w:marTop w:val="0"/>
      <w:marBottom w:val="0"/>
      <w:divBdr>
        <w:top w:val="none" w:sz="0" w:space="0" w:color="auto"/>
        <w:left w:val="none" w:sz="0" w:space="0" w:color="auto"/>
        <w:bottom w:val="none" w:sz="0" w:space="0" w:color="auto"/>
        <w:right w:val="none" w:sz="0" w:space="0" w:color="auto"/>
      </w:divBdr>
      <w:divsChild>
        <w:div w:id="1773281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340026">
          <w:blockQuote w:val="1"/>
          <w:marLeft w:val="720"/>
          <w:marRight w:val="720"/>
          <w:marTop w:val="100"/>
          <w:marBottom w:val="100"/>
          <w:divBdr>
            <w:top w:val="none" w:sz="0" w:space="0" w:color="auto"/>
            <w:left w:val="none" w:sz="0" w:space="0" w:color="auto"/>
            <w:bottom w:val="none" w:sz="0" w:space="0" w:color="auto"/>
            <w:right w:val="none" w:sz="0" w:space="0" w:color="auto"/>
          </w:divBdr>
        </w:div>
        <w:div w:id="298338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948117">
          <w:blockQuote w:val="1"/>
          <w:marLeft w:val="720"/>
          <w:marRight w:val="720"/>
          <w:marTop w:val="100"/>
          <w:marBottom w:val="100"/>
          <w:divBdr>
            <w:top w:val="none" w:sz="0" w:space="0" w:color="auto"/>
            <w:left w:val="none" w:sz="0" w:space="0" w:color="auto"/>
            <w:bottom w:val="none" w:sz="0" w:space="0" w:color="auto"/>
            <w:right w:val="none" w:sz="0" w:space="0" w:color="auto"/>
          </w:divBdr>
        </w:div>
        <w:div w:id="561647606">
          <w:blockQuote w:val="1"/>
          <w:marLeft w:val="720"/>
          <w:marRight w:val="720"/>
          <w:marTop w:val="100"/>
          <w:marBottom w:val="100"/>
          <w:divBdr>
            <w:top w:val="none" w:sz="0" w:space="0" w:color="auto"/>
            <w:left w:val="none" w:sz="0" w:space="0" w:color="auto"/>
            <w:bottom w:val="none" w:sz="0" w:space="0" w:color="auto"/>
            <w:right w:val="none" w:sz="0" w:space="0" w:color="auto"/>
          </w:divBdr>
        </w:div>
        <w:div w:id="251133973">
          <w:blockQuote w:val="1"/>
          <w:marLeft w:val="720"/>
          <w:marRight w:val="720"/>
          <w:marTop w:val="100"/>
          <w:marBottom w:val="100"/>
          <w:divBdr>
            <w:top w:val="none" w:sz="0" w:space="0" w:color="auto"/>
            <w:left w:val="none" w:sz="0" w:space="0" w:color="auto"/>
            <w:bottom w:val="none" w:sz="0" w:space="0" w:color="auto"/>
            <w:right w:val="none" w:sz="0" w:space="0" w:color="auto"/>
          </w:divBdr>
        </w:div>
        <w:div w:id="849760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948037">
          <w:blockQuote w:val="1"/>
          <w:marLeft w:val="720"/>
          <w:marRight w:val="720"/>
          <w:marTop w:val="100"/>
          <w:marBottom w:val="100"/>
          <w:divBdr>
            <w:top w:val="none" w:sz="0" w:space="0" w:color="auto"/>
            <w:left w:val="none" w:sz="0" w:space="0" w:color="auto"/>
            <w:bottom w:val="none" w:sz="0" w:space="0" w:color="auto"/>
            <w:right w:val="none" w:sz="0" w:space="0" w:color="auto"/>
          </w:divBdr>
        </w:div>
        <w:div w:id="34479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81633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282938">
          <w:blockQuote w:val="1"/>
          <w:marLeft w:val="720"/>
          <w:marRight w:val="720"/>
          <w:marTop w:val="100"/>
          <w:marBottom w:val="100"/>
          <w:divBdr>
            <w:top w:val="none" w:sz="0" w:space="0" w:color="auto"/>
            <w:left w:val="none" w:sz="0" w:space="0" w:color="auto"/>
            <w:bottom w:val="none" w:sz="0" w:space="0" w:color="auto"/>
            <w:right w:val="none" w:sz="0" w:space="0" w:color="auto"/>
          </w:divBdr>
        </w:div>
        <w:div w:id="486167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2721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834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766266">
      <w:bodyDiv w:val="1"/>
      <w:marLeft w:val="0"/>
      <w:marRight w:val="0"/>
      <w:marTop w:val="0"/>
      <w:marBottom w:val="0"/>
      <w:divBdr>
        <w:top w:val="none" w:sz="0" w:space="0" w:color="auto"/>
        <w:left w:val="none" w:sz="0" w:space="0" w:color="auto"/>
        <w:bottom w:val="none" w:sz="0" w:space="0" w:color="auto"/>
        <w:right w:val="none" w:sz="0" w:space="0" w:color="auto"/>
      </w:divBdr>
      <w:divsChild>
        <w:div w:id="1560744786">
          <w:blockQuote w:val="1"/>
          <w:marLeft w:val="720"/>
          <w:marRight w:val="720"/>
          <w:marTop w:val="100"/>
          <w:marBottom w:val="100"/>
          <w:divBdr>
            <w:top w:val="none" w:sz="0" w:space="0" w:color="auto"/>
            <w:left w:val="none" w:sz="0" w:space="0" w:color="auto"/>
            <w:bottom w:val="none" w:sz="0" w:space="0" w:color="auto"/>
            <w:right w:val="none" w:sz="0" w:space="0" w:color="auto"/>
          </w:divBdr>
        </w:div>
        <w:div w:id="460463821">
          <w:blockQuote w:val="1"/>
          <w:marLeft w:val="720"/>
          <w:marRight w:val="720"/>
          <w:marTop w:val="100"/>
          <w:marBottom w:val="100"/>
          <w:divBdr>
            <w:top w:val="none" w:sz="0" w:space="0" w:color="auto"/>
            <w:left w:val="none" w:sz="0" w:space="0" w:color="auto"/>
            <w:bottom w:val="none" w:sz="0" w:space="0" w:color="auto"/>
            <w:right w:val="none" w:sz="0" w:space="0" w:color="auto"/>
          </w:divBdr>
        </w:div>
        <w:div w:id="659699499">
          <w:blockQuote w:val="1"/>
          <w:marLeft w:val="720"/>
          <w:marRight w:val="720"/>
          <w:marTop w:val="100"/>
          <w:marBottom w:val="100"/>
          <w:divBdr>
            <w:top w:val="none" w:sz="0" w:space="0" w:color="auto"/>
            <w:left w:val="none" w:sz="0" w:space="0" w:color="auto"/>
            <w:bottom w:val="none" w:sz="0" w:space="0" w:color="auto"/>
            <w:right w:val="none" w:sz="0" w:space="0" w:color="auto"/>
          </w:divBdr>
        </w:div>
        <w:div w:id="717776659">
          <w:blockQuote w:val="1"/>
          <w:marLeft w:val="720"/>
          <w:marRight w:val="720"/>
          <w:marTop w:val="100"/>
          <w:marBottom w:val="100"/>
          <w:divBdr>
            <w:top w:val="none" w:sz="0" w:space="0" w:color="auto"/>
            <w:left w:val="none" w:sz="0" w:space="0" w:color="auto"/>
            <w:bottom w:val="none" w:sz="0" w:space="0" w:color="auto"/>
            <w:right w:val="none" w:sz="0" w:space="0" w:color="auto"/>
          </w:divBdr>
        </w:div>
        <w:div w:id="676158979">
          <w:blockQuote w:val="1"/>
          <w:marLeft w:val="720"/>
          <w:marRight w:val="720"/>
          <w:marTop w:val="100"/>
          <w:marBottom w:val="100"/>
          <w:divBdr>
            <w:top w:val="none" w:sz="0" w:space="0" w:color="auto"/>
            <w:left w:val="none" w:sz="0" w:space="0" w:color="auto"/>
            <w:bottom w:val="none" w:sz="0" w:space="0" w:color="auto"/>
            <w:right w:val="none" w:sz="0" w:space="0" w:color="auto"/>
          </w:divBdr>
        </w:div>
        <w:div w:id="887717048">
          <w:blockQuote w:val="1"/>
          <w:marLeft w:val="720"/>
          <w:marRight w:val="720"/>
          <w:marTop w:val="100"/>
          <w:marBottom w:val="100"/>
          <w:divBdr>
            <w:top w:val="none" w:sz="0" w:space="0" w:color="auto"/>
            <w:left w:val="none" w:sz="0" w:space="0" w:color="auto"/>
            <w:bottom w:val="none" w:sz="0" w:space="0" w:color="auto"/>
            <w:right w:val="none" w:sz="0" w:space="0" w:color="auto"/>
          </w:divBdr>
        </w:div>
        <w:div w:id="406154374">
          <w:blockQuote w:val="1"/>
          <w:marLeft w:val="720"/>
          <w:marRight w:val="720"/>
          <w:marTop w:val="100"/>
          <w:marBottom w:val="100"/>
          <w:divBdr>
            <w:top w:val="none" w:sz="0" w:space="0" w:color="auto"/>
            <w:left w:val="none" w:sz="0" w:space="0" w:color="auto"/>
            <w:bottom w:val="none" w:sz="0" w:space="0" w:color="auto"/>
            <w:right w:val="none" w:sz="0" w:space="0" w:color="auto"/>
          </w:divBdr>
        </w:div>
        <w:div w:id="699166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12</Pages>
  <Words>1377</Words>
  <Characters>7854</Characters>
  <Application>Microsoft Office Word</Application>
  <DocSecurity>0</DocSecurity>
  <Lines>65</Lines>
  <Paragraphs>18</Paragraphs>
  <ScaleCrop>false</ScaleCrop>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22</cp:revision>
  <dcterms:created xsi:type="dcterms:W3CDTF">2026-09-18T07:08:00Z</dcterms:created>
  <dcterms:modified xsi:type="dcterms:W3CDTF">2026-09-30T04:50:00Z</dcterms:modified>
</cp:coreProperties>
</file>