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27C2F" w14:textId="77777777" w:rsidR="00BB14D2" w:rsidRPr="00BB14D2" w:rsidRDefault="00BB14D2" w:rsidP="00BB14D2">
      <w:pPr>
        <w:spacing w:beforeAutospacing="1" w:afterAutospacing="1"/>
        <w:ind w:firstLineChars="0" w:firstLine="480"/>
      </w:pPr>
      <w:r w:rsidRPr="00BB14D2">
        <w:t>标注对象：Levin (1993) 筛选出的英语自移移动动词（方式聚焦、路径聚焦、互动聚焦）。 分析单元：</w:t>
      </w:r>
      <w:r w:rsidRPr="00BB14D2">
        <w:rPr>
          <w:b/>
          <w:bCs/>
        </w:rPr>
        <w:t>义位（sense）</w:t>
      </w:r>
      <w:r w:rsidRPr="00BB14D2">
        <w:t>，而非词目 lemma。 理论基础：Talmy 移动事件理论、意象图式理论、原型范畴理论、认知对比语言学（图式映射）</w:t>
      </w:r>
    </w:p>
    <w:p w14:paraId="4A03019F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3"/>
        <w:rPr>
          <w:b/>
          <w:bCs/>
        </w:rPr>
      </w:pPr>
      <w:r w:rsidRPr="00BB14D2">
        <w:rPr>
          <w:b/>
          <w:bCs/>
        </w:rPr>
        <w:t>前置总原则</w:t>
      </w:r>
    </w:p>
    <w:p w14:paraId="706215D6" w14:textId="77777777" w:rsidR="00BB14D2" w:rsidRPr="00BB14D2" w:rsidRDefault="00BB14D2" w:rsidP="00BB14D2">
      <w:pPr>
        <w:numPr>
          <w:ilvl w:val="0"/>
          <w:numId w:val="1"/>
        </w:numPr>
        <w:spacing w:before="100" w:beforeAutospacing="1" w:after="100" w:afterAutospacing="1"/>
        <w:ind w:firstLineChars="0"/>
      </w:pPr>
      <w:r w:rsidRPr="00BB14D2">
        <w:t>判断仅基于</w:t>
      </w:r>
      <w:r w:rsidRPr="00BB14D2">
        <w:rPr>
          <w:b/>
          <w:bCs/>
        </w:rPr>
        <w:t>该条义位的释义 + 配套例句</w:t>
      </w:r>
      <w:r w:rsidRPr="00BB14D2">
        <w:t>，不混用同一个单词其他义位的语义。</w:t>
      </w:r>
    </w:p>
    <w:p w14:paraId="7DECB437" w14:textId="77777777" w:rsidR="00BB14D2" w:rsidRPr="00BB14D2" w:rsidRDefault="00BB14D2" w:rsidP="00BB14D2">
      <w:pPr>
        <w:numPr>
          <w:ilvl w:val="0"/>
          <w:numId w:val="1"/>
        </w:numPr>
        <w:spacing w:before="100" w:beforeAutospacing="1" w:after="100" w:afterAutospacing="1"/>
        <w:ind w:firstLineChars="0"/>
      </w:pPr>
      <w:r w:rsidRPr="00BB14D2">
        <w:t>区分两个层面：</w:t>
      </w:r>
      <w:r w:rsidRPr="00BB14D2">
        <w:rPr>
          <w:b/>
          <w:bCs/>
        </w:rPr>
        <w:t>词目层面的分类（方式 / 路径 / 互动）</w:t>
      </w:r>
      <w:r w:rsidRPr="00BB14D2">
        <w:t>是依据词目的主导原型义归类；</w:t>
      </w:r>
      <w:r w:rsidRPr="00BB14D2">
        <w:rPr>
          <w:b/>
          <w:bCs/>
        </w:rPr>
        <w:t>义位层面标注</w:t>
      </w:r>
      <w:r w:rsidRPr="00BB14D2">
        <w:t>是单独对每一条义位做语义判断，二者不要混淆。</w:t>
      </w:r>
    </w:p>
    <w:p w14:paraId="7CCA9D62" w14:textId="77777777" w:rsidR="00BB14D2" w:rsidRPr="00BB14D2" w:rsidRDefault="00BB14D2" w:rsidP="00BB14D2">
      <w:pPr>
        <w:numPr>
          <w:ilvl w:val="0"/>
          <w:numId w:val="1"/>
        </w:numPr>
        <w:spacing w:before="100" w:beforeAutospacing="1" w:after="100" w:afterAutospacing="1"/>
        <w:ind w:firstLineChars="0"/>
      </w:pPr>
      <w:r w:rsidRPr="00BB14D2">
        <w:t>所有判定结果，</w:t>
      </w:r>
      <w:r w:rsidRPr="00BB14D2">
        <w:rPr>
          <w:b/>
          <w:bCs/>
        </w:rPr>
        <w:t>必须可回溯到 OALD 释义、例句原文，备注栏留存依据</w:t>
      </w:r>
      <w:r w:rsidRPr="00BB14D2">
        <w:t>。</w:t>
      </w:r>
    </w:p>
    <w:p w14:paraId="0404BF1A" w14:textId="77777777" w:rsidR="00BB14D2" w:rsidRPr="00BB14D2" w:rsidRDefault="00A80257" w:rsidP="00BB14D2">
      <w:pPr>
        <w:ind w:firstLineChars="0" w:firstLine="0"/>
      </w:pPr>
      <w:r>
        <w:rPr>
          <w:noProof/>
        </w:rPr>
      </w:r>
      <w:r>
        <w:pict w14:anchorId="3F2C384A">
          <v:rect id="Horizontal Line 1" o:spid="_x0000_s102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523FDB8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3"/>
        <w:rPr>
          <w:b/>
          <w:bCs/>
        </w:rPr>
      </w:pPr>
      <w:r w:rsidRPr="00BB14D2">
        <w:rPr>
          <w:b/>
          <w:bCs/>
        </w:rPr>
        <w:t>标准 1：Talmy 移动事件</w:t>
      </w:r>
      <w:r w:rsidRPr="00BB14D2">
        <w:rPr>
          <w:rFonts w:ascii="Microsoft YaHei" w:eastAsia="Microsoft YaHei" w:hAnsi="Microsoft YaHei" w:cs="Microsoft YaHei" w:hint="eastAsia"/>
          <w:b/>
          <w:bCs/>
        </w:rPr>
        <w:t>・</w:t>
      </w:r>
      <w:r w:rsidRPr="00BB14D2">
        <w:rPr>
          <w:b/>
          <w:bCs/>
        </w:rPr>
        <w:t>义位准入判定标准（区分：Y / 拓展 / N）</w:t>
      </w:r>
    </w:p>
    <w:p w14:paraId="10C95B4E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目标：判断该义位是否能够激活「源点 — 路径 — 终点」实体物理位移框架 Talmy 移动事件基本构件：</w:t>
      </w:r>
      <w:r w:rsidRPr="00BB14D2">
        <w:rPr>
          <w:b/>
          <w:bCs/>
        </w:rPr>
        <w:t>运动体（Figure）+ 路径（Path）</w:t>
      </w:r>
      <w:r w:rsidRPr="00BB14D2">
        <w:t>。物理移动事件要求：运动实体发生真实的三维空间位置变化。</w:t>
      </w:r>
    </w:p>
    <w:p w14:paraId="17C0828D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4"/>
        <w:rPr>
          <w:b/>
          <w:bCs/>
          <w:sz w:val="20"/>
          <w:szCs w:val="20"/>
        </w:rPr>
      </w:pPr>
      <w:r w:rsidRPr="00BB14D2">
        <w:rPr>
          <w:b/>
          <w:bCs/>
          <w:sz w:val="20"/>
          <w:szCs w:val="20"/>
        </w:rPr>
        <w:t>三类标签定义</w:t>
      </w:r>
    </w:p>
    <w:p w14:paraId="4F5D0C13" w14:textId="77777777" w:rsidR="00BB14D2" w:rsidRPr="00BB14D2" w:rsidRDefault="00BB14D2" w:rsidP="00BB14D2">
      <w:pPr>
        <w:numPr>
          <w:ilvl w:val="0"/>
          <w:numId w:val="2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Y（核心原型义，进入全套五维标注）</w:t>
      </w:r>
      <w:r w:rsidRPr="00BB14D2">
        <w:t xml:space="preserve"> </w:t>
      </w:r>
      <w:r w:rsidRPr="00BB14D2">
        <w:rPr>
          <w:rFonts w:ascii="Apple Color Emoji" w:hAnsi="Apple Color Emoji" w:cs="Apple Color Emoji"/>
        </w:rPr>
        <w:t>✅</w:t>
      </w:r>
      <w:r w:rsidRPr="00BB14D2">
        <w:t>判定条件： 义位描写</w:t>
      </w:r>
      <w:r w:rsidRPr="00BB14D2">
        <w:rPr>
          <w:b/>
          <w:bCs/>
        </w:rPr>
        <w:t>实体运动体</w:t>
      </w:r>
      <w:r w:rsidRPr="00BB14D2">
        <w:t>，发生</w:t>
      </w:r>
      <w:r w:rsidRPr="00BB14D2">
        <w:rPr>
          <w:b/>
          <w:bCs/>
        </w:rPr>
        <w:t>真实三维物理空间位置变化</w:t>
      </w:r>
      <w:r w:rsidRPr="00BB14D2">
        <w:t>，能够构建源点→路径→终点的位移关系。</w:t>
      </w:r>
    </w:p>
    <w:p w14:paraId="3FA51F3A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例：chase：to run after sb/sth to catch them；leave：go away from a place</w:t>
      </w:r>
    </w:p>
    <w:p w14:paraId="3CABC43E" w14:textId="77777777" w:rsidR="00BB14D2" w:rsidRPr="00BB14D2" w:rsidRDefault="00BB14D2" w:rsidP="00BB14D2">
      <w:pPr>
        <w:numPr>
          <w:ilvl w:val="0"/>
          <w:numId w:val="3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拓展（隐喻引申义，简化标注，不参与释义模板评判）</w:t>
      </w:r>
      <w:r w:rsidRPr="00BB14D2">
        <w:t xml:space="preserve"> </w:t>
      </w:r>
      <w:r w:rsidRPr="00BB14D2">
        <w:rPr>
          <w:rFonts w:ascii="Apple Color Emoji" w:hAnsi="Apple Color Emoji" w:cs="Apple Color Emoji"/>
        </w:rPr>
        <w:t>✅</w:t>
      </w:r>
      <w:r w:rsidRPr="00BB14D2">
        <w:t>判定条件： 义位字面使用移动动词，但</w:t>
      </w:r>
      <w:r w:rsidRPr="00BB14D2">
        <w:rPr>
          <w:b/>
          <w:bCs/>
        </w:rPr>
        <w:t>没有实体物理运动体</w:t>
      </w:r>
      <w:r w:rsidRPr="00BB14D2">
        <w:t>；把空间位移意象图式投射到抽象域（目标、时间、话题等）。</w:t>
      </w:r>
    </w:p>
    <w:p w14:paraId="24946600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例：chase a dream（追逐梦想，无实体跑动）；leave the topic（离开话题）</w:t>
      </w:r>
    </w:p>
    <w:p w14:paraId="6C19E1EB" w14:textId="77777777" w:rsidR="00BB14D2" w:rsidRPr="00BB14D2" w:rsidRDefault="00BB14D2" w:rsidP="00BB14D2">
      <w:pPr>
        <w:numPr>
          <w:ilvl w:val="0"/>
          <w:numId w:val="4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N（剔除，不再开展后续图式、跨语言标注）</w:t>
      </w:r>
      <w:r w:rsidRPr="00BB14D2">
        <w:t xml:space="preserve"> 分为两类：</w:t>
      </w:r>
    </w:p>
    <w:p w14:paraId="37FCDEFF" w14:textId="77777777" w:rsidR="00BB14D2" w:rsidRPr="00BB14D2" w:rsidRDefault="00BB14D2" w:rsidP="00BB14D2">
      <w:pPr>
        <w:numPr>
          <w:ilvl w:val="0"/>
          <w:numId w:val="5"/>
        </w:numPr>
        <w:spacing w:before="100" w:beforeAutospacing="1" w:after="100" w:afterAutospacing="1"/>
        <w:ind w:firstLineChars="0"/>
      </w:pPr>
      <w:r w:rsidRPr="00BB14D2">
        <w:t>静态方位义：不发生空间移动，仅描述实体所处位置；</w:t>
      </w:r>
    </w:p>
    <w:p w14:paraId="7B03A264" w14:textId="77777777" w:rsidR="00BB14D2" w:rsidRPr="00BB14D2" w:rsidRDefault="00BB14D2" w:rsidP="00BB14D2">
      <w:pPr>
        <w:numPr>
          <w:ilvl w:val="0"/>
          <w:numId w:val="5"/>
        </w:numPr>
        <w:spacing w:before="100" w:beforeAutospacing="1" w:after="100" w:afterAutospacing="1"/>
        <w:ind w:firstLineChars="0"/>
      </w:pPr>
      <w:r w:rsidRPr="00BB14D2">
        <w:lastRenderedPageBreak/>
        <w:t>纯状态变化义：实体没有空间位移，仅发生内在属性、状态改变。</w:t>
      </w:r>
    </w:p>
    <w:p w14:paraId="5579DAA7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例：The door remains open（remain，静态）；The paint dried（dry，状态变化）</w:t>
      </w:r>
    </w:p>
    <w:p w14:paraId="3EC60A1E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判断口诀：有没有真实物体，在物理空间里从一个地方移动到另一个地方？有→Y；抽象隐喻→拓展；不动 / 只是改变自身属性→N</w:t>
      </w:r>
    </w:p>
    <w:p w14:paraId="4E7EE562" w14:textId="77777777" w:rsidR="00BB14D2" w:rsidRPr="00BB14D2" w:rsidRDefault="00A80257" w:rsidP="00BB14D2">
      <w:pPr>
        <w:ind w:firstLineChars="0" w:firstLine="0"/>
      </w:pPr>
      <w:r w:rsidRPr="00BB14D2">
        <w:rPr>
          <w:noProof/>
        </w:rPr>
        <w:pict w14:anchorId="181D9570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532BB30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3"/>
        <w:rPr>
          <w:b/>
          <w:bCs/>
        </w:rPr>
      </w:pPr>
      <w:r w:rsidRPr="00BB14D2">
        <w:rPr>
          <w:b/>
          <w:bCs/>
        </w:rPr>
        <w:t>标准 2：意象图式类型标注标准（仅 Y 和拓展义位填写，N 跳过）</w:t>
      </w:r>
    </w:p>
    <w:p w14:paraId="3644116E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目标：识别该义位凸显的空间认知构型（意象图式），依据义位的语义凸显重心。 可选图式清单（标注时不能自行新增图式类型）</w:t>
      </w:r>
    </w:p>
    <w:p w14:paraId="6C5D7F80" w14:textId="77777777" w:rsidR="00BB14D2" w:rsidRPr="00BB14D2" w:rsidRDefault="00BB14D2" w:rsidP="00BB14D2">
      <w:pPr>
        <w:numPr>
          <w:ilvl w:val="0"/>
          <w:numId w:val="6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源点脱离图式</w:t>
      </w:r>
      <w:r w:rsidRPr="00BB14D2">
        <w:t>：语义重心是运动体离开起始位置（leave, depart）</w:t>
      </w:r>
    </w:p>
    <w:p w14:paraId="59F149D5" w14:textId="77777777" w:rsidR="00BB14D2" w:rsidRPr="00BB14D2" w:rsidRDefault="00BB14D2" w:rsidP="00BB14D2">
      <w:pPr>
        <w:numPr>
          <w:ilvl w:val="0"/>
          <w:numId w:val="6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终点抵达图式</w:t>
      </w:r>
      <w:r w:rsidRPr="00BB14D2">
        <w:t>：语义重心是运动体到达目标位置（arrive, reach）</w:t>
      </w:r>
    </w:p>
    <w:p w14:paraId="18AA65CB" w14:textId="77777777" w:rsidR="00BB14D2" w:rsidRPr="00BB14D2" w:rsidRDefault="00BB14D2" w:rsidP="00BB14D2">
      <w:pPr>
        <w:numPr>
          <w:ilvl w:val="0"/>
          <w:numId w:val="6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方式伴随图式</w:t>
      </w:r>
      <w:r w:rsidRPr="00BB14D2">
        <w:t>：语义重心是位移发生伴随的运动方式（run, swim, limp）</w:t>
      </w:r>
    </w:p>
    <w:p w14:paraId="5C0FE86C" w14:textId="77777777" w:rsidR="00BB14D2" w:rsidRPr="00BB14D2" w:rsidRDefault="00BB14D2" w:rsidP="00BB14D2">
      <w:pPr>
        <w:numPr>
          <w:ilvl w:val="0"/>
          <w:numId w:val="6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互动位移图式</w:t>
      </w:r>
      <w:r w:rsidRPr="00BB14D2">
        <w:t>：语义重心是两个实体同时发生物理位移，存在空间互动关系（chase, accompany, follow）</w:t>
      </w:r>
    </w:p>
    <w:p w14:paraId="6954629B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判定要点：看</w:t>
      </w:r>
      <w:r w:rsidRPr="00BB14D2">
        <w:rPr>
          <w:b/>
          <w:bCs/>
        </w:rPr>
        <w:t>动词义位本身编码的语义重心</w:t>
      </w:r>
      <w:r w:rsidRPr="00BB14D2">
        <w:t>，不是看句子状语额外增加的信息。动词本身编码什么，就标注什么图式。</w:t>
      </w:r>
    </w:p>
    <w:p w14:paraId="6557B94F" w14:textId="77777777" w:rsidR="00BB14D2" w:rsidRPr="00BB14D2" w:rsidRDefault="00A80257" w:rsidP="00BB14D2">
      <w:pPr>
        <w:ind w:firstLineChars="0" w:firstLine="0"/>
      </w:pPr>
      <w:r>
        <w:rPr>
          <w:noProof/>
        </w:rPr>
      </w:r>
      <w:r>
        <w:pict w14:anchorId="6039F9ED">
          <v:rect id="Horizontal Line 3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6D0634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3"/>
        <w:rPr>
          <w:b/>
          <w:bCs/>
        </w:rPr>
      </w:pPr>
      <w:r w:rsidRPr="00BB14D2">
        <w:rPr>
          <w:b/>
          <w:bCs/>
        </w:rPr>
        <w:t>标准 3：原型范畴层级判定（完成标准 1 之后执行）</w:t>
      </w:r>
    </w:p>
    <w:p w14:paraId="7E93F86A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</w:pPr>
      <w:r w:rsidRPr="00BB14D2">
        <w:t>原型范畴理论：多义动词的语义网络以</w:t>
      </w:r>
      <w:r w:rsidRPr="00BB14D2">
        <w:rPr>
          <w:b/>
          <w:bCs/>
        </w:rPr>
        <w:t>实体物理空间位移义</w:t>
      </w:r>
      <w:r w:rsidRPr="00BB14D2">
        <w:t>为原型，抽象隐喻义是原型向外辐射拓展出来的边缘义。</w:t>
      </w:r>
    </w:p>
    <w:p w14:paraId="0DAE00B5" w14:textId="77777777" w:rsidR="00BB14D2" w:rsidRPr="00BB14D2" w:rsidRDefault="00BB14D2" w:rsidP="00BB14D2">
      <w:pPr>
        <w:numPr>
          <w:ilvl w:val="0"/>
          <w:numId w:val="7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原型物理位移义（Y）</w:t>
      </w:r>
      <w:r w:rsidRPr="00BB14D2">
        <w:t>：实体真实空间位移，移动动词的原型语义。纳入核心样本，完整填写全部跨语言字段，用于构建多维释义模板。</w:t>
      </w:r>
    </w:p>
    <w:p w14:paraId="675DDF84" w14:textId="77777777" w:rsidR="00BB14D2" w:rsidRPr="00BB14D2" w:rsidRDefault="00BB14D2" w:rsidP="00BB14D2">
      <w:pPr>
        <w:numPr>
          <w:ilvl w:val="0"/>
          <w:numId w:val="7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隐喻引申义（拓展）</w:t>
      </w:r>
      <w:r w:rsidRPr="00BB14D2">
        <w:t>：借用空间位移图式描述抽象事件，属于语义网络的边缘成员。仅用于描写原型辐射语义网络与英汉隐喻映射对比，不作为释义评判、模板构建的核心对象。</w:t>
      </w:r>
    </w:p>
    <w:p w14:paraId="1754BAE6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补充：同一个单词，可以同时存在 Y 原型义、拓展隐喻义，二者分开独立标注。</w:t>
      </w:r>
    </w:p>
    <w:p w14:paraId="2892CB45" w14:textId="77777777" w:rsidR="00BB14D2" w:rsidRPr="00BB14D2" w:rsidRDefault="00A80257" w:rsidP="00BB14D2">
      <w:pPr>
        <w:ind w:firstLineChars="0" w:firstLine="0"/>
      </w:pPr>
      <w:r>
        <w:rPr>
          <w:noProof/>
        </w:rPr>
      </w:r>
      <w:r>
        <w:pict w14:anchorId="028F4F6B">
          <v:rect id="Horizontal Line 4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8CD502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3"/>
        <w:rPr>
          <w:b/>
          <w:bCs/>
        </w:rPr>
      </w:pPr>
      <w:r w:rsidRPr="00BB14D2">
        <w:rPr>
          <w:b/>
          <w:bCs/>
        </w:rPr>
        <w:t>标准 4：英汉意象图式对齐等级判定标准（Y 义位完整填写；拓展义位简要填写；N 跳过）</w:t>
      </w:r>
    </w:p>
    <w:p w14:paraId="0FD47762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lastRenderedPageBreak/>
        <w:t>理论基础：认知对比语言学、图式映射理论。 对齐判断对象：</w:t>
      </w:r>
      <w:r w:rsidRPr="00BB14D2">
        <w:rPr>
          <w:b/>
          <w:bCs/>
        </w:rPr>
        <w:t>英语义位激活的意象图式 VS 汉语表达该场景常规使用的意象图式</w:t>
      </w:r>
      <w:r w:rsidRPr="00BB14D2">
        <w:t>，不是单纯对比单词字面释义。</w:t>
      </w:r>
    </w:p>
    <w:p w14:paraId="64F4B348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4"/>
        <w:rPr>
          <w:b/>
          <w:bCs/>
          <w:sz w:val="20"/>
          <w:szCs w:val="20"/>
        </w:rPr>
      </w:pPr>
      <w:r w:rsidRPr="00BB14D2">
        <w:rPr>
          <w:b/>
          <w:bCs/>
          <w:sz w:val="20"/>
          <w:szCs w:val="20"/>
        </w:rPr>
        <w:t>三个对齐等级定义</w:t>
      </w:r>
    </w:p>
    <w:p w14:paraId="1A8EB257" w14:textId="77777777" w:rsidR="00BB14D2" w:rsidRPr="00BB14D2" w:rsidRDefault="00BB14D2" w:rsidP="00BB14D2">
      <w:pPr>
        <w:numPr>
          <w:ilvl w:val="0"/>
          <w:numId w:val="8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完全对齐</w:t>
      </w:r>
      <w:r w:rsidRPr="00BB14D2">
        <w:t xml:space="preserve"> 英语和汉语表达该移动事件，激活</w:t>
      </w:r>
      <w:r w:rsidRPr="00BB14D2">
        <w:rPr>
          <w:b/>
          <w:bCs/>
        </w:rPr>
        <w:t>相同意象图式</w:t>
      </w:r>
      <w:r w:rsidRPr="00BB14D2">
        <w:t>；移动事件核心构件（运动体、源点、路径、方式）全部保留；句法限制基本一致。</w:t>
      </w:r>
    </w:p>
    <w:p w14:paraId="6F5C7DA2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例：depart = 离开；二者都激活源点脱离图式，核心要素匹配。</w:t>
      </w:r>
    </w:p>
    <w:p w14:paraId="4A4C9B60" w14:textId="77777777" w:rsidR="00BB14D2" w:rsidRPr="00BB14D2" w:rsidRDefault="00BB14D2" w:rsidP="00BB14D2">
      <w:pPr>
        <w:numPr>
          <w:ilvl w:val="0"/>
          <w:numId w:val="9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部分对齐（本研究最常见）</w:t>
      </w:r>
      <w:r w:rsidRPr="00BB14D2">
        <w:t xml:space="preserve"> 英汉底层意象图式大体一致，但</w:t>
      </w:r>
      <w:r w:rsidRPr="00BB14D2">
        <w:rPr>
          <w:b/>
          <w:bCs/>
        </w:rPr>
        <w:t>存在核心语义要素不匹配</w:t>
      </w:r>
      <w:r w:rsidRPr="00BB14D2">
        <w:t>：</w:t>
      </w:r>
    </w:p>
    <w:p w14:paraId="77F17E86" w14:textId="77777777" w:rsidR="00BB14D2" w:rsidRPr="00BB14D2" w:rsidRDefault="00BB14D2" w:rsidP="00BB14D2">
      <w:pPr>
        <w:numPr>
          <w:ilvl w:val="0"/>
          <w:numId w:val="10"/>
        </w:numPr>
        <w:spacing w:before="100" w:beforeAutospacing="1" w:after="100" w:afterAutospacing="1"/>
        <w:ind w:firstLineChars="0"/>
      </w:pPr>
      <w:r w:rsidRPr="00BB14D2">
        <w:t>英语动词编码方式，汉语动词本身不编码方式，汉语需要额外副词补充；</w:t>
      </w:r>
    </w:p>
    <w:p w14:paraId="068FD3EB" w14:textId="77777777" w:rsidR="00BB14D2" w:rsidRPr="00BB14D2" w:rsidRDefault="00BB14D2" w:rsidP="00BB14D2">
      <w:pPr>
        <w:numPr>
          <w:ilvl w:val="0"/>
          <w:numId w:val="10"/>
        </w:numPr>
        <w:spacing w:before="100" w:beforeAutospacing="1" w:after="100" w:afterAutospacing="1"/>
        <w:ind w:firstLineChars="0"/>
      </w:pPr>
      <w:r w:rsidRPr="00BB14D2">
        <w:t>汉语表达该场景</w:t>
      </w:r>
      <w:r w:rsidRPr="00BB14D2">
        <w:rPr>
          <w:b/>
          <w:bCs/>
        </w:rPr>
        <w:t>必须添加趋向补语</w:t>
      </w:r>
      <w:r w:rsidRPr="00BB14D2">
        <w:t>，而英语动词本身内置路径；</w:t>
      </w:r>
    </w:p>
    <w:p w14:paraId="56C18DF3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例：limp 一瘸一拐地走：英语动词自带 “跛行” 方式；汉语动词 “走” 不带方式，需要副词补充。</w:t>
      </w:r>
    </w:p>
    <w:p w14:paraId="5A6F8A3A" w14:textId="77777777" w:rsidR="00BB14D2" w:rsidRPr="00BB14D2" w:rsidRDefault="00BB14D2" w:rsidP="00BB14D2">
      <w:pPr>
        <w:numPr>
          <w:ilvl w:val="0"/>
          <w:numId w:val="11"/>
        </w:numPr>
        <w:spacing w:before="100" w:beforeAutospacing="1" w:after="100" w:afterAutospacing="1"/>
        <w:ind w:firstLineChars="0"/>
      </w:pPr>
      <w:r w:rsidRPr="00BB14D2">
        <w:rPr>
          <w:b/>
          <w:bCs/>
        </w:rPr>
        <w:t>零对齐</w:t>
      </w:r>
      <w:r w:rsidRPr="00BB14D2">
        <w:t xml:space="preserve"> 英语义位调用空间位移意象图式，但汉语描述同一概念</w:t>
      </w:r>
      <w:r w:rsidRPr="00BB14D2">
        <w:rPr>
          <w:b/>
          <w:bCs/>
        </w:rPr>
        <w:t>不采用空间位移图式</w:t>
      </w:r>
      <w:r w:rsidRPr="00BB14D2">
        <w:t>，改用其他语义框架。多见于抽象隐喻义。</w:t>
      </w:r>
    </w:p>
    <w:p w14:paraId="0416C2F1" w14:textId="77777777" w:rsidR="00BB14D2" w:rsidRPr="00BB14D2" w:rsidRDefault="00BB14D2" w:rsidP="00BB14D2">
      <w:pPr>
        <w:spacing w:beforeAutospacing="1" w:afterAutospacing="1"/>
        <w:ind w:firstLineChars="0" w:firstLine="0"/>
      </w:pPr>
      <w:r w:rsidRPr="00BB14D2">
        <w:t>配套字段【汉语句法特征】填写标准：记录汉语表达该场景时，是否强制使用趋向补语；是否需要把字句；动词能否单独作谓语等。 配套字段【译义转化策略】填写标准：个案层面策略，例如：保留原图式、汉语增补方式 / 路径要素、舍弃英语动词自带方式语义、重构图式等。</w:t>
      </w:r>
    </w:p>
    <w:p w14:paraId="7841524B" w14:textId="77777777" w:rsidR="00BB14D2" w:rsidRPr="00BB14D2" w:rsidRDefault="00A80257" w:rsidP="00BB14D2">
      <w:pPr>
        <w:ind w:firstLineChars="0" w:firstLine="0"/>
      </w:pPr>
      <w:r>
        <w:rPr>
          <w:noProof/>
        </w:rPr>
      </w:r>
      <w:r>
        <w:pict w14:anchorId="518FB398">
          <v:rect id="Horizontal Line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FEF0AB" w14:textId="77777777" w:rsidR="00BB14D2" w:rsidRPr="00BB14D2" w:rsidRDefault="00BB14D2" w:rsidP="00BB14D2">
      <w:pPr>
        <w:spacing w:before="100" w:beforeAutospacing="1" w:after="100" w:afterAutospacing="1"/>
        <w:ind w:firstLineChars="0" w:firstLine="0"/>
        <w:outlineLvl w:val="1"/>
        <w:rPr>
          <w:b/>
          <w:bCs/>
          <w:sz w:val="36"/>
          <w:szCs w:val="36"/>
        </w:rPr>
      </w:pPr>
      <w:r w:rsidRPr="00BB14D2">
        <w:rPr>
          <w:b/>
          <w:bCs/>
          <w:sz w:val="36"/>
          <w:szCs w:val="36"/>
        </w:rPr>
        <w:t>精简版（发给你先生 / 给大模型做 prompt，直接复制）</w:t>
      </w:r>
    </w:p>
    <w:p w14:paraId="2E1B2DC3" w14:textId="77777777" w:rsidR="00BB14D2" w:rsidRDefault="00BB14D2" w:rsidP="00BB14D2">
      <w:pPr>
        <w:spacing w:beforeAutospacing="1" w:afterAutospacing="1"/>
        <w:ind w:firstLineChars="0" w:firstLine="480"/>
      </w:pPr>
      <w:r w:rsidRPr="00BB14D2">
        <w:t xml:space="preserve">任务：英语自移移动动词义位标注，标注单元为单个义位。标注规则如下： </w:t>
      </w:r>
    </w:p>
    <w:p w14:paraId="0D91108F" w14:textId="77777777" w:rsidR="00BB14D2" w:rsidRDefault="00BB14D2" w:rsidP="00BB14D2">
      <w:pPr>
        <w:spacing w:beforeAutospacing="1" w:afterAutospacing="1"/>
        <w:ind w:firstLineChars="0" w:firstLine="480"/>
      </w:pPr>
      <w:r w:rsidRPr="00BB14D2">
        <w:t xml:space="preserve">规则 1 Talmy 移动事件准入：义位能激活实体源点 - 路径 - 终点物理空间位移框架 → Y；义位是抽象隐喻，无实体物理运动 → 拓展；无物理位移（静态 / 状态变化）→ N。N 不再继续后续标注。 </w:t>
      </w:r>
    </w:p>
    <w:p w14:paraId="3A159221" w14:textId="77777777" w:rsidR="00BB14D2" w:rsidRDefault="00BB14D2" w:rsidP="00BB14D2">
      <w:pPr>
        <w:spacing w:beforeAutospacing="1" w:afterAutospacing="1"/>
        <w:ind w:firstLineChars="0" w:firstLine="480"/>
      </w:pPr>
      <w:r w:rsidRPr="00BB14D2">
        <w:t xml:space="preserve">规则 2 意象图式标注：可选类型：源点脱离图式、终点抵达图式、方式伴随图式、互动位移图式。依据义位凸显重心选择。 </w:t>
      </w:r>
    </w:p>
    <w:p w14:paraId="085CD043" w14:textId="77777777" w:rsidR="00BB14D2" w:rsidRDefault="00BB14D2" w:rsidP="00BB14D2">
      <w:pPr>
        <w:spacing w:beforeAutospacing="1" w:afterAutospacing="1"/>
        <w:ind w:firstLineChars="0" w:firstLine="480"/>
      </w:pPr>
      <w:r w:rsidRPr="00BB14D2">
        <w:lastRenderedPageBreak/>
        <w:t xml:space="preserve">规则 3 原型层级：Y = 原型物理位移义；拓展 = 隐喻引申边缘义。原型义为核心样本，隐喻义仅用于隐喻对比。 </w:t>
      </w:r>
    </w:p>
    <w:p w14:paraId="5B63BFD6" w14:textId="6893C797" w:rsidR="00BB14D2" w:rsidRPr="00BB14D2" w:rsidRDefault="00BB14D2" w:rsidP="00BB14D2">
      <w:pPr>
        <w:spacing w:beforeAutospacing="1" w:afterAutospacing="1"/>
        <w:ind w:firstLineChars="0" w:firstLine="480"/>
      </w:pPr>
      <w:r w:rsidRPr="00BB14D2">
        <w:t>规则 4 英汉图式对齐判定：对比英语义位图式与汉语常规表达的图式。完全对齐：图式与核心要素全部匹配；部分对齐：图式大体一致，但存在要素缺失或汉语句法强制增补成分；零对齐：汉语不使用空间位移图式表达该概念。 注意：程序 / 大模型仅输出候选标签作为参考，最终全部标签由研究者人工复核确认。</w:t>
      </w:r>
    </w:p>
    <w:p w14:paraId="3D461231" w14:textId="78A34BA9" w:rsidR="007341D9" w:rsidRDefault="007341D9">
      <w:pPr>
        <w:ind w:firstLine="480"/>
      </w:pPr>
    </w:p>
    <w:p w14:paraId="2B9A790C" w14:textId="60229581" w:rsidR="008D5CCD" w:rsidRDefault="008D5CCD">
      <w:pPr>
        <w:ind w:firstLine="480"/>
      </w:pPr>
    </w:p>
    <w:p w14:paraId="29CE4F08" w14:textId="56D2E305" w:rsidR="008D5CCD" w:rsidRDefault="008D5CCD">
      <w:pPr>
        <w:ind w:firstLine="480"/>
      </w:pPr>
      <w:r>
        <w:rPr>
          <w:rFonts w:hint="eastAsia"/>
        </w:rPr>
        <w:t>下一步</w:t>
      </w:r>
    </w:p>
    <w:p w14:paraId="2F916741" w14:textId="77777777" w:rsidR="00C30930" w:rsidRDefault="00C30930" w:rsidP="00C30930">
      <w:pPr>
        <w:pStyle w:val="2"/>
        <w:ind w:firstLine="480"/>
        <w:rPr>
          <w:rFonts w:ascii="宋体" w:eastAsia="宋体" w:hAnsi="宋体" w:cs="宋体"/>
          <w:sz w:val="36"/>
        </w:rPr>
      </w:pPr>
      <w:r>
        <w:t>4.2 三域七系图式范畴体系构建（对应 RQ1）</w:t>
      </w:r>
    </w:p>
    <w:p w14:paraId="783300BA" w14:textId="77777777" w:rsidR="00C30930" w:rsidRDefault="00C30930" w:rsidP="00C30930">
      <w:pPr>
        <w:pStyle w:val="a3"/>
        <w:ind w:firstLine="480"/>
      </w:pPr>
      <w:r>
        <w:t>核心任务：</w:t>
      </w:r>
      <w:r>
        <w:rPr>
          <w:rStyle w:val="a4"/>
        </w:rPr>
        <w:t>基于你标注好的 Y 类核心义位（原型物理位移义），归纳图式特征，完成范畴划分</w:t>
      </w:r>
    </w:p>
    <w:p w14:paraId="57AFD0C9" w14:textId="77777777" w:rsidR="00C30930" w:rsidRDefault="00C30930" w:rsidP="00C30930">
      <w:pPr>
        <w:numPr>
          <w:ilvl w:val="0"/>
          <w:numId w:val="12"/>
        </w:numPr>
        <w:spacing w:before="100" w:beforeAutospacing="1" w:after="100" w:afterAutospacing="1"/>
        <w:ind w:firstLineChars="0" w:firstLine="480"/>
      </w:pPr>
      <w:r>
        <w:t>筛选子集：只提取标记为</w:t>
      </w:r>
      <w:r>
        <w:rPr>
          <w:rStyle w:val="a4"/>
        </w:rPr>
        <w:t>Y</w:t>
      </w:r>
      <w:r>
        <w:t>的义位（拓展、N 全部排除，不参与范畴聚类）</w:t>
      </w:r>
    </w:p>
    <w:p w14:paraId="0EE99A8C" w14:textId="77777777" w:rsidR="00C30930" w:rsidRDefault="00C30930" w:rsidP="00C30930">
      <w:pPr>
        <w:numPr>
          <w:ilvl w:val="0"/>
          <w:numId w:val="12"/>
        </w:numPr>
        <w:spacing w:before="100" w:beforeAutospacing="1" w:after="100" w:afterAutospacing="1"/>
        <w:ind w:firstLineChars="0" w:firstLine="480"/>
      </w:pPr>
      <w:r>
        <w:t xml:space="preserve">分组归类：按照义位的意象图式凸显重心，把动词义位归入不同子类，搭建你的「三域七系」范畴体系 </w:t>
      </w:r>
    </w:p>
    <w:p w14:paraId="32DA9313" w14:textId="77777777" w:rsidR="00C30930" w:rsidRDefault="00C30930" w:rsidP="00C30930">
      <w:pPr>
        <w:numPr>
          <w:ilvl w:val="1"/>
          <w:numId w:val="12"/>
        </w:numPr>
        <w:spacing w:before="100" w:beforeAutospacing="1" w:after="100" w:afterAutospacing="1"/>
        <w:ind w:firstLineChars="0" w:firstLine="480"/>
      </w:pPr>
      <w:r>
        <w:t>归纳每个子类共享的意象图式、语义特征</w:t>
      </w:r>
    </w:p>
    <w:p w14:paraId="06490BCF" w14:textId="77777777" w:rsidR="00C30930" w:rsidRDefault="00C30930" w:rsidP="00C30930">
      <w:pPr>
        <w:numPr>
          <w:ilvl w:val="1"/>
          <w:numId w:val="12"/>
        </w:numPr>
        <w:spacing w:before="100" w:beforeAutospacing="1" w:after="100" w:afterAutospacing="1"/>
        <w:ind w:firstLineChars="0" w:firstLine="480"/>
      </w:pPr>
      <w:r>
        <w:t>在每个子类内部识别原型成员与边缘成员（原型范畴理论）</w:t>
      </w:r>
    </w:p>
    <w:p w14:paraId="3B56B7C0" w14:textId="77777777" w:rsidR="00C30930" w:rsidRDefault="00C30930" w:rsidP="00C30930">
      <w:pPr>
        <w:numPr>
          <w:ilvl w:val="0"/>
          <w:numId w:val="12"/>
        </w:numPr>
        <w:spacing w:before="100" w:beforeAutospacing="1" w:after="100" w:afterAutospacing="1"/>
        <w:ind w:firstLineChars="0" w:firstLine="480"/>
      </w:pPr>
      <w:r>
        <w:t>统计描述：统计各个子类的动词数量分布，总结每个子类的图式构型特点</w:t>
      </w:r>
    </w:p>
    <w:p w14:paraId="08D41965" w14:textId="77777777" w:rsidR="00C30930" w:rsidRDefault="00C30930" w:rsidP="00C30930">
      <w:pPr>
        <w:numPr>
          <w:ilvl w:val="0"/>
          <w:numId w:val="12"/>
        </w:numPr>
        <w:spacing w:before="100" w:beforeAutospacing="1" w:after="100" w:afterAutospacing="1"/>
        <w:ind w:firstLineChars="0" w:firstLine="480"/>
      </w:pPr>
      <w:r>
        <w:t>产出：范畴分类表、各子类原型成员说明、“三域七系” 体系文字阐释</w:t>
      </w:r>
    </w:p>
    <w:p w14:paraId="4BDEE699" w14:textId="77777777" w:rsidR="00C30930" w:rsidRDefault="00C30930" w:rsidP="00C30930">
      <w:pPr>
        <w:pStyle w:val="a3"/>
        <w:ind w:firstLine="480"/>
      </w:pPr>
      <w:r>
        <w:t>这一步直接完整回答你的</w:t>
      </w:r>
      <w:r>
        <w:rPr>
          <w:rStyle w:val="a4"/>
        </w:rPr>
        <w:t>RQ1：英语自移移动动词可以构建怎样的精细化认知分类体系，各子类图式与语义凸显特征是什么？</w:t>
      </w:r>
    </w:p>
    <w:p w14:paraId="41414A2F" w14:textId="77777777" w:rsidR="00C30930" w:rsidRDefault="00C30930" w:rsidP="00C30930">
      <w:pPr>
        <w:pStyle w:val="2"/>
        <w:ind w:firstLine="480"/>
      </w:pPr>
      <w:r>
        <w:rPr>
          <w:rFonts w:ascii="Apple Color Emoji" w:hAnsi="Apple Color Emoji" w:cs="Apple Color Emoji"/>
        </w:rPr>
        <w:t>📌</w:t>
      </w:r>
      <w:r>
        <w:t xml:space="preserve"> 紧接着：4.3 多维释义模板构建（对应 RQ2、RQ3）</w:t>
      </w:r>
    </w:p>
    <w:p w14:paraId="00C7B54F" w14:textId="77777777" w:rsidR="00C30930" w:rsidRDefault="00C30930" w:rsidP="00C30930">
      <w:pPr>
        <w:numPr>
          <w:ilvl w:val="0"/>
          <w:numId w:val="13"/>
        </w:numPr>
        <w:spacing w:before="100" w:beforeAutospacing="1" w:after="100" w:afterAutospacing="1"/>
        <w:ind w:firstLineChars="0" w:firstLine="480"/>
      </w:pPr>
      <w:r>
        <w:t>汇总 RQ2 规律：基于 Y 类义位标注结果，统计完全 / 部分 / 零对齐三类英汉图式对齐模式的分布，提炼每一类对应的译义转化机制</w:t>
      </w:r>
    </w:p>
    <w:p w14:paraId="08834F13" w14:textId="77777777" w:rsidR="00C30930" w:rsidRDefault="00C30930" w:rsidP="00C30930">
      <w:pPr>
        <w:numPr>
          <w:ilvl w:val="0"/>
          <w:numId w:val="13"/>
        </w:numPr>
        <w:spacing w:before="100" w:beforeAutospacing="1" w:after="100" w:afterAutospacing="1"/>
        <w:ind w:firstLineChars="0" w:firstLine="480"/>
      </w:pPr>
      <w:r>
        <w:t>提取各子类的共性语义 - 图式特征，整合前面的范畴划分、英汉对齐规律，搭建</w:t>
      </w:r>
      <w:r>
        <w:rPr>
          <w:rStyle w:val="a4"/>
        </w:rPr>
        <w:t>四模块多维释义模板</w:t>
      </w:r>
    </w:p>
    <w:p w14:paraId="307D484C" w14:textId="77777777" w:rsidR="00C30930" w:rsidRDefault="00C30930" w:rsidP="00C30930">
      <w:pPr>
        <w:numPr>
          <w:ilvl w:val="0"/>
          <w:numId w:val="13"/>
        </w:numPr>
        <w:spacing w:before="100" w:beforeAutospacing="1" w:after="100" w:afterAutospacing="1"/>
        <w:ind w:firstLineChars="0" w:firstLine="480"/>
      </w:pPr>
      <w:r>
        <w:t>案例演示：挑选各子类典型原型动词，套用模板，对比 OALD 原有词典释义，展示模板优化效果</w:t>
      </w:r>
    </w:p>
    <w:p w14:paraId="514B5A05" w14:textId="77777777" w:rsidR="00C30930" w:rsidRDefault="00C30930" w:rsidP="00C30930">
      <w:pPr>
        <w:numPr>
          <w:ilvl w:val="0"/>
          <w:numId w:val="13"/>
        </w:numPr>
        <w:spacing w:before="100" w:beforeAutospacing="1" w:after="100" w:afterAutospacing="1"/>
        <w:ind w:firstLineChars="0" w:firstLine="480"/>
      </w:pPr>
      <w:r>
        <w:t>阐释模板适用范围：模板仅适用于自移移动动词实体物理位移原型义；隐喻引申义不在模板覆盖范围</w:t>
      </w:r>
    </w:p>
    <w:p w14:paraId="52C9622C" w14:textId="77777777" w:rsidR="00C30930" w:rsidRDefault="00C30930" w:rsidP="00C30930">
      <w:pPr>
        <w:pStyle w:val="a3"/>
        <w:ind w:firstLine="480"/>
      </w:pPr>
      <w:r>
        <w:lastRenderedPageBreak/>
        <w:t>这一步完成，</w:t>
      </w:r>
      <w:r>
        <w:rPr>
          <w:rStyle w:val="a4"/>
        </w:rPr>
        <w:t>RQ2、RQ3 全部得到实证结果支撑</w:t>
      </w:r>
      <w:r>
        <w:t>，第四章实证部分到此结束。</w:t>
      </w:r>
    </w:p>
    <w:p w14:paraId="12C806CE" w14:textId="77777777" w:rsidR="00C30930" w:rsidRDefault="00C30930" w:rsidP="00C30930">
      <w:pPr>
        <w:pStyle w:val="2"/>
        <w:ind w:firstLine="480"/>
      </w:pPr>
      <w:r>
        <w:rPr>
          <w:rFonts w:ascii="Apple Color Emoji" w:hAnsi="Apple Color Emoji" w:cs="Apple Color Emoji"/>
        </w:rPr>
        <w:t>📌</w:t>
      </w:r>
      <w:r>
        <w:t xml:space="preserve"> 第四章写完之后 → 第五章 讨论（Discussion）</w:t>
      </w:r>
    </w:p>
    <w:p w14:paraId="1EB9D7FE" w14:textId="77777777" w:rsidR="00C30930" w:rsidRDefault="00C30930" w:rsidP="00C30930">
      <w:pPr>
        <w:pStyle w:val="a3"/>
        <w:ind w:firstLine="480"/>
      </w:pPr>
      <w:r>
        <w:t>不再新增数据 / 标注，只用第四章已经得到的结果做理论解读、对话前人文献：</w:t>
      </w:r>
    </w:p>
    <w:p w14:paraId="5A9FE5DE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对照 Talmy 类型学：讨论本研究自移动动词的图式编码特征，和 Talmy 经典论断的异同；重点讨论你新增的互动聚焦子类带来的补充</w:t>
      </w:r>
    </w:p>
    <w:p w14:paraId="43425123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对比 Levin（1993）分类：对比 Levin 基于论元句法的词目分类，阐释</w:t>
      </w:r>
      <w:r>
        <w:rPr>
          <w:rStyle w:val="a4"/>
        </w:rPr>
        <w:t>义位层面、基于意象图式的分类</w:t>
      </w:r>
      <w:r>
        <w:t>优势，解释为什么 Levin 分类不能直接用于词典释义</w:t>
      </w:r>
    </w:p>
    <w:p w14:paraId="622F7D3C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解读英汉图式对齐规律：解释完全 / 部分 / 零对齐背后的认知动因，结合中国英语学习者的词典使用痛点</w:t>
      </w:r>
    </w:p>
    <w:p w14:paraId="52E4589D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讨论多维释义模板的优势、适用边界</w:t>
      </w:r>
    </w:p>
    <w:p w14:paraId="1D285581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和国内外移动动词、认知词典学相关研究对话，说明本研究的创新点</w:t>
      </w:r>
    </w:p>
    <w:p w14:paraId="2F6500DE" w14:textId="77777777" w:rsidR="00C30930" w:rsidRDefault="00C30930" w:rsidP="00C30930">
      <w:pPr>
        <w:numPr>
          <w:ilvl w:val="0"/>
          <w:numId w:val="14"/>
        </w:numPr>
        <w:spacing w:before="100" w:beforeAutospacing="1" w:after="100" w:afterAutospacing="1"/>
        <w:ind w:firstLineChars="0" w:firstLine="480"/>
      </w:pPr>
      <w:r>
        <w:t>说明研究局限：样本范围、人工定性标注的局限等</w:t>
      </w:r>
    </w:p>
    <w:p w14:paraId="735C1B5E" w14:textId="77777777" w:rsidR="008D5CCD" w:rsidRPr="00C30930" w:rsidRDefault="008D5CCD">
      <w:pPr>
        <w:ind w:firstLine="480"/>
        <w:rPr>
          <w:rFonts w:hint="eastAsia"/>
        </w:rPr>
      </w:pPr>
    </w:p>
    <w:sectPr w:rsidR="008D5CCD" w:rsidRPr="00C30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8562F"/>
    <w:multiLevelType w:val="multilevel"/>
    <w:tmpl w:val="04E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D4ECA"/>
    <w:multiLevelType w:val="multilevel"/>
    <w:tmpl w:val="F2CE4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C55EB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F799B"/>
    <w:multiLevelType w:val="multilevel"/>
    <w:tmpl w:val="28F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71A4E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955D6"/>
    <w:multiLevelType w:val="multilevel"/>
    <w:tmpl w:val="F2CE4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1686D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F552C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C3351"/>
    <w:multiLevelType w:val="multilevel"/>
    <w:tmpl w:val="F2CE4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C6EAC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95B5A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12201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41857"/>
    <w:multiLevelType w:val="multilevel"/>
    <w:tmpl w:val="F2C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F646A8"/>
    <w:multiLevelType w:val="multilevel"/>
    <w:tmpl w:val="F2CE4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488645">
    <w:abstractNumId w:val="7"/>
  </w:num>
  <w:num w:numId="2" w16cid:durableId="1957365206">
    <w:abstractNumId w:val="12"/>
  </w:num>
  <w:num w:numId="3" w16cid:durableId="290792667">
    <w:abstractNumId w:val="5"/>
  </w:num>
  <w:num w:numId="4" w16cid:durableId="813257807">
    <w:abstractNumId w:val="13"/>
  </w:num>
  <w:num w:numId="5" w16cid:durableId="776602364">
    <w:abstractNumId w:val="3"/>
  </w:num>
  <w:num w:numId="6" w16cid:durableId="631180114">
    <w:abstractNumId w:val="4"/>
  </w:num>
  <w:num w:numId="7" w16cid:durableId="130558762">
    <w:abstractNumId w:val="9"/>
  </w:num>
  <w:num w:numId="8" w16cid:durableId="922101480">
    <w:abstractNumId w:val="10"/>
  </w:num>
  <w:num w:numId="9" w16cid:durableId="1159229346">
    <w:abstractNumId w:val="8"/>
  </w:num>
  <w:num w:numId="10" w16cid:durableId="1582446350">
    <w:abstractNumId w:val="0"/>
  </w:num>
  <w:num w:numId="11" w16cid:durableId="1608197258">
    <w:abstractNumId w:val="1"/>
  </w:num>
  <w:num w:numId="12" w16cid:durableId="329456496">
    <w:abstractNumId w:val="2"/>
  </w:num>
  <w:num w:numId="13" w16cid:durableId="1565749661">
    <w:abstractNumId w:val="11"/>
  </w:num>
  <w:num w:numId="14" w16cid:durableId="1587105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1F"/>
    <w:rsid w:val="00002E0B"/>
    <w:rsid w:val="00003C94"/>
    <w:rsid w:val="0001173E"/>
    <w:rsid w:val="00014E7E"/>
    <w:rsid w:val="00015B47"/>
    <w:rsid w:val="00016B9E"/>
    <w:rsid w:val="00017884"/>
    <w:rsid w:val="00022B7B"/>
    <w:rsid w:val="00025101"/>
    <w:rsid w:val="000267E0"/>
    <w:rsid w:val="0003253E"/>
    <w:rsid w:val="00033449"/>
    <w:rsid w:val="0003472C"/>
    <w:rsid w:val="00037159"/>
    <w:rsid w:val="00037575"/>
    <w:rsid w:val="00037888"/>
    <w:rsid w:val="00037D17"/>
    <w:rsid w:val="00043A46"/>
    <w:rsid w:val="000515A5"/>
    <w:rsid w:val="00051A96"/>
    <w:rsid w:val="00054541"/>
    <w:rsid w:val="00057EEC"/>
    <w:rsid w:val="00060852"/>
    <w:rsid w:val="000654B1"/>
    <w:rsid w:val="000707DF"/>
    <w:rsid w:val="00071380"/>
    <w:rsid w:val="00080DC1"/>
    <w:rsid w:val="000816DB"/>
    <w:rsid w:val="0008406D"/>
    <w:rsid w:val="00090456"/>
    <w:rsid w:val="000921FF"/>
    <w:rsid w:val="0009278F"/>
    <w:rsid w:val="00094BB9"/>
    <w:rsid w:val="000A6860"/>
    <w:rsid w:val="000B5186"/>
    <w:rsid w:val="000B7A0D"/>
    <w:rsid w:val="000C27B4"/>
    <w:rsid w:val="000C3A91"/>
    <w:rsid w:val="000C63C0"/>
    <w:rsid w:val="000D034A"/>
    <w:rsid w:val="000D44CE"/>
    <w:rsid w:val="000D61C2"/>
    <w:rsid w:val="000D6F0D"/>
    <w:rsid w:val="000E55D7"/>
    <w:rsid w:val="000E55E7"/>
    <w:rsid w:val="0010013D"/>
    <w:rsid w:val="00110DAB"/>
    <w:rsid w:val="00112F1E"/>
    <w:rsid w:val="00114CCA"/>
    <w:rsid w:val="00115DAE"/>
    <w:rsid w:val="001174AF"/>
    <w:rsid w:val="0012036B"/>
    <w:rsid w:val="001230FD"/>
    <w:rsid w:val="001247DB"/>
    <w:rsid w:val="00124E06"/>
    <w:rsid w:val="00132E24"/>
    <w:rsid w:val="001368E7"/>
    <w:rsid w:val="00136929"/>
    <w:rsid w:val="00146CDE"/>
    <w:rsid w:val="001473AB"/>
    <w:rsid w:val="001506BA"/>
    <w:rsid w:val="0015468E"/>
    <w:rsid w:val="00156947"/>
    <w:rsid w:val="00160672"/>
    <w:rsid w:val="00160F46"/>
    <w:rsid w:val="001611C0"/>
    <w:rsid w:val="00165609"/>
    <w:rsid w:val="00173640"/>
    <w:rsid w:val="001744AF"/>
    <w:rsid w:val="0017537E"/>
    <w:rsid w:val="00181CFE"/>
    <w:rsid w:val="00185EA4"/>
    <w:rsid w:val="00185F48"/>
    <w:rsid w:val="001927F5"/>
    <w:rsid w:val="00194B48"/>
    <w:rsid w:val="001A16D3"/>
    <w:rsid w:val="001A25A8"/>
    <w:rsid w:val="001A37D5"/>
    <w:rsid w:val="001A4821"/>
    <w:rsid w:val="001A4D46"/>
    <w:rsid w:val="001A76F6"/>
    <w:rsid w:val="001B1B8F"/>
    <w:rsid w:val="001B42FC"/>
    <w:rsid w:val="001B58FE"/>
    <w:rsid w:val="001B7F33"/>
    <w:rsid w:val="001C1F1A"/>
    <w:rsid w:val="001D3634"/>
    <w:rsid w:val="001D4DE8"/>
    <w:rsid w:val="001E4B3B"/>
    <w:rsid w:val="001F2513"/>
    <w:rsid w:val="001F52EE"/>
    <w:rsid w:val="001F5D2E"/>
    <w:rsid w:val="00203A4C"/>
    <w:rsid w:val="00204227"/>
    <w:rsid w:val="0020584F"/>
    <w:rsid w:val="002105CF"/>
    <w:rsid w:val="00214D16"/>
    <w:rsid w:val="00215651"/>
    <w:rsid w:val="00226CAB"/>
    <w:rsid w:val="00227223"/>
    <w:rsid w:val="00232D69"/>
    <w:rsid w:val="00235011"/>
    <w:rsid w:val="00236D72"/>
    <w:rsid w:val="00237650"/>
    <w:rsid w:val="0024148E"/>
    <w:rsid w:val="00242F26"/>
    <w:rsid w:val="00247228"/>
    <w:rsid w:val="0025197C"/>
    <w:rsid w:val="00256815"/>
    <w:rsid w:val="002605DE"/>
    <w:rsid w:val="00262EE6"/>
    <w:rsid w:val="00263515"/>
    <w:rsid w:val="0026585F"/>
    <w:rsid w:val="00266D8A"/>
    <w:rsid w:val="00267830"/>
    <w:rsid w:val="00267859"/>
    <w:rsid w:val="00281324"/>
    <w:rsid w:val="00281F96"/>
    <w:rsid w:val="00282AA2"/>
    <w:rsid w:val="00292C97"/>
    <w:rsid w:val="00293990"/>
    <w:rsid w:val="00293EE7"/>
    <w:rsid w:val="00294E38"/>
    <w:rsid w:val="0029610F"/>
    <w:rsid w:val="002A274E"/>
    <w:rsid w:val="002A34FE"/>
    <w:rsid w:val="002A7767"/>
    <w:rsid w:val="002B6BB8"/>
    <w:rsid w:val="002B6C9C"/>
    <w:rsid w:val="002B7E82"/>
    <w:rsid w:val="002C1EDB"/>
    <w:rsid w:val="002C4E6C"/>
    <w:rsid w:val="002D3EF0"/>
    <w:rsid w:val="002E121C"/>
    <w:rsid w:val="002E482E"/>
    <w:rsid w:val="002E4982"/>
    <w:rsid w:val="002E5507"/>
    <w:rsid w:val="002F11BC"/>
    <w:rsid w:val="002F14E2"/>
    <w:rsid w:val="002F631F"/>
    <w:rsid w:val="00302533"/>
    <w:rsid w:val="0030338C"/>
    <w:rsid w:val="00307F5D"/>
    <w:rsid w:val="0031381E"/>
    <w:rsid w:val="003203D6"/>
    <w:rsid w:val="003207EB"/>
    <w:rsid w:val="00320E42"/>
    <w:rsid w:val="0033247A"/>
    <w:rsid w:val="00334402"/>
    <w:rsid w:val="00334592"/>
    <w:rsid w:val="00335C55"/>
    <w:rsid w:val="00336178"/>
    <w:rsid w:val="003427A0"/>
    <w:rsid w:val="00342B36"/>
    <w:rsid w:val="0034381F"/>
    <w:rsid w:val="003442B8"/>
    <w:rsid w:val="003479D9"/>
    <w:rsid w:val="00351039"/>
    <w:rsid w:val="00361715"/>
    <w:rsid w:val="003619AB"/>
    <w:rsid w:val="003629C1"/>
    <w:rsid w:val="00364B34"/>
    <w:rsid w:val="00365A30"/>
    <w:rsid w:val="00371D31"/>
    <w:rsid w:val="00373F56"/>
    <w:rsid w:val="0037498D"/>
    <w:rsid w:val="003759D8"/>
    <w:rsid w:val="00382F0F"/>
    <w:rsid w:val="00383F5F"/>
    <w:rsid w:val="00390676"/>
    <w:rsid w:val="00393F74"/>
    <w:rsid w:val="003C5F71"/>
    <w:rsid w:val="003C78C5"/>
    <w:rsid w:val="003D0D13"/>
    <w:rsid w:val="003D2ADF"/>
    <w:rsid w:val="003D62CC"/>
    <w:rsid w:val="003D7F48"/>
    <w:rsid w:val="003E0312"/>
    <w:rsid w:val="003E3092"/>
    <w:rsid w:val="003E45D7"/>
    <w:rsid w:val="003F2350"/>
    <w:rsid w:val="003F2DD1"/>
    <w:rsid w:val="00400406"/>
    <w:rsid w:val="00400A10"/>
    <w:rsid w:val="00402DC8"/>
    <w:rsid w:val="00403377"/>
    <w:rsid w:val="004033D7"/>
    <w:rsid w:val="0040576E"/>
    <w:rsid w:val="00406C1E"/>
    <w:rsid w:val="004073A7"/>
    <w:rsid w:val="00411A8A"/>
    <w:rsid w:val="0041232E"/>
    <w:rsid w:val="004142AD"/>
    <w:rsid w:val="0041443B"/>
    <w:rsid w:val="004154E1"/>
    <w:rsid w:val="004222B6"/>
    <w:rsid w:val="004318B4"/>
    <w:rsid w:val="00437A5E"/>
    <w:rsid w:val="00441596"/>
    <w:rsid w:val="00445261"/>
    <w:rsid w:val="00463694"/>
    <w:rsid w:val="004663FF"/>
    <w:rsid w:val="00470011"/>
    <w:rsid w:val="00475341"/>
    <w:rsid w:val="004768F2"/>
    <w:rsid w:val="00484C11"/>
    <w:rsid w:val="00490F49"/>
    <w:rsid w:val="00493A25"/>
    <w:rsid w:val="00493A42"/>
    <w:rsid w:val="00493C0D"/>
    <w:rsid w:val="004A32DB"/>
    <w:rsid w:val="004B15A6"/>
    <w:rsid w:val="004B1F56"/>
    <w:rsid w:val="004B40BC"/>
    <w:rsid w:val="004B4C26"/>
    <w:rsid w:val="004C07B7"/>
    <w:rsid w:val="004C4811"/>
    <w:rsid w:val="004C622D"/>
    <w:rsid w:val="004D290C"/>
    <w:rsid w:val="004D2A11"/>
    <w:rsid w:val="004D41DC"/>
    <w:rsid w:val="004D4E5E"/>
    <w:rsid w:val="004E4A9D"/>
    <w:rsid w:val="004E5A6C"/>
    <w:rsid w:val="004E6B7F"/>
    <w:rsid w:val="004F65B2"/>
    <w:rsid w:val="004F6A53"/>
    <w:rsid w:val="004F7BF6"/>
    <w:rsid w:val="00502A7A"/>
    <w:rsid w:val="00514F03"/>
    <w:rsid w:val="00515C77"/>
    <w:rsid w:val="00520626"/>
    <w:rsid w:val="00533C20"/>
    <w:rsid w:val="00534580"/>
    <w:rsid w:val="005352EB"/>
    <w:rsid w:val="00536575"/>
    <w:rsid w:val="00537515"/>
    <w:rsid w:val="00537C5E"/>
    <w:rsid w:val="005416D6"/>
    <w:rsid w:val="00551439"/>
    <w:rsid w:val="005540B7"/>
    <w:rsid w:val="00560012"/>
    <w:rsid w:val="005627DF"/>
    <w:rsid w:val="005630A2"/>
    <w:rsid w:val="00572D4A"/>
    <w:rsid w:val="00576E81"/>
    <w:rsid w:val="00580FA6"/>
    <w:rsid w:val="00586AF0"/>
    <w:rsid w:val="00596C08"/>
    <w:rsid w:val="00597251"/>
    <w:rsid w:val="005A4764"/>
    <w:rsid w:val="005B63CD"/>
    <w:rsid w:val="005B7874"/>
    <w:rsid w:val="005C58F9"/>
    <w:rsid w:val="005C6397"/>
    <w:rsid w:val="005D6A26"/>
    <w:rsid w:val="005D76AF"/>
    <w:rsid w:val="005E1B42"/>
    <w:rsid w:val="005E27DE"/>
    <w:rsid w:val="005E2C9E"/>
    <w:rsid w:val="005E2EAD"/>
    <w:rsid w:val="005F26AF"/>
    <w:rsid w:val="005F4B92"/>
    <w:rsid w:val="005F6988"/>
    <w:rsid w:val="00601D33"/>
    <w:rsid w:val="00602377"/>
    <w:rsid w:val="006063BA"/>
    <w:rsid w:val="00611EB6"/>
    <w:rsid w:val="00614907"/>
    <w:rsid w:val="00620390"/>
    <w:rsid w:val="00623229"/>
    <w:rsid w:val="00631D00"/>
    <w:rsid w:val="00632F8C"/>
    <w:rsid w:val="006368BE"/>
    <w:rsid w:val="0064081A"/>
    <w:rsid w:val="00647BC0"/>
    <w:rsid w:val="00655836"/>
    <w:rsid w:val="0066487D"/>
    <w:rsid w:val="00672D30"/>
    <w:rsid w:val="00672E1E"/>
    <w:rsid w:val="00674B91"/>
    <w:rsid w:val="00675641"/>
    <w:rsid w:val="00677E40"/>
    <w:rsid w:val="00680C99"/>
    <w:rsid w:val="00687434"/>
    <w:rsid w:val="006879E6"/>
    <w:rsid w:val="00695F7F"/>
    <w:rsid w:val="006A37EC"/>
    <w:rsid w:val="006A5583"/>
    <w:rsid w:val="006A5725"/>
    <w:rsid w:val="006A7113"/>
    <w:rsid w:val="006A79B1"/>
    <w:rsid w:val="006B068B"/>
    <w:rsid w:val="006B244B"/>
    <w:rsid w:val="006B43FD"/>
    <w:rsid w:val="006B45FA"/>
    <w:rsid w:val="006C00C6"/>
    <w:rsid w:val="006D0042"/>
    <w:rsid w:val="006D016C"/>
    <w:rsid w:val="006D0217"/>
    <w:rsid w:val="006D0AD4"/>
    <w:rsid w:val="006D5301"/>
    <w:rsid w:val="006E4649"/>
    <w:rsid w:val="006E66F7"/>
    <w:rsid w:val="006F187A"/>
    <w:rsid w:val="006F4A63"/>
    <w:rsid w:val="006F79EC"/>
    <w:rsid w:val="00706C97"/>
    <w:rsid w:val="00717F52"/>
    <w:rsid w:val="00720536"/>
    <w:rsid w:val="00722B00"/>
    <w:rsid w:val="00723218"/>
    <w:rsid w:val="007250BA"/>
    <w:rsid w:val="00727163"/>
    <w:rsid w:val="00730D5A"/>
    <w:rsid w:val="007341D9"/>
    <w:rsid w:val="0074232C"/>
    <w:rsid w:val="00742E8B"/>
    <w:rsid w:val="00745D18"/>
    <w:rsid w:val="00746F32"/>
    <w:rsid w:val="00750759"/>
    <w:rsid w:val="00751050"/>
    <w:rsid w:val="0075651C"/>
    <w:rsid w:val="00761AD7"/>
    <w:rsid w:val="0077544D"/>
    <w:rsid w:val="00775DA8"/>
    <w:rsid w:val="00777510"/>
    <w:rsid w:val="00780AC8"/>
    <w:rsid w:val="007830FF"/>
    <w:rsid w:val="00783A88"/>
    <w:rsid w:val="00786210"/>
    <w:rsid w:val="00787CA5"/>
    <w:rsid w:val="00792F34"/>
    <w:rsid w:val="007A4E0B"/>
    <w:rsid w:val="007A6638"/>
    <w:rsid w:val="007C3181"/>
    <w:rsid w:val="007C33F6"/>
    <w:rsid w:val="007C395F"/>
    <w:rsid w:val="007D29E2"/>
    <w:rsid w:val="007D6AD3"/>
    <w:rsid w:val="007E083C"/>
    <w:rsid w:val="007E3008"/>
    <w:rsid w:val="007E34BD"/>
    <w:rsid w:val="00802C32"/>
    <w:rsid w:val="0080677C"/>
    <w:rsid w:val="00814141"/>
    <w:rsid w:val="008142AC"/>
    <w:rsid w:val="0081576B"/>
    <w:rsid w:val="00816BCA"/>
    <w:rsid w:val="00820480"/>
    <w:rsid w:val="00825462"/>
    <w:rsid w:val="0083273D"/>
    <w:rsid w:val="00834321"/>
    <w:rsid w:val="008368A8"/>
    <w:rsid w:val="00836CAF"/>
    <w:rsid w:val="00841386"/>
    <w:rsid w:val="00845711"/>
    <w:rsid w:val="00852323"/>
    <w:rsid w:val="00855062"/>
    <w:rsid w:val="00856934"/>
    <w:rsid w:val="00857EF4"/>
    <w:rsid w:val="00863C1D"/>
    <w:rsid w:val="00865253"/>
    <w:rsid w:val="0086536C"/>
    <w:rsid w:val="00866F9B"/>
    <w:rsid w:val="00870792"/>
    <w:rsid w:val="008733A6"/>
    <w:rsid w:val="0087392D"/>
    <w:rsid w:val="0088095B"/>
    <w:rsid w:val="00880B4E"/>
    <w:rsid w:val="008844E1"/>
    <w:rsid w:val="00897350"/>
    <w:rsid w:val="00897E40"/>
    <w:rsid w:val="008A4E93"/>
    <w:rsid w:val="008A5068"/>
    <w:rsid w:val="008B27B4"/>
    <w:rsid w:val="008B459A"/>
    <w:rsid w:val="008B74D6"/>
    <w:rsid w:val="008C2EB4"/>
    <w:rsid w:val="008C6E98"/>
    <w:rsid w:val="008D07DE"/>
    <w:rsid w:val="008D1147"/>
    <w:rsid w:val="008D36AE"/>
    <w:rsid w:val="008D59C2"/>
    <w:rsid w:val="008D5CCD"/>
    <w:rsid w:val="008E14C0"/>
    <w:rsid w:val="008E4481"/>
    <w:rsid w:val="008E70D0"/>
    <w:rsid w:val="008F2482"/>
    <w:rsid w:val="008F2E8B"/>
    <w:rsid w:val="008F3654"/>
    <w:rsid w:val="008F5E2F"/>
    <w:rsid w:val="009006F4"/>
    <w:rsid w:val="00901926"/>
    <w:rsid w:val="00905CAF"/>
    <w:rsid w:val="009072E3"/>
    <w:rsid w:val="00910229"/>
    <w:rsid w:val="009223EC"/>
    <w:rsid w:val="00927759"/>
    <w:rsid w:val="00930383"/>
    <w:rsid w:val="00931B74"/>
    <w:rsid w:val="009348F6"/>
    <w:rsid w:val="00935E2B"/>
    <w:rsid w:val="0093702B"/>
    <w:rsid w:val="009438E7"/>
    <w:rsid w:val="00943C3A"/>
    <w:rsid w:val="00944341"/>
    <w:rsid w:val="00945DFD"/>
    <w:rsid w:val="009463D2"/>
    <w:rsid w:val="0094653B"/>
    <w:rsid w:val="00947695"/>
    <w:rsid w:val="00951279"/>
    <w:rsid w:val="0096627D"/>
    <w:rsid w:val="00970992"/>
    <w:rsid w:val="00970BBB"/>
    <w:rsid w:val="009743B8"/>
    <w:rsid w:val="009754EF"/>
    <w:rsid w:val="00977104"/>
    <w:rsid w:val="00981D9F"/>
    <w:rsid w:val="00992E72"/>
    <w:rsid w:val="0099501F"/>
    <w:rsid w:val="009A1621"/>
    <w:rsid w:val="009A7151"/>
    <w:rsid w:val="009B34DD"/>
    <w:rsid w:val="009B3873"/>
    <w:rsid w:val="009C1481"/>
    <w:rsid w:val="009C2F77"/>
    <w:rsid w:val="009D124E"/>
    <w:rsid w:val="009D6F3C"/>
    <w:rsid w:val="009D7205"/>
    <w:rsid w:val="009E5181"/>
    <w:rsid w:val="009F0DE4"/>
    <w:rsid w:val="009F40D0"/>
    <w:rsid w:val="009F7CBB"/>
    <w:rsid w:val="00A0084C"/>
    <w:rsid w:val="00A019E9"/>
    <w:rsid w:val="00A04C42"/>
    <w:rsid w:val="00A109AD"/>
    <w:rsid w:val="00A12E58"/>
    <w:rsid w:val="00A17FBD"/>
    <w:rsid w:val="00A3107B"/>
    <w:rsid w:val="00A34FB3"/>
    <w:rsid w:val="00A37A70"/>
    <w:rsid w:val="00A37F9F"/>
    <w:rsid w:val="00A42533"/>
    <w:rsid w:val="00A469DD"/>
    <w:rsid w:val="00A46F20"/>
    <w:rsid w:val="00A4768F"/>
    <w:rsid w:val="00A528E4"/>
    <w:rsid w:val="00A53FDE"/>
    <w:rsid w:val="00A5438C"/>
    <w:rsid w:val="00A54BE3"/>
    <w:rsid w:val="00A613CB"/>
    <w:rsid w:val="00A6507F"/>
    <w:rsid w:val="00A652D3"/>
    <w:rsid w:val="00A65D03"/>
    <w:rsid w:val="00A673D8"/>
    <w:rsid w:val="00A80257"/>
    <w:rsid w:val="00A81098"/>
    <w:rsid w:val="00A872AF"/>
    <w:rsid w:val="00A927E8"/>
    <w:rsid w:val="00A931A5"/>
    <w:rsid w:val="00A97A14"/>
    <w:rsid w:val="00AA048E"/>
    <w:rsid w:val="00AA0D87"/>
    <w:rsid w:val="00AA3D1F"/>
    <w:rsid w:val="00AA4C9B"/>
    <w:rsid w:val="00AA7150"/>
    <w:rsid w:val="00AA7965"/>
    <w:rsid w:val="00AB1C7B"/>
    <w:rsid w:val="00AB2C63"/>
    <w:rsid w:val="00AB47BF"/>
    <w:rsid w:val="00AB6770"/>
    <w:rsid w:val="00AB7F49"/>
    <w:rsid w:val="00AC1808"/>
    <w:rsid w:val="00AC26A3"/>
    <w:rsid w:val="00AC35F8"/>
    <w:rsid w:val="00AC6954"/>
    <w:rsid w:val="00AD46D8"/>
    <w:rsid w:val="00AE5AFD"/>
    <w:rsid w:val="00AF24A2"/>
    <w:rsid w:val="00AF6D7D"/>
    <w:rsid w:val="00AF7352"/>
    <w:rsid w:val="00B003A1"/>
    <w:rsid w:val="00B016FE"/>
    <w:rsid w:val="00B02E49"/>
    <w:rsid w:val="00B0410E"/>
    <w:rsid w:val="00B04D9B"/>
    <w:rsid w:val="00B07F9A"/>
    <w:rsid w:val="00B1063C"/>
    <w:rsid w:val="00B1576E"/>
    <w:rsid w:val="00B20FCB"/>
    <w:rsid w:val="00B22A1A"/>
    <w:rsid w:val="00B22A30"/>
    <w:rsid w:val="00B22DE7"/>
    <w:rsid w:val="00B26739"/>
    <w:rsid w:val="00B3324F"/>
    <w:rsid w:val="00B36B0D"/>
    <w:rsid w:val="00B37F73"/>
    <w:rsid w:val="00B456D0"/>
    <w:rsid w:val="00B468AD"/>
    <w:rsid w:val="00B53303"/>
    <w:rsid w:val="00B53E50"/>
    <w:rsid w:val="00B57A7E"/>
    <w:rsid w:val="00B65136"/>
    <w:rsid w:val="00B65F9E"/>
    <w:rsid w:val="00B86935"/>
    <w:rsid w:val="00B911F9"/>
    <w:rsid w:val="00B91FEE"/>
    <w:rsid w:val="00B939BA"/>
    <w:rsid w:val="00BA4E61"/>
    <w:rsid w:val="00BB14D2"/>
    <w:rsid w:val="00BB3FDB"/>
    <w:rsid w:val="00BB6B13"/>
    <w:rsid w:val="00BC2298"/>
    <w:rsid w:val="00BC22A9"/>
    <w:rsid w:val="00BC3089"/>
    <w:rsid w:val="00BC5011"/>
    <w:rsid w:val="00BC606D"/>
    <w:rsid w:val="00BC6B43"/>
    <w:rsid w:val="00BC6D11"/>
    <w:rsid w:val="00BC6F05"/>
    <w:rsid w:val="00BC7B8C"/>
    <w:rsid w:val="00BD0CD2"/>
    <w:rsid w:val="00BD118B"/>
    <w:rsid w:val="00BE6A83"/>
    <w:rsid w:val="00BF002D"/>
    <w:rsid w:val="00BF1EF3"/>
    <w:rsid w:val="00BF4451"/>
    <w:rsid w:val="00C00867"/>
    <w:rsid w:val="00C034F1"/>
    <w:rsid w:val="00C04ED3"/>
    <w:rsid w:val="00C06F42"/>
    <w:rsid w:val="00C11A89"/>
    <w:rsid w:val="00C20C5C"/>
    <w:rsid w:val="00C21E15"/>
    <w:rsid w:val="00C21E6E"/>
    <w:rsid w:val="00C27317"/>
    <w:rsid w:val="00C30930"/>
    <w:rsid w:val="00C402CE"/>
    <w:rsid w:val="00C42B22"/>
    <w:rsid w:val="00C524C1"/>
    <w:rsid w:val="00C53BF6"/>
    <w:rsid w:val="00C53EC0"/>
    <w:rsid w:val="00C62469"/>
    <w:rsid w:val="00C63367"/>
    <w:rsid w:val="00C64C8A"/>
    <w:rsid w:val="00C66647"/>
    <w:rsid w:val="00C705A9"/>
    <w:rsid w:val="00C7232B"/>
    <w:rsid w:val="00C72A34"/>
    <w:rsid w:val="00C76A4D"/>
    <w:rsid w:val="00C807E7"/>
    <w:rsid w:val="00C85873"/>
    <w:rsid w:val="00C85F1A"/>
    <w:rsid w:val="00C914DB"/>
    <w:rsid w:val="00C939BF"/>
    <w:rsid w:val="00C94098"/>
    <w:rsid w:val="00C964EE"/>
    <w:rsid w:val="00CA1376"/>
    <w:rsid w:val="00CA2F38"/>
    <w:rsid w:val="00CA5A88"/>
    <w:rsid w:val="00CA712D"/>
    <w:rsid w:val="00CB629B"/>
    <w:rsid w:val="00CC0800"/>
    <w:rsid w:val="00CC2189"/>
    <w:rsid w:val="00CC6FD2"/>
    <w:rsid w:val="00CD23BC"/>
    <w:rsid w:val="00CD2D68"/>
    <w:rsid w:val="00CD427C"/>
    <w:rsid w:val="00CD5177"/>
    <w:rsid w:val="00CD5E8F"/>
    <w:rsid w:val="00CD7E65"/>
    <w:rsid w:val="00CE0C81"/>
    <w:rsid w:val="00CE240F"/>
    <w:rsid w:val="00CE3759"/>
    <w:rsid w:val="00CE56A8"/>
    <w:rsid w:val="00CF6DEE"/>
    <w:rsid w:val="00CF7542"/>
    <w:rsid w:val="00D01514"/>
    <w:rsid w:val="00D03D80"/>
    <w:rsid w:val="00D0487D"/>
    <w:rsid w:val="00D05C03"/>
    <w:rsid w:val="00D07913"/>
    <w:rsid w:val="00D10B70"/>
    <w:rsid w:val="00D10FF5"/>
    <w:rsid w:val="00D121B7"/>
    <w:rsid w:val="00D12C3D"/>
    <w:rsid w:val="00D13984"/>
    <w:rsid w:val="00D17054"/>
    <w:rsid w:val="00D21F17"/>
    <w:rsid w:val="00D22EDA"/>
    <w:rsid w:val="00D27F25"/>
    <w:rsid w:val="00D34F0B"/>
    <w:rsid w:val="00D37263"/>
    <w:rsid w:val="00D37A50"/>
    <w:rsid w:val="00D4032A"/>
    <w:rsid w:val="00D427BE"/>
    <w:rsid w:val="00D43177"/>
    <w:rsid w:val="00D43AAC"/>
    <w:rsid w:val="00D44A82"/>
    <w:rsid w:val="00D509F4"/>
    <w:rsid w:val="00D53284"/>
    <w:rsid w:val="00D54038"/>
    <w:rsid w:val="00D55627"/>
    <w:rsid w:val="00D57DD5"/>
    <w:rsid w:val="00D6193E"/>
    <w:rsid w:val="00D61EB8"/>
    <w:rsid w:val="00D63BAB"/>
    <w:rsid w:val="00D710F6"/>
    <w:rsid w:val="00D75BD4"/>
    <w:rsid w:val="00D81C2D"/>
    <w:rsid w:val="00D9024C"/>
    <w:rsid w:val="00D96F60"/>
    <w:rsid w:val="00D976F7"/>
    <w:rsid w:val="00DA02C2"/>
    <w:rsid w:val="00DA2092"/>
    <w:rsid w:val="00DA23FF"/>
    <w:rsid w:val="00DA2ACD"/>
    <w:rsid w:val="00DA4668"/>
    <w:rsid w:val="00DA466F"/>
    <w:rsid w:val="00DC5065"/>
    <w:rsid w:val="00DC7F04"/>
    <w:rsid w:val="00DD0EAB"/>
    <w:rsid w:val="00DD1007"/>
    <w:rsid w:val="00DD318E"/>
    <w:rsid w:val="00DE1AD0"/>
    <w:rsid w:val="00DF0333"/>
    <w:rsid w:val="00DF1BDA"/>
    <w:rsid w:val="00DF43E7"/>
    <w:rsid w:val="00E078E1"/>
    <w:rsid w:val="00E12578"/>
    <w:rsid w:val="00E13AF1"/>
    <w:rsid w:val="00E13C06"/>
    <w:rsid w:val="00E23160"/>
    <w:rsid w:val="00E246D7"/>
    <w:rsid w:val="00E35A91"/>
    <w:rsid w:val="00E41146"/>
    <w:rsid w:val="00E44044"/>
    <w:rsid w:val="00E44752"/>
    <w:rsid w:val="00E44C3F"/>
    <w:rsid w:val="00E44FA7"/>
    <w:rsid w:val="00E5158E"/>
    <w:rsid w:val="00E629CD"/>
    <w:rsid w:val="00E72586"/>
    <w:rsid w:val="00E7468C"/>
    <w:rsid w:val="00E74ABB"/>
    <w:rsid w:val="00E77F45"/>
    <w:rsid w:val="00E81452"/>
    <w:rsid w:val="00E956B1"/>
    <w:rsid w:val="00EA52C7"/>
    <w:rsid w:val="00EA7733"/>
    <w:rsid w:val="00EB7AB6"/>
    <w:rsid w:val="00EB7FEE"/>
    <w:rsid w:val="00EC0DD8"/>
    <w:rsid w:val="00ED195E"/>
    <w:rsid w:val="00ED2BDD"/>
    <w:rsid w:val="00ED31B3"/>
    <w:rsid w:val="00EE0940"/>
    <w:rsid w:val="00EE2A2D"/>
    <w:rsid w:val="00EE69EC"/>
    <w:rsid w:val="00EF0147"/>
    <w:rsid w:val="00EF1080"/>
    <w:rsid w:val="00EF1675"/>
    <w:rsid w:val="00EF237D"/>
    <w:rsid w:val="00EF5305"/>
    <w:rsid w:val="00F05DC3"/>
    <w:rsid w:val="00F13A93"/>
    <w:rsid w:val="00F148A8"/>
    <w:rsid w:val="00F20A09"/>
    <w:rsid w:val="00F21F68"/>
    <w:rsid w:val="00F24385"/>
    <w:rsid w:val="00F31448"/>
    <w:rsid w:val="00F33DA5"/>
    <w:rsid w:val="00F34DB4"/>
    <w:rsid w:val="00F359E3"/>
    <w:rsid w:val="00F47C6D"/>
    <w:rsid w:val="00F5594F"/>
    <w:rsid w:val="00F57240"/>
    <w:rsid w:val="00F6104A"/>
    <w:rsid w:val="00F7092D"/>
    <w:rsid w:val="00F8078B"/>
    <w:rsid w:val="00F81EB1"/>
    <w:rsid w:val="00F90BD6"/>
    <w:rsid w:val="00F90F62"/>
    <w:rsid w:val="00F94103"/>
    <w:rsid w:val="00F9540A"/>
    <w:rsid w:val="00FA7E16"/>
    <w:rsid w:val="00FB0681"/>
    <w:rsid w:val="00FB116E"/>
    <w:rsid w:val="00FB1A6B"/>
    <w:rsid w:val="00FB5306"/>
    <w:rsid w:val="00FC09FA"/>
    <w:rsid w:val="00FC2CB1"/>
    <w:rsid w:val="00FC4C56"/>
    <w:rsid w:val="00FC7A0A"/>
    <w:rsid w:val="00FD2509"/>
    <w:rsid w:val="00FD2627"/>
    <w:rsid w:val="00FD6DC1"/>
    <w:rsid w:val="00FD7C2F"/>
    <w:rsid w:val="00FE0351"/>
    <w:rsid w:val="00FE0B73"/>
    <w:rsid w:val="00FE0CFC"/>
    <w:rsid w:val="00FF0A58"/>
    <w:rsid w:val="00FF49B2"/>
    <w:rsid w:val="00FF5895"/>
    <w:rsid w:val="00F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FEBCE9F"/>
  <w15:chartTrackingRefBased/>
  <w15:docId w15:val="{C2494E7B-5E8C-4948-BEAE-EA96D85B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BF6"/>
    <w:pPr>
      <w:ind w:firstLineChars="200" w:firstLine="200"/>
    </w:pPr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09278F"/>
    <w:pPr>
      <w:keepNext/>
      <w:keepLines/>
      <w:spacing w:beforeLines="100" w:before="10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278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4">
    <w:name w:val="heading 4"/>
    <w:basedOn w:val="a"/>
    <w:link w:val="40"/>
    <w:uiPriority w:val="9"/>
    <w:qFormat/>
    <w:rsid w:val="00BB14D2"/>
    <w:pPr>
      <w:spacing w:before="100" w:beforeAutospacing="1" w:after="100" w:afterAutospacing="1"/>
      <w:ind w:firstLineChars="0" w:firstLine="0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rsid w:val="00BB14D2"/>
    <w:pPr>
      <w:spacing w:before="100" w:beforeAutospacing="1" w:after="100" w:afterAutospacing="1"/>
      <w:ind w:firstLineChars="0" w:firstLine="0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78F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09278F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BB14D2"/>
    <w:rPr>
      <w:rFonts w:ascii="宋体" w:eastAsia="宋体" w:hAnsi="宋体" w:cs="宋体"/>
      <w:b/>
      <w:bCs/>
      <w:kern w:val="0"/>
      <w:sz w:val="24"/>
    </w:rPr>
  </w:style>
  <w:style w:type="character" w:customStyle="1" w:styleId="50">
    <w:name w:val="标题 5 字符"/>
    <w:basedOn w:val="a0"/>
    <w:link w:val="5"/>
    <w:uiPriority w:val="9"/>
    <w:rsid w:val="00BB14D2"/>
    <w:rPr>
      <w:rFonts w:ascii="宋体" w:eastAsia="宋体" w:hAnsi="宋体" w:cs="宋体"/>
      <w:b/>
      <w:bCs/>
      <w:kern w:val="0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B14D2"/>
    <w:pPr>
      <w:spacing w:before="100" w:beforeAutospacing="1" w:after="100" w:afterAutospacing="1"/>
      <w:ind w:firstLineChars="0" w:firstLine="0"/>
    </w:pPr>
  </w:style>
  <w:style w:type="character" w:styleId="a4">
    <w:name w:val="Strong"/>
    <w:basedOn w:val="a0"/>
    <w:uiPriority w:val="22"/>
    <w:qFormat/>
    <w:rsid w:val="00BB1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6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3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2026-09-18T07:08:00Z</dcterms:created>
  <dcterms:modified xsi:type="dcterms:W3CDTF">2026-09-18T07:09:00Z</dcterms:modified>
</cp:coreProperties>
</file>