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1CB3" w14:textId="77777777" w:rsidR="005307C4" w:rsidRDefault="005307C4" w:rsidP="005307C4">
      <w:r>
        <w:t>Monthly US residential energy consumption</w:t>
      </w:r>
    </w:p>
    <w:p w14:paraId="214CB414" w14:textId="77777777" w:rsidR="005307C4" w:rsidRDefault="005307C4" w:rsidP="005307C4"/>
    <w:p w14:paraId="16A52DD2" w14:textId="77777777" w:rsidR="005307C4" w:rsidRDefault="005307C4" w:rsidP="005307C4">
      <w:r>
        <w:t>Class Prep</w:t>
      </w:r>
    </w:p>
    <w:p w14:paraId="59DBA0DD" w14:textId="77777777" w:rsidR="005307C4" w:rsidRDefault="005307C4" w:rsidP="005307C4"/>
    <w:p w14:paraId="59B71460" w14:textId="77777777" w:rsidR="005307C4" w:rsidRDefault="005307C4" w:rsidP="005307C4">
      <w:r>
        <w:t>Data</w:t>
      </w:r>
    </w:p>
    <w:p w14:paraId="5F959BC3" w14:textId="77777777" w:rsidR="005307C4" w:rsidRDefault="005307C4" w:rsidP="005307C4"/>
    <w:p w14:paraId="09856F78" w14:textId="77777777" w:rsidR="005307C4" w:rsidRDefault="005307C4" w:rsidP="005307C4">
      <w:r>
        <w:t>Evidence of correct data</w:t>
      </w:r>
    </w:p>
    <w:p w14:paraId="5F120A16" w14:textId="77777777" w:rsidR="005307C4" w:rsidRDefault="005307C4" w:rsidP="005307C4"/>
    <w:p w14:paraId="5219D05F" w14:textId="77777777" w:rsidR="005307C4" w:rsidRDefault="005307C4" w:rsidP="005307C4">
      <w:r>
        <w:t>Tail (energy)</w:t>
      </w:r>
    </w:p>
    <w:p w14:paraId="435BB94F" w14:textId="77777777" w:rsidR="005307C4" w:rsidRPr="000B706B" w:rsidRDefault="005307C4" w:rsidP="005307C4">
      <w:pPr>
        <w:rPr>
          <w:sz w:val="20"/>
          <w:szCs w:val="20"/>
        </w:rPr>
      </w:pPr>
      <w:r w:rsidRPr="000B706B">
        <w:rPr>
          <w:sz w:val="20"/>
          <w:szCs w:val="20"/>
        </w:rPr>
        <w:t xml:space="preserve">MSN YYYYMM    Value </w:t>
      </w:r>
      <w:proofErr w:type="spellStart"/>
      <w:r w:rsidRPr="000B706B">
        <w:rPr>
          <w:sz w:val="20"/>
          <w:szCs w:val="20"/>
        </w:rPr>
        <w:t>Column_Order</w:t>
      </w:r>
      <w:proofErr w:type="spellEnd"/>
      <w:r w:rsidRPr="000B706B">
        <w:rPr>
          <w:sz w:val="20"/>
          <w:szCs w:val="20"/>
        </w:rPr>
        <w:t xml:space="preserve">                                     Description        </w:t>
      </w:r>
      <w:bookmarkStart w:id="0" w:name="_GoBack"/>
      <w:bookmarkEnd w:id="0"/>
      <w:r w:rsidRPr="000B706B">
        <w:rPr>
          <w:sz w:val="20"/>
          <w:szCs w:val="20"/>
        </w:rPr>
        <w:t xml:space="preserve"> Unit</w:t>
      </w:r>
    </w:p>
    <w:p w14:paraId="30E0DBA6" w14:textId="77777777" w:rsidR="005307C4" w:rsidRPr="000B706B" w:rsidRDefault="005307C4" w:rsidP="005307C4">
      <w:pPr>
        <w:rPr>
          <w:sz w:val="20"/>
          <w:szCs w:val="20"/>
        </w:rPr>
      </w:pPr>
      <w:r w:rsidRPr="000B706B">
        <w:rPr>
          <w:sz w:val="20"/>
          <w:szCs w:val="20"/>
        </w:rPr>
        <w:t>1228 TERCBUS 201801 2704.493            2 Total Energy Consumed by the Residential Sector Trillion Btu</w:t>
      </w:r>
    </w:p>
    <w:p w14:paraId="3D5741E0" w14:textId="77777777" w:rsidR="005307C4" w:rsidRPr="000B706B" w:rsidRDefault="005307C4" w:rsidP="005307C4">
      <w:pPr>
        <w:rPr>
          <w:sz w:val="20"/>
          <w:szCs w:val="20"/>
        </w:rPr>
      </w:pPr>
      <w:r w:rsidRPr="000B706B">
        <w:rPr>
          <w:sz w:val="20"/>
          <w:szCs w:val="20"/>
        </w:rPr>
        <w:t>1229 TERCBUS 201802 1965.771            2 Total Energy Consumed by the Residential Sector Trillion Btu</w:t>
      </w:r>
    </w:p>
    <w:p w14:paraId="57870EA8" w14:textId="77777777" w:rsidR="005307C4" w:rsidRPr="000B706B" w:rsidRDefault="005307C4" w:rsidP="005307C4">
      <w:pPr>
        <w:rPr>
          <w:sz w:val="20"/>
          <w:szCs w:val="20"/>
        </w:rPr>
      </w:pPr>
      <w:r w:rsidRPr="000B706B">
        <w:rPr>
          <w:sz w:val="20"/>
          <w:szCs w:val="20"/>
        </w:rPr>
        <w:t>1230 TERCBUS 201803 1896.218            2 Total Energy Consumed by the Residential Sector Trillion Btu</w:t>
      </w:r>
    </w:p>
    <w:p w14:paraId="734A2C87" w14:textId="77777777" w:rsidR="005307C4" w:rsidRPr="000B706B" w:rsidRDefault="005307C4" w:rsidP="005307C4">
      <w:pPr>
        <w:rPr>
          <w:sz w:val="20"/>
          <w:szCs w:val="20"/>
        </w:rPr>
      </w:pPr>
      <w:r w:rsidRPr="000B706B">
        <w:rPr>
          <w:sz w:val="20"/>
          <w:szCs w:val="20"/>
        </w:rPr>
        <w:t>1231 TERCBUS 201804 1542.179            2 Total Energy Consumed by the Residential Sector Trillion Btu</w:t>
      </w:r>
    </w:p>
    <w:p w14:paraId="7F9B2DA7" w14:textId="77777777" w:rsidR="005307C4" w:rsidRPr="000B706B" w:rsidRDefault="005307C4" w:rsidP="005307C4">
      <w:pPr>
        <w:rPr>
          <w:sz w:val="20"/>
          <w:szCs w:val="20"/>
        </w:rPr>
      </w:pPr>
      <w:r w:rsidRPr="000B706B">
        <w:rPr>
          <w:sz w:val="20"/>
          <w:szCs w:val="20"/>
        </w:rPr>
        <w:t>1232 TERCBUS 201805 1378.514            2 Total Energy Consumed by the Residential Sector Trillion Btu</w:t>
      </w:r>
    </w:p>
    <w:p w14:paraId="7F334E2F" w14:textId="77777777" w:rsidR="005307C4" w:rsidRPr="000B706B" w:rsidRDefault="005307C4" w:rsidP="005307C4">
      <w:pPr>
        <w:rPr>
          <w:sz w:val="20"/>
          <w:szCs w:val="20"/>
        </w:rPr>
      </w:pPr>
      <w:r w:rsidRPr="000B706B">
        <w:rPr>
          <w:sz w:val="20"/>
          <w:szCs w:val="20"/>
        </w:rPr>
        <w:t>1233 TERCBUS 201806 1562.457            2 Total Energy Consumed by the Residential Sector Trillion Btu</w:t>
      </w:r>
    </w:p>
    <w:p w14:paraId="6E4B5E47" w14:textId="77777777" w:rsidR="005307C4" w:rsidRPr="000B706B" w:rsidRDefault="005307C4" w:rsidP="005307C4">
      <w:pPr>
        <w:rPr>
          <w:sz w:val="20"/>
          <w:szCs w:val="20"/>
        </w:rPr>
      </w:pPr>
      <w:r w:rsidRPr="000B706B">
        <w:rPr>
          <w:sz w:val="20"/>
          <w:szCs w:val="20"/>
        </w:rPr>
        <w:t>1234 TERCBUS 201807 1782.894            2 Total Energy Consumed by the Residential Sector Trillion Btu</w:t>
      </w:r>
    </w:p>
    <w:p w14:paraId="5C6CB7B6" w14:textId="77777777" w:rsidR="005307C4" w:rsidRPr="000B706B" w:rsidRDefault="005307C4" w:rsidP="005307C4">
      <w:pPr>
        <w:rPr>
          <w:sz w:val="20"/>
          <w:szCs w:val="20"/>
        </w:rPr>
      </w:pPr>
      <w:r w:rsidRPr="000B706B">
        <w:rPr>
          <w:sz w:val="20"/>
          <w:szCs w:val="20"/>
        </w:rPr>
        <w:t>1235 TERCBUS 201808 1729.648            2 Total Energy Consumed by the Residential Sector Trillion Btu</w:t>
      </w:r>
    </w:p>
    <w:p w14:paraId="51D0ACF0" w14:textId="77777777" w:rsidR="009C006D" w:rsidRPr="000B706B" w:rsidRDefault="005307C4" w:rsidP="005307C4">
      <w:pPr>
        <w:rPr>
          <w:sz w:val="20"/>
          <w:szCs w:val="20"/>
        </w:rPr>
      </w:pPr>
      <w:r w:rsidRPr="000B706B">
        <w:rPr>
          <w:sz w:val="20"/>
          <w:szCs w:val="20"/>
        </w:rPr>
        <w:t>1236 TERCBUS 201809 1488.834            2 Total Energy Consumed by the Residential Sector Trillion Btu</w:t>
      </w:r>
    </w:p>
    <w:p w14:paraId="4D875BA3" w14:textId="77777777" w:rsidR="009C006D" w:rsidRPr="000B706B" w:rsidRDefault="009C006D" w:rsidP="005307C4">
      <w:pPr>
        <w:rPr>
          <w:sz w:val="20"/>
          <w:szCs w:val="20"/>
        </w:rPr>
      </w:pPr>
    </w:p>
    <w:p w14:paraId="5CD35DFF" w14:textId="77777777" w:rsidR="005307C4" w:rsidRDefault="005307C4" w:rsidP="005307C4">
      <w:r>
        <w:t>EDA</w:t>
      </w:r>
    </w:p>
    <w:p w14:paraId="33C9DB0D" w14:textId="77777777" w:rsidR="009C006D" w:rsidRDefault="005307C4" w:rsidP="009C006D">
      <w:r>
        <w:t xml:space="preserve">Time Series plot of </w:t>
      </w:r>
      <w:r w:rsidR="009C006D">
        <w:t>Monthly US residential energy consumption</w:t>
      </w:r>
    </w:p>
    <w:p w14:paraId="61E54C46" w14:textId="77777777" w:rsidR="005307C4" w:rsidRDefault="009C006D" w:rsidP="009C006D">
      <w:r>
        <w:t xml:space="preserve"> </w:t>
      </w:r>
      <w:r w:rsidR="005307C4">
        <w:t>(</w:t>
      </w:r>
      <w:r>
        <w:t>in trillion Btu</w:t>
      </w:r>
      <w:r w:rsidR="005307C4">
        <w:t>)</w:t>
      </w:r>
    </w:p>
    <w:p w14:paraId="34AC0F5E" w14:textId="77777777" w:rsidR="005307C4" w:rsidRDefault="005307C4" w:rsidP="005307C4"/>
    <w:p w14:paraId="47D65F3E" w14:textId="77777777" w:rsidR="005307C4" w:rsidRDefault="005307C4" w:rsidP="005307C4">
      <w:r w:rsidRPr="005307C4">
        <w:rPr>
          <w:noProof/>
        </w:rPr>
        <w:drawing>
          <wp:inline distT="0" distB="0" distL="0" distR="0" wp14:anchorId="08522868" wp14:editId="52E4D9CC">
            <wp:extent cx="5943600" cy="1863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9C0D" w14:textId="77777777" w:rsidR="005307C4" w:rsidRDefault="005307C4" w:rsidP="005307C4">
      <w:r>
        <w:t xml:space="preserve"> </w:t>
      </w:r>
    </w:p>
    <w:p w14:paraId="463F5FFC" w14:textId="46C0FE68" w:rsidR="005307C4" w:rsidRDefault="00882C28">
      <w:r>
        <w:t xml:space="preserve">Conclusion: It does appear a monthly pattern. It could be caused by the usage of utilities during winter time. </w:t>
      </w:r>
    </w:p>
    <w:sectPr w:rsidR="005307C4" w:rsidSect="00A1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B706B"/>
    <w:rsid w:val="005307C4"/>
    <w:rsid w:val="00882C28"/>
    <w:rsid w:val="009C006D"/>
    <w:rsid w:val="00C2367E"/>
    <w:rsid w:val="00DF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0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5</cp:revision>
  <dcterms:created xsi:type="dcterms:W3CDTF">2019-01-16T04:38:00Z</dcterms:created>
  <dcterms:modified xsi:type="dcterms:W3CDTF">2019-01-16T15:53:00Z</dcterms:modified>
</cp:coreProperties>
</file>