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82DA97" w14:textId="7FD1C4C3" w:rsidR="007222AE" w:rsidRPr="007222AE" w:rsidRDefault="007222AE" w:rsidP="007222AE">
      <w:r>
        <w:t>Objective: E</w:t>
      </w:r>
      <w:r w:rsidRPr="007222AE">
        <w:t>stimate the effect of GPA and test if the effect is statistically significant</w:t>
      </w:r>
    </w:p>
    <w:p w14:paraId="6DA25126" w14:textId="77777777" w:rsidR="00BC6B0D" w:rsidRPr="00D608C1" w:rsidRDefault="00BC6B0D" w:rsidP="005307C4">
      <w:pPr>
        <w:rPr>
          <w:rFonts w:asciiTheme="minorHAnsi" w:hAnsiTheme="minorHAnsi" w:cstheme="minorHAnsi"/>
        </w:rPr>
      </w:pPr>
    </w:p>
    <w:p w14:paraId="59DBA0DD" w14:textId="6193CC19" w:rsidR="005307C4" w:rsidRPr="00D608C1" w:rsidRDefault="005307C4" w:rsidP="005307C4">
      <w:pPr>
        <w:rPr>
          <w:rFonts w:asciiTheme="minorHAnsi" w:hAnsiTheme="minorHAnsi" w:cstheme="minorHAnsi"/>
        </w:rPr>
      </w:pPr>
      <w:r w:rsidRPr="00D608C1">
        <w:rPr>
          <w:rFonts w:asciiTheme="minorHAnsi" w:hAnsiTheme="minorHAnsi" w:cstheme="minorHAnsi"/>
        </w:rPr>
        <w:t>Class Prep</w:t>
      </w:r>
    </w:p>
    <w:p w14:paraId="59B71460" w14:textId="77777777" w:rsidR="005307C4" w:rsidRPr="00D608C1" w:rsidRDefault="005307C4" w:rsidP="005307C4">
      <w:pPr>
        <w:rPr>
          <w:rFonts w:asciiTheme="minorHAnsi" w:hAnsiTheme="minorHAnsi" w:cstheme="minorHAnsi"/>
        </w:rPr>
      </w:pPr>
      <w:r w:rsidRPr="00D608C1">
        <w:rPr>
          <w:rFonts w:asciiTheme="minorHAnsi" w:hAnsiTheme="minorHAnsi" w:cstheme="minorHAnsi"/>
        </w:rPr>
        <w:t>Data</w:t>
      </w:r>
    </w:p>
    <w:p w14:paraId="5F959BC3" w14:textId="77777777" w:rsidR="005307C4" w:rsidRPr="00D608C1" w:rsidRDefault="005307C4" w:rsidP="005307C4">
      <w:pPr>
        <w:rPr>
          <w:rFonts w:asciiTheme="minorHAnsi" w:hAnsiTheme="minorHAnsi" w:cstheme="minorHAnsi"/>
        </w:rPr>
      </w:pPr>
    </w:p>
    <w:p w14:paraId="09856F78" w14:textId="65DCFC37" w:rsidR="005307C4" w:rsidRPr="00D608C1" w:rsidRDefault="005307C4" w:rsidP="005307C4">
      <w:pPr>
        <w:rPr>
          <w:rFonts w:asciiTheme="minorHAnsi" w:hAnsiTheme="minorHAnsi" w:cstheme="minorHAnsi"/>
        </w:rPr>
      </w:pPr>
      <w:r w:rsidRPr="00D608C1">
        <w:rPr>
          <w:rFonts w:asciiTheme="minorHAnsi" w:hAnsiTheme="minorHAnsi" w:cstheme="minorHAnsi"/>
        </w:rPr>
        <w:t>Evidence of correct data</w:t>
      </w:r>
    </w:p>
    <w:p w14:paraId="69C4C649" w14:textId="4BE77056" w:rsidR="00402A79" w:rsidRPr="00D608C1" w:rsidRDefault="007222AE" w:rsidP="005307C4">
      <w:pPr>
        <w:rPr>
          <w:rFonts w:asciiTheme="minorHAnsi" w:hAnsiTheme="minorHAnsi" w:cstheme="minorHAnsi"/>
        </w:rPr>
      </w:pPr>
      <w:r w:rsidRPr="007222AE">
        <w:rPr>
          <w:rFonts w:asciiTheme="minorHAnsi" w:hAnsiTheme="minorHAnsi" w:cstheme="minorHAnsi"/>
        </w:rPr>
        <w:drawing>
          <wp:inline distT="0" distB="0" distL="0" distR="0" wp14:anchorId="08CD618C" wp14:editId="4A23E437">
            <wp:extent cx="2768600" cy="6451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64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74242" w14:textId="17CF5D57" w:rsidR="00516E9B" w:rsidRPr="00D608C1" w:rsidRDefault="00516E9B" w:rsidP="005307C4">
      <w:pPr>
        <w:rPr>
          <w:rFonts w:asciiTheme="minorHAnsi" w:hAnsiTheme="minorHAnsi" w:cstheme="minorHAnsi"/>
        </w:rPr>
      </w:pPr>
    </w:p>
    <w:p w14:paraId="5AB586B9" w14:textId="77777777" w:rsidR="00516E9B" w:rsidRPr="00D608C1" w:rsidRDefault="00516E9B" w:rsidP="005307C4">
      <w:pPr>
        <w:rPr>
          <w:rFonts w:asciiTheme="minorHAnsi" w:hAnsiTheme="minorHAnsi" w:cstheme="minorHAnsi"/>
        </w:rPr>
      </w:pPr>
    </w:p>
    <w:p w14:paraId="5F120A16" w14:textId="03980EFE" w:rsidR="005307C4" w:rsidRPr="00D608C1" w:rsidRDefault="00516E9B" w:rsidP="005307C4">
      <w:pPr>
        <w:rPr>
          <w:rFonts w:asciiTheme="minorHAnsi" w:hAnsiTheme="minorHAnsi" w:cstheme="minorHAnsi"/>
        </w:rPr>
      </w:pPr>
      <w:r w:rsidRPr="00D608C1">
        <w:rPr>
          <w:rFonts w:asciiTheme="minorHAnsi" w:hAnsiTheme="minorHAnsi" w:cstheme="minorHAnsi"/>
        </w:rPr>
        <w:t>Response variable:</w:t>
      </w:r>
      <w:r w:rsidR="00261861" w:rsidRPr="00D608C1">
        <w:rPr>
          <w:rFonts w:asciiTheme="minorHAnsi" w:hAnsiTheme="minorHAnsi" w:cstheme="minorHAnsi"/>
        </w:rPr>
        <w:t xml:space="preserve"> </w:t>
      </w:r>
      <w:r w:rsidR="007222AE">
        <w:rPr>
          <w:rFonts w:asciiTheme="minorHAnsi" w:hAnsiTheme="minorHAnsi" w:cstheme="minorHAnsi"/>
        </w:rPr>
        <w:t xml:space="preserve">whether or not pass the </w:t>
      </w:r>
      <w:bookmarkStart w:id="0" w:name="_GoBack"/>
      <w:bookmarkEnd w:id="0"/>
      <w:r w:rsidR="00E908EB">
        <w:rPr>
          <w:rFonts w:asciiTheme="minorHAnsi" w:hAnsiTheme="minorHAnsi" w:cstheme="minorHAnsi"/>
        </w:rPr>
        <w:t>exam</w:t>
      </w:r>
      <w:r w:rsidR="00E908EB" w:rsidRPr="00D608C1">
        <w:rPr>
          <w:rFonts w:asciiTheme="minorHAnsi" w:hAnsiTheme="minorHAnsi" w:cstheme="minorHAnsi"/>
        </w:rPr>
        <w:t xml:space="preserve"> (</w:t>
      </w:r>
      <w:r w:rsidR="007222AE">
        <w:rPr>
          <w:rFonts w:asciiTheme="minorHAnsi" w:hAnsiTheme="minorHAnsi" w:cstheme="minorHAnsi"/>
        </w:rPr>
        <w:t>Categorical</w:t>
      </w:r>
      <w:r w:rsidR="00643039" w:rsidRPr="00D608C1">
        <w:rPr>
          <w:rFonts w:asciiTheme="minorHAnsi" w:hAnsiTheme="minorHAnsi" w:cstheme="minorHAnsi"/>
        </w:rPr>
        <w:t>)</w:t>
      </w:r>
    </w:p>
    <w:p w14:paraId="4EA56AA8" w14:textId="77777777" w:rsidR="00BC6B0D" w:rsidRPr="00D608C1" w:rsidRDefault="00BC6B0D" w:rsidP="00BC39C4">
      <w:pPr>
        <w:rPr>
          <w:rFonts w:asciiTheme="minorHAnsi" w:hAnsiTheme="minorHAnsi" w:cstheme="minorHAnsi"/>
        </w:rPr>
      </w:pPr>
    </w:p>
    <w:p w14:paraId="66C388F3" w14:textId="5C529181" w:rsidR="00402A79" w:rsidRPr="00D608C1" w:rsidRDefault="00516E9B" w:rsidP="00402A79">
      <w:pPr>
        <w:rPr>
          <w:rFonts w:asciiTheme="minorHAnsi" w:hAnsiTheme="minorHAnsi"/>
        </w:rPr>
      </w:pPr>
      <w:r w:rsidRPr="00D608C1">
        <w:rPr>
          <w:rFonts w:asciiTheme="minorHAnsi" w:hAnsiTheme="minorHAnsi" w:cstheme="minorHAnsi"/>
        </w:rPr>
        <w:t xml:space="preserve">Explanatory variables: </w:t>
      </w:r>
      <w:r w:rsidR="007222AE">
        <w:rPr>
          <w:rFonts w:asciiTheme="minorHAnsi" w:hAnsiTheme="minorHAnsi" w:cstheme="minorHAnsi"/>
        </w:rPr>
        <w:t>GPA</w:t>
      </w:r>
      <w:r w:rsidR="00402A79" w:rsidRPr="00D608C1">
        <w:rPr>
          <w:rFonts w:asciiTheme="minorHAnsi" w:hAnsiTheme="minorHAnsi"/>
        </w:rPr>
        <w:t xml:space="preserve"> </w:t>
      </w:r>
      <w:r w:rsidR="00402A79" w:rsidRPr="00D608C1">
        <w:rPr>
          <w:rFonts w:asciiTheme="minorHAnsi" w:hAnsiTheme="minorHAnsi" w:cstheme="minorHAnsi"/>
        </w:rPr>
        <w:t>(</w:t>
      </w:r>
      <w:r w:rsidR="007222AE">
        <w:rPr>
          <w:rFonts w:asciiTheme="minorHAnsi" w:hAnsiTheme="minorHAnsi" w:cstheme="minorHAnsi"/>
        </w:rPr>
        <w:t>Quantitative</w:t>
      </w:r>
      <w:r w:rsidR="00402A79" w:rsidRPr="00D608C1">
        <w:rPr>
          <w:rFonts w:asciiTheme="minorHAnsi" w:hAnsiTheme="minorHAnsi" w:cstheme="minorHAnsi"/>
        </w:rPr>
        <w:t>)</w:t>
      </w:r>
    </w:p>
    <w:p w14:paraId="5F1B0E27" w14:textId="43D833EF" w:rsidR="00BC39C4" w:rsidRPr="00D608C1" w:rsidRDefault="00BC39C4" w:rsidP="00BC39C4">
      <w:pPr>
        <w:rPr>
          <w:rFonts w:asciiTheme="minorHAnsi" w:hAnsiTheme="minorHAnsi" w:cstheme="minorHAnsi"/>
        </w:rPr>
      </w:pPr>
    </w:p>
    <w:p w14:paraId="6D48FF02" w14:textId="77777777" w:rsidR="00402A79" w:rsidRPr="00D608C1" w:rsidRDefault="00402A79" w:rsidP="00BC39C4">
      <w:pPr>
        <w:rPr>
          <w:rFonts w:asciiTheme="minorHAnsi" w:hAnsiTheme="minorHAnsi" w:cstheme="minorHAnsi"/>
        </w:rPr>
      </w:pPr>
    </w:p>
    <w:p w14:paraId="517F2448" w14:textId="4B05F77F" w:rsidR="00DC0537" w:rsidRDefault="007222AE" w:rsidP="00DC0537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The table of the proportion of students passing Exam P with GPAs below 3.5 and above 3.5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2610"/>
        <w:gridCol w:w="1350"/>
      </w:tblGrid>
      <w:tr w:rsidR="007222AE" w14:paraId="67EF365E" w14:textId="77777777" w:rsidTr="007222AE">
        <w:tc>
          <w:tcPr>
            <w:tcW w:w="1435" w:type="dxa"/>
          </w:tcPr>
          <w:p w14:paraId="1F52E36E" w14:textId="77777777" w:rsidR="007222AE" w:rsidRDefault="007222AE" w:rsidP="00DC0537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610" w:type="dxa"/>
          </w:tcPr>
          <w:p w14:paraId="49EBBE0A" w14:textId="5D23A793" w:rsidR="007222AE" w:rsidRDefault="007222AE" w:rsidP="00DC053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Number of observations</w:t>
            </w:r>
          </w:p>
        </w:tc>
        <w:tc>
          <w:tcPr>
            <w:tcW w:w="1350" w:type="dxa"/>
          </w:tcPr>
          <w:p w14:paraId="73E65F9E" w14:textId="7D3510CC" w:rsidR="007222AE" w:rsidRDefault="007222AE" w:rsidP="00DC053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Proportion</w:t>
            </w:r>
          </w:p>
        </w:tc>
      </w:tr>
      <w:tr w:rsidR="007222AE" w14:paraId="05C9B9EA" w14:textId="77777777" w:rsidTr="007222AE">
        <w:tc>
          <w:tcPr>
            <w:tcW w:w="1435" w:type="dxa"/>
          </w:tcPr>
          <w:p w14:paraId="5F05ABA8" w14:textId="38162F02" w:rsidR="007222AE" w:rsidRDefault="007222AE" w:rsidP="00DC053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Passed</w:t>
            </w:r>
          </w:p>
        </w:tc>
        <w:tc>
          <w:tcPr>
            <w:tcW w:w="2610" w:type="dxa"/>
          </w:tcPr>
          <w:p w14:paraId="7797415E" w14:textId="57B50FB2" w:rsidR="007222AE" w:rsidRDefault="007222AE" w:rsidP="00DC053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9</w:t>
            </w:r>
          </w:p>
        </w:tc>
        <w:tc>
          <w:tcPr>
            <w:tcW w:w="1350" w:type="dxa"/>
          </w:tcPr>
          <w:p w14:paraId="00B39E3A" w14:textId="1F66A360" w:rsidR="007222AE" w:rsidRDefault="007222AE" w:rsidP="00DC053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75%</w:t>
            </w:r>
          </w:p>
        </w:tc>
      </w:tr>
      <w:tr w:rsidR="007222AE" w14:paraId="1AE9C8B4" w14:textId="77777777" w:rsidTr="007222AE">
        <w:tc>
          <w:tcPr>
            <w:tcW w:w="1435" w:type="dxa"/>
          </w:tcPr>
          <w:p w14:paraId="26EE0B3F" w14:textId="04A3283F" w:rsidR="007222AE" w:rsidRDefault="007222AE" w:rsidP="00DC053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Not Passed</w:t>
            </w:r>
          </w:p>
        </w:tc>
        <w:tc>
          <w:tcPr>
            <w:tcW w:w="2610" w:type="dxa"/>
          </w:tcPr>
          <w:p w14:paraId="15322891" w14:textId="5827F335" w:rsidR="007222AE" w:rsidRDefault="007222AE" w:rsidP="00DC053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3</w:t>
            </w:r>
          </w:p>
        </w:tc>
        <w:tc>
          <w:tcPr>
            <w:tcW w:w="1350" w:type="dxa"/>
          </w:tcPr>
          <w:p w14:paraId="404B1177" w14:textId="4723A459" w:rsidR="007222AE" w:rsidRDefault="007222AE" w:rsidP="00DC053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25%</w:t>
            </w:r>
          </w:p>
        </w:tc>
      </w:tr>
      <w:tr w:rsidR="007222AE" w14:paraId="7C48E69B" w14:textId="77777777" w:rsidTr="007222AE">
        <w:tc>
          <w:tcPr>
            <w:tcW w:w="1435" w:type="dxa"/>
          </w:tcPr>
          <w:p w14:paraId="15C561AF" w14:textId="090D20EE" w:rsidR="007222AE" w:rsidRDefault="007222AE" w:rsidP="00DC053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Total</w:t>
            </w:r>
          </w:p>
        </w:tc>
        <w:tc>
          <w:tcPr>
            <w:tcW w:w="2610" w:type="dxa"/>
          </w:tcPr>
          <w:p w14:paraId="50412434" w14:textId="0D8FF159" w:rsidR="007222AE" w:rsidRDefault="007222AE" w:rsidP="00DC053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12</w:t>
            </w:r>
          </w:p>
        </w:tc>
        <w:tc>
          <w:tcPr>
            <w:tcW w:w="1350" w:type="dxa"/>
          </w:tcPr>
          <w:p w14:paraId="6E16D07B" w14:textId="0F8987C9" w:rsidR="007222AE" w:rsidRDefault="007222AE" w:rsidP="00DC053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100%</w:t>
            </w:r>
          </w:p>
        </w:tc>
      </w:tr>
    </w:tbl>
    <w:p w14:paraId="3EF48EE4" w14:textId="77777777" w:rsidR="007222AE" w:rsidRPr="00D608C1" w:rsidRDefault="007222AE" w:rsidP="00DC0537">
      <w:pPr>
        <w:rPr>
          <w:rFonts w:asciiTheme="minorHAnsi" w:hAnsiTheme="minorHAnsi" w:cstheme="minorHAnsi"/>
        </w:rPr>
      </w:pPr>
    </w:p>
    <w:p w14:paraId="34EEC733" w14:textId="2EC90019" w:rsidR="00DC0537" w:rsidRPr="00D608C1" w:rsidRDefault="007222AE" w:rsidP="00DC0537">
      <w:pPr>
        <w:rPr>
          <w:rFonts w:asciiTheme="minorHAnsi" w:hAnsiTheme="minorHAnsi"/>
        </w:rPr>
      </w:pPr>
      <w:r>
        <w:rPr>
          <w:rFonts w:asciiTheme="minorHAnsi" w:hAnsiTheme="minorHAnsi" w:cstheme="minorHAnsi"/>
        </w:rPr>
        <w:t>Box</w:t>
      </w:r>
      <w:r w:rsidR="00DC0537" w:rsidRPr="00D608C1">
        <w:rPr>
          <w:rFonts w:asciiTheme="minorHAnsi" w:hAnsiTheme="minorHAnsi"/>
        </w:rPr>
        <w:t xml:space="preserve">plot of </w:t>
      </w:r>
      <w:proofErr w:type="spellStart"/>
      <w:r>
        <w:rPr>
          <w:rFonts w:asciiTheme="minorHAnsi" w:hAnsiTheme="minorHAnsi"/>
        </w:rPr>
        <w:t>ExamP</w:t>
      </w:r>
      <w:proofErr w:type="spellEnd"/>
      <w:r>
        <w:rPr>
          <w:rFonts w:asciiTheme="minorHAnsi" w:hAnsiTheme="minorHAnsi"/>
        </w:rPr>
        <w:t xml:space="preserve"> and GPA</w:t>
      </w:r>
    </w:p>
    <w:p w14:paraId="338C1BBB" w14:textId="4BF52846" w:rsidR="00402A79" w:rsidRPr="00D608C1" w:rsidRDefault="007222AE" w:rsidP="00DC0537">
      <w:pPr>
        <w:rPr>
          <w:rFonts w:asciiTheme="minorHAnsi" w:hAnsiTheme="minorHAnsi"/>
        </w:rPr>
      </w:pPr>
      <w:r w:rsidRPr="007222AE">
        <w:rPr>
          <w:rFonts w:asciiTheme="minorHAnsi" w:hAnsiTheme="minorHAnsi"/>
          <w:noProof/>
        </w:rPr>
        <w:drawing>
          <wp:inline distT="0" distB="0" distL="0" distR="0" wp14:anchorId="1DDBF7D8" wp14:editId="1ABFD258">
            <wp:extent cx="5219700" cy="3683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11DC2" w14:textId="77777777" w:rsidR="00DC0537" w:rsidRPr="00D608C1" w:rsidRDefault="00DC0537" w:rsidP="00DC0537">
      <w:pPr>
        <w:rPr>
          <w:rFonts w:asciiTheme="minorHAnsi" w:hAnsiTheme="minorHAnsi"/>
        </w:rPr>
      </w:pPr>
    </w:p>
    <w:p w14:paraId="3EF41B49" w14:textId="62FA3C79" w:rsidR="00245089" w:rsidRPr="00D608C1" w:rsidRDefault="00DC0537">
      <w:pPr>
        <w:rPr>
          <w:rFonts w:asciiTheme="minorHAnsi" w:hAnsiTheme="minorHAnsi" w:cstheme="minorHAnsi"/>
        </w:rPr>
      </w:pPr>
      <w:r w:rsidRPr="00D608C1">
        <w:rPr>
          <w:rFonts w:asciiTheme="minorHAnsi" w:hAnsiTheme="minorHAnsi" w:cstheme="minorHAnsi"/>
        </w:rPr>
        <w:br/>
      </w:r>
    </w:p>
    <w:sectPr w:rsidR="00245089" w:rsidRPr="00D608C1" w:rsidSect="00A147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07C4"/>
    <w:rsid w:val="000223DF"/>
    <w:rsid w:val="000B706B"/>
    <w:rsid w:val="00245089"/>
    <w:rsid w:val="00261861"/>
    <w:rsid w:val="00402A79"/>
    <w:rsid w:val="00516E9B"/>
    <w:rsid w:val="005307C4"/>
    <w:rsid w:val="00643039"/>
    <w:rsid w:val="007222AE"/>
    <w:rsid w:val="00725A7B"/>
    <w:rsid w:val="00882C28"/>
    <w:rsid w:val="008861DA"/>
    <w:rsid w:val="009C006D"/>
    <w:rsid w:val="00BC39C4"/>
    <w:rsid w:val="00BC6B0D"/>
    <w:rsid w:val="00C2367E"/>
    <w:rsid w:val="00D608C1"/>
    <w:rsid w:val="00DC0537"/>
    <w:rsid w:val="00DF5E26"/>
    <w:rsid w:val="00E908EB"/>
    <w:rsid w:val="00FC21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93BB3A"/>
  <w15:chartTrackingRefBased/>
  <w15:docId w15:val="{F25D03C5-2C11-E04D-929B-16A1194B18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02A79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C05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343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0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7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2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43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6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0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7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5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4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tiff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2</Pages>
  <Words>66</Words>
  <Characters>381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Mingyan Zhao</dc:creator>
  <cp:keywords/>
  <dc:description/>
  <cp:lastModifiedBy>Mingyan Zhao</cp:lastModifiedBy>
  <cp:revision>15</cp:revision>
  <dcterms:created xsi:type="dcterms:W3CDTF">2019-01-16T04:38:00Z</dcterms:created>
  <dcterms:modified xsi:type="dcterms:W3CDTF">2019-03-04T16:32:00Z</dcterms:modified>
</cp:coreProperties>
</file>