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tbl>
      <w:tblPr>
        <w:tblStyle w:val="af3"/>
        <w:tblW w:w="8505" w:type="dxa"/>
        <w:tblInd w:w="12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</w:tblGrid>
      <w:tr w:rsidR="00B00891" w14:paraId="52F88A47" w14:textId="77777777" w:rsidTr="00922661">
        <w:trPr>
          <w:trHeight w:val="5304"/>
        </w:trPr>
        <w:tc>
          <w:tcPr>
            <w:tcW w:w="8505" w:type="dxa"/>
          </w:tcPr>
          <w:p w14:paraId="6AC998D1" w14:textId="77777777" w:rsidR="00B00891" w:rsidRDefault="0080045E">
            <w:pPr>
              <w:spacing w:before="400" w:after="200"/>
              <w:jc w:val="center"/>
              <w:rPr>
                <w:rFonts w:eastAsia="微軟正黑體"/>
                <w:b/>
                <w:bCs/>
                <w:color w:val="1A5276"/>
                <w:sz w:val="56"/>
                <w:szCs w:val="56"/>
              </w:rPr>
            </w:pPr>
            <w:r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</w:rPr>
              <w:drawing>
                <wp:inline distT="0" distB="0" distL="0" distR="0" wp14:anchorId="4A7EEDB8" wp14:editId="02728370">
                  <wp:extent cx="2886891" cy="2886891"/>
                  <wp:effectExtent l="0" t="0" r="0" b="0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emini_Generated_Image_arh1tjarh1tjarh1-removebg-preview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258" cy="2899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BD7" w14:paraId="09221171" w14:textId="77777777" w:rsidTr="00922661">
        <w:trPr>
          <w:trHeight w:val="1717"/>
        </w:trPr>
        <w:tc>
          <w:tcPr>
            <w:tcW w:w="8505" w:type="dxa"/>
            <w:vAlign w:val="bottom"/>
          </w:tcPr>
          <w:p w14:paraId="23DDA57A" w14:textId="77777777" w:rsidR="00FC7BD7" w:rsidRDefault="00FC7BD7" w:rsidP="0080045E">
            <w:pPr>
              <w:spacing w:before="400" w:after="200"/>
              <w:jc w:val="right"/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  <w:lang w:val="zh-TW"/>
              </w:rPr>
            </w:pPr>
            <w:r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  <w:lang w:val="zh-TW"/>
              </w:rPr>
              <w:drawing>
                <wp:inline distT="0" distB="0" distL="0" distR="0" wp14:anchorId="7E29201F" wp14:editId="0AC24D90">
                  <wp:extent cx="3366651" cy="822960"/>
                  <wp:effectExtent l="0" t="0" r="5715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MathifyLabs Logo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05" t="36970" r="7478" b="36962"/>
                          <a:stretch/>
                        </pic:blipFill>
                        <pic:spPr bwMode="auto">
                          <a:xfrm>
                            <a:off x="0" y="0"/>
                            <a:ext cx="3501392" cy="8558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0891" w14:paraId="59FE5994" w14:textId="77777777" w:rsidTr="00922661">
        <w:trPr>
          <w:trHeight w:val="1717"/>
        </w:trPr>
        <w:tc>
          <w:tcPr>
            <w:tcW w:w="8505" w:type="dxa"/>
          </w:tcPr>
          <w:p w14:paraId="7B03C08A" w14:textId="77777777" w:rsidR="00B00891" w:rsidRPr="0080045E" w:rsidRDefault="00FC7BD7" w:rsidP="0080045E">
            <w:pPr>
              <w:spacing w:before="400" w:after="200"/>
              <w:jc w:val="right"/>
              <w:rPr>
                <w:rFonts w:eastAsia="微軟正黑體" w:hint="eastAsia"/>
                <w:b/>
                <w:bCs/>
                <w:color w:val="1A5276"/>
                <w:sz w:val="96"/>
                <w:szCs w:val="96"/>
              </w:rPr>
            </w:pPr>
            <w:r w:rsidRPr="0080045E">
              <w:rPr>
                <w:rFonts w:eastAsia="微軟正黑體" w:hint="eastAsia"/>
                <w:color w:val="7F8C8D"/>
                <w:spacing w:val="200"/>
                <w:sz w:val="22"/>
              </w:rPr>
              <w:t>「創業綻放」創業大聯盟競賽</w:t>
            </w:r>
            <w:r w:rsidRPr="0080045E">
              <w:rPr>
                <w:rFonts w:eastAsia="微軟正黑體"/>
                <w:b/>
                <w:color w:val="1F3864" w:themeColor="accent1" w:themeShade="80"/>
                <w:szCs w:val="24"/>
              </w:rPr>
              <w:br/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商</w:t>
            </w:r>
            <w:r w:rsidR="00B00891" w:rsidRPr="0080045E"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業</w:t>
            </w:r>
            <w:r w:rsidR="00B00891" w:rsidRPr="0080045E"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計</w:t>
            </w:r>
            <w:r w:rsidR="00B00891" w:rsidRPr="0080045E"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劃</w:t>
            </w:r>
            <w:r w:rsidR="00B00891" w:rsidRPr="0080045E"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書</w:t>
            </w:r>
            <w:r w:rsidR="00B00891" w:rsidRPr="0080045E">
              <w:rPr>
                <w:rFonts w:eastAsia="微軟正黑體"/>
                <w:b/>
                <w:bCs/>
                <w:color w:val="1A5276"/>
                <w:sz w:val="96"/>
                <w:szCs w:val="96"/>
              </w:rPr>
              <w:br/>
            </w:r>
            <w:r w:rsidR="00B00891" w:rsidRPr="0080045E">
              <w:rPr>
                <w:rFonts w:eastAsia="微軟正黑體" w:cs="Arial"/>
                <w:color w:val="7F8C8D"/>
                <w:spacing w:val="200"/>
                <w:sz w:val="22"/>
              </w:rPr>
              <w:t>BUSINESS PLAN</w:t>
            </w:r>
          </w:p>
        </w:tc>
      </w:tr>
      <w:tr w:rsidR="0080045E" w14:paraId="33E05BE0" w14:textId="77777777" w:rsidTr="00922661">
        <w:trPr>
          <w:trHeight w:val="3959"/>
        </w:trPr>
        <w:tc>
          <w:tcPr>
            <w:tcW w:w="8505" w:type="dxa"/>
          </w:tcPr>
          <w:tbl>
            <w:tblPr>
              <w:tblpPr w:leftFromText="180" w:rightFromText="180" w:vertAnchor="page" w:horzAnchor="margin" w:tblpXSpec="right" w:tblpY="931"/>
              <w:tblOverlap w:val="never"/>
              <w:tblW w:w="620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435"/>
              <w:gridCol w:w="4768"/>
            </w:tblGrid>
            <w:tr w:rsidR="00922661" w:rsidRPr="00451F1D" w14:paraId="19F10918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40EDA49" w14:textId="77777777" w:rsidR="00922661" w:rsidRPr="0080045E" w:rsidRDefault="00922661" w:rsidP="00922661">
                  <w:pPr>
                    <w:jc w:val="distribute"/>
                    <w:rPr>
                      <w:rFonts w:hint="eastAsia"/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 w:hint="eastAsia"/>
                      <w:b/>
                      <w:bCs/>
                      <w:color w:val="2F5496" w:themeColor="accent1" w:themeShade="BF"/>
                      <w:szCs w:val="24"/>
                    </w:rPr>
                    <w:t>報名</w:t>
                  </w: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類別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8D90DBE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 xml:space="preserve">生活驅動 </w:t>
                  </w:r>
                  <w:proofErr w:type="gramStart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—</w:t>
                  </w:r>
                  <w:proofErr w:type="gramEnd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 xml:space="preserve"> 消費生活組</w:t>
                  </w:r>
                  <w:proofErr w:type="gramStart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｜</w:t>
                  </w:r>
                  <w:proofErr w:type="gramEnd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非六都</w:t>
                  </w:r>
                  <w:proofErr w:type="gramStart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｜</w:t>
                  </w:r>
                  <w:proofErr w:type="gramEnd"/>
                  <w:r w:rsidRPr="00451F1D">
                    <w:rPr>
                      <w:rFonts w:eastAsia="微軟正黑體" w:hint="eastAsia"/>
                      <w:color w:val="1B2631"/>
                      <w:szCs w:val="24"/>
                    </w:rPr>
                    <w:t>團隊</w:t>
                  </w:r>
                </w:p>
              </w:tc>
            </w:tr>
            <w:tr w:rsidR="00922661" w:rsidRPr="00451F1D" w14:paraId="5246876A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EF693BE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團隊名稱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648EB870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proofErr w:type="spellStart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Mathify</w:t>
                  </w:r>
                  <w:proofErr w:type="spellEnd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 xml:space="preserve"> Labs</w:t>
                  </w:r>
                </w:p>
              </w:tc>
            </w:tr>
            <w:tr w:rsidR="00922661" w:rsidRPr="00451F1D" w14:paraId="09D1FB31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76C5C878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 w:hint="eastAsia"/>
                      <w:b/>
                      <w:bCs/>
                      <w:color w:val="2F5496" w:themeColor="accent1" w:themeShade="BF"/>
                      <w:szCs w:val="24"/>
                    </w:rPr>
                    <w:t>團隊代表</w:t>
                  </w: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人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1CA89111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劉明燁（Bennie Liu）</w:t>
                  </w:r>
                </w:p>
              </w:tc>
            </w:tr>
            <w:tr w:rsidR="00922661" w:rsidRPr="00451F1D" w14:paraId="69A31A32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79E3B40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團隊編號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6C53E5C8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B0274</w:t>
                  </w:r>
                </w:p>
              </w:tc>
            </w:tr>
            <w:tr w:rsidR="00922661" w:rsidRPr="00451F1D" w14:paraId="5AA4464D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1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130E9C6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提交日期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C852334" w14:textId="77777777" w:rsidR="00922661" w:rsidRPr="0080045E" w:rsidRDefault="00922661" w:rsidP="00922661">
                  <w:pPr>
                    <w:rPr>
                      <w:rFonts w:eastAsia="微軟正黑體" w:hint="eastAsia"/>
                      <w:color w:val="1B2631"/>
                      <w:szCs w:val="24"/>
                    </w:rPr>
                  </w:pP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2026 年 3 月</w:t>
                  </w:r>
                  <w:r w:rsidRPr="00451F1D">
                    <w:rPr>
                      <w:rFonts w:eastAsia="微軟正黑體" w:hint="eastAsia"/>
                      <w:color w:val="1B2631"/>
                      <w:szCs w:val="24"/>
                    </w:rPr>
                    <w:t xml:space="preserve"> </w:t>
                  </w: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31</w:t>
                  </w:r>
                  <w:r w:rsidRPr="00451F1D">
                    <w:rPr>
                      <w:rFonts w:eastAsia="微軟正黑體" w:hint="eastAsia"/>
                      <w:color w:val="1B2631"/>
                      <w:szCs w:val="24"/>
                    </w:rPr>
                    <w:t xml:space="preserve"> 日</w:t>
                  </w:r>
                </w:p>
              </w:tc>
            </w:tr>
          </w:tbl>
          <w:p w14:paraId="0FF1373A" w14:textId="05B6A739" w:rsidR="0080045E" w:rsidRPr="0080045E" w:rsidRDefault="0080045E" w:rsidP="0080045E">
            <w:pPr>
              <w:rPr>
                <w:rFonts w:eastAsia="微軟正黑體" w:hint="eastAsia"/>
                <w:b/>
                <w:bCs/>
                <w:color w:val="2F5496" w:themeColor="accent1" w:themeShade="BF"/>
                <w:szCs w:val="24"/>
              </w:rPr>
            </w:pPr>
          </w:p>
        </w:tc>
      </w:tr>
    </w:tbl>
    <w:p w14:paraId="2183A928" w14:textId="5907CADD" w:rsidR="00146B1B" w:rsidRDefault="0053435E" w:rsidP="00922661">
      <w:pPr>
        <w:pStyle w:val="1"/>
        <w:tabs>
          <w:tab w:val="left" w:pos="4361"/>
        </w:tabs>
      </w:pPr>
      <w:bookmarkStart w:id="0" w:name="_Toc224758143"/>
      <w:r>
        <w:lastRenderedPageBreak/>
        <w:t>目錄</w:t>
      </w:r>
      <w:bookmarkEnd w:id="0"/>
    </w:p>
    <w:sdt>
      <w:sdtPr>
        <w:rPr>
          <w:rFonts w:eastAsia="微軟正黑體"/>
        </w:rPr>
        <w:alias w:val="Table of Contents"/>
        <w:id w:val="1847898714"/>
      </w:sdtPr>
      <w:sdtContent>
        <w:p w14:paraId="7CBC3C80" w14:textId="72CBEE2E" w:rsidR="00B37C33" w:rsidRPr="00387C06" w:rsidRDefault="0053435E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r w:rsidRPr="00387C06">
            <w:rPr>
              <w:rFonts w:eastAsia="微軟正黑體"/>
            </w:rPr>
            <w:fldChar w:fldCharType="begin"/>
          </w:r>
          <w:r w:rsidRPr="00387C06">
            <w:rPr>
              <w:rFonts w:eastAsia="微軟正黑體"/>
            </w:rPr>
            <w:instrText>TOC \h \o "1-3"</w:instrText>
          </w:r>
          <w:r w:rsidRPr="00387C06">
            <w:rPr>
              <w:rFonts w:eastAsia="微軟正黑體"/>
            </w:rPr>
            <w:fldChar w:fldCharType="separate"/>
          </w:r>
          <w:hyperlink w:anchor="_Toc224758143" w:history="1">
            <w:r w:rsidR="00B37C33" w:rsidRPr="00387C06">
              <w:rPr>
                <w:rStyle w:val="a5"/>
                <w:rFonts w:eastAsia="微軟正黑體" w:hint="eastAsia"/>
                <w:noProof/>
              </w:rPr>
              <w:t>目錄</w:t>
            </w:r>
            <w:r w:rsidR="00B37C33" w:rsidRPr="00387C06">
              <w:rPr>
                <w:rFonts w:eastAsia="微軟正黑體"/>
                <w:noProof/>
              </w:rPr>
              <w:tab/>
            </w:r>
            <w:r w:rsidR="00B37C33" w:rsidRPr="00387C06">
              <w:rPr>
                <w:rFonts w:eastAsia="微軟正黑體"/>
                <w:noProof/>
              </w:rPr>
              <w:fldChar w:fldCharType="begin"/>
            </w:r>
            <w:r w:rsidR="00B37C33" w:rsidRPr="00387C06">
              <w:rPr>
                <w:rFonts w:eastAsia="微軟正黑體"/>
                <w:noProof/>
              </w:rPr>
              <w:instrText xml:space="preserve"> PAGEREF _Toc224758143 \h </w:instrText>
            </w:r>
            <w:r w:rsidR="00B37C33" w:rsidRPr="00387C06">
              <w:rPr>
                <w:rFonts w:eastAsia="微軟正黑體"/>
                <w:noProof/>
              </w:rPr>
            </w:r>
            <w:r w:rsidR="00B37C33" w:rsidRPr="00387C06">
              <w:rPr>
                <w:rFonts w:eastAsia="微軟正黑體"/>
                <w:noProof/>
              </w:rPr>
              <w:fldChar w:fldCharType="separate"/>
            </w:r>
            <w:r w:rsidR="00B37C33" w:rsidRPr="00387C06">
              <w:rPr>
                <w:rFonts w:eastAsia="微軟正黑體"/>
                <w:noProof/>
              </w:rPr>
              <w:t>2</w:t>
            </w:r>
            <w:r w:rsidR="00B37C33"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C69EFB0" w14:textId="19E13A15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4" w:history="1">
            <w:r w:rsidRPr="00387C06">
              <w:rPr>
                <w:rStyle w:val="a5"/>
                <w:rFonts w:eastAsia="微軟正黑體" w:hint="eastAsia"/>
                <w:noProof/>
              </w:rPr>
              <w:t>一、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解決方案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71D2726" w14:textId="7E458918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45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執行摘要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473D271" w14:textId="73AD2973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6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解決的消費痛點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A5D19A2" w14:textId="1317C469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7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產品特色與市場定位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_Toc224758147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0AD3ADC" w14:textId="540E4776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8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目標客群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_Toc224758148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0B7F00D" w14:textId="04DFC18A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9" w:history="1">
            <w:r w:rsidRPr="00387C06">
              <w:rPr>
                <w:rStyle w:val="a5"/>
                <w:rFonts w:eastAsia="微軟正黑體"/>
                <w:noProof/>
              </w:rPr>
              <w:t xml:space="preserve">4. </w:t>
            </w:r>
            <w:r w:rsidRPr="00387C06">
              <w:rPr>
                <w:rStyle w:val="a5"/>
                <w:rFonts w:eastAsia="微軟正黑體" w:hint="eastAsia"/>
                <w:noProof/>
              </w:rPr>
              <w:t>初步市場驗證成果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_Toc224758149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B80EC60" w14:textId="2C78A502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50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二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問題與產品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_Toc224758150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BF90DEB" w14:textId="5D6E71B7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1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消費者使用情境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_Toc224758151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2C97D1B4" w14:textId="10FCF16E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2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客戶痛點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_Toc224758152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5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754BE5B" w14:textId="12B7D82B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3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產品體驗與差異化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_Toc224758153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5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9178C56" w14:textId="403D0190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4" w:history="1">
            <w:r w:rsidRPr="00387C06">
              <w:rPr>
                <w:rStyle w:val="a5"/>
                <w:rFonts w:eastAsia="微軟正黑體"/>
                <w:noProof/>
              </w:rPr>
              <w:t xml:space="preserve">4. </w:t>
            </w:r>
            <w:r w:rsidRPr="00387C06">
              <w:rPr>
                <w:rStyle w:val="a5"/>
                <w:rFonts w:eastAsia="微軟正黑體" w:hint="eastAsia"/>
                <w:noProof/>
              </w:rPr>
              <w:t>試賣或市場回饋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8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76FB2EE" w14:textId="4365DEBA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5" w:history="1">
            <w:r w:rsidRPr="00387C06">
              <w:rPr>
                <w:rStyle w:val="a5"/>
                <w:rFonts w:eastAsia="微軟正黑體" w:hint="eastAsia"/>
                <w:noProof/>
              </w:rPr>
              <w:t>二、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市場分析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23303FAF" w14:textId="7B6431DA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56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市場與成長潛力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D07F3A5" w14:textId="4BE56DD2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7" w:history="1">
            <w:r w:rsidRPr="00387C06">
              <w:rPr>
                <w:rStyle w:val="a5"/>
                <w:rFonts w:eastAsia="微軟正黑體"/>
                <w:noProof/>
              </w:rPr>
              <w:t>1. TAM / SAM / SOM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_Toc224758157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51AB6F8" w14:textId="595EDCE7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8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目標客群規模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_Toc224758158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CE9FA25" w14:textId="076C6920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9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市場滲透策略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_Toc224758159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10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72E442B" w14:textId="0EF9DDD7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0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二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競爭分析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_Toc224758160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4FA00A8" w14:textId="5D5F7D1B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1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商業門檻／市場定位比較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_Toc224758161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35F82179" w14:textId="2C1EB16A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2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價格與品牌差異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_Toc224758162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B28DCED" w14:textId="51EE8E41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3" w:history="1">
            <w:r w:rsidRPr="00387C06">
              <w:rPr>
                <w:rStyle w:val="a5"/>
                <w:rFonts w:eastAsia="微軟正黑體" w:hint="eastAsia"/>
                <w:noProof/>
              </w:rPr>
              <w:t>三、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商業模式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_Toc224758163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39B02BE4" w14:textId="49753FC6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4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商業模式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3690A1B8" w14:textId="701B8FB1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5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單位經濟模型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598EC27" w14:textId="2B7300B7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6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毛利率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15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36A88BFB" w14:textId="7F4899B3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7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通路與品牌策略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_Toc224758167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16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B0EE0AA" w14:textId="102D2D83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8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二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市場拓展策略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_Toc224758168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17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4CDDAB7" w14:textId="1EEF9395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9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通路拓展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_Toc224758169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17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84C42D2" w14:textId="57F38DB1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0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展店或跨境電商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_Toc224758170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17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0AC4FCD" w14:textId="52C5EEFC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1" w:history="1">
            <w:r w:rsidRPr="00387C06">
              <w:rPr>
                <w:rStyle w:val="a5"/>
                <w:rFonts w:eastAsia="微軟正黑體" w:hint="eastAsia"/>
                <w:noProof/>
              </w:rPr>
              <w:t>四、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團隊潛力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_Toc224758171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18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D7E3952" w14:textId="033ECFA3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72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團隊介紹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_Toc224758172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18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E69F46D" w14:textId="5B7452C7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3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核心成員經歷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_Toc224758173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18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1D2DA54" w14:textId="20E6212F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4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核心能力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10EB589" w14:textId="14119F59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5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團隊分工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20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C572DB2" w14:textId="6AF351F1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6" w:history="1">
            <w:r w:rsidRPr="00387C06">
              <w:rPr>
                <w:rStyle w:val="a5"/>
                <w:rFonts w:eastAsia="微軟正黑體"/>
                <w:noProof/>
              </w:rPr>
              <w:t xml:space="preserve">4. </w:t>
            </w:r>
            <w:r w:rsidRPr="00387C06">
              <w:rPr>
                <w:rStyle w:val="a5"/>
                <w:rFonts w:eastAsia="微軟正黑體" w:hint="eastAsia"/>
                <w:noProof/>
              </w:rPr>
              <w:t>過去實績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20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780F934" w14:textId="05436DE1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7" w:history="1">
            <w:r w:rsidRPr="00387C06">
              <w:rPr>
                <w:rStyle w:val="a5"/>
                <w:rFonts w:eastAsia="微軟正黑體" w:hint="eastAsia"/>
                <w:noProof/>
              </w:rPr>
              <w:t>五、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財務規劃與管理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_Toc224758177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9E51D53" w14:textId="25028660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78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財務規劃與資金用途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_Toc224758178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5A2E666" w14:textId="646E20A2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9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行銷成本比例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_Toc224758179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156DAA74" w14:textId="5BD3DBD3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0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現金流管理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_Toc224758180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22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2B30DDFD" w14:textId="4F4A0766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1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資金用途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_Toc224758181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CC0EF15" w14:textId="33E17B18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82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二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風險評估與因應措施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_Toc224758182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0A0A6A2" w14:textId="75BDD6F4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3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市場競爭風險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_Toc224758183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E2582ED" w14:textId="3702DE28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4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成本上升風險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01C6B0E" w14:textId="5C6CB53D" w:rsidR="00B37C33" w:rsidRPr="00387C06" w:rsidRDefault="00B37C33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5" w:history="1">
            <w:r w:rsidRPr="00387C06">
              <w:rPr>
                <w:rStyle w:val="a5"/>
                <w:rFonts w:eastAsia="微軟正黑體" w:hint="eastAsia"/>
                <w:noProof/>
              </w:rPr>
              <w:t>參考文獻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D43D153" w14:textId="5E9D9F29" w:rsidR="00B37C33" w:rsidRPr="00387C06" w:rsidRDefault="00B37C33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6" w:history="1">
            <w:r w:rsidRPr="00387C06">
              <w:rPr>
                <w:rStyle w:val="a5"/>
                <w:rFonts w:eastAsia="微軟正黑體" w:hint="eastAsia"/>
                <w:noProof/>
              </w:rPr>
              <w:t>附件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B63368D" w14:textId="02366B3A" w:rsidR="00146B1B" w:rsidRDefault="0053435E" w:rsidP="00054254">
          <w:pPr>
            <w:jc w:val="center"/>
          </w:pPr>
          <w:r w:rsidRPr="00387C06">
            <w:rPr>
              <w:rFonts w:eastAsia="微軟正黑體"/>
            </w:rPr>
            <w:fldChar w:fldCharType="end"/>
          </w:r>
        </w:p>
      </w:sdtContent>
    </w:sdt>
    <w:p w14:paraId="798CD5FF" w14:textId="77777777" w:rsidR="004D14ED" w:rsidRDefault="00486426">
      <w:pPr>
        <w:widowControl/>
        <w:sectPr w:rsidR="004D14ED" w:rsidSect="0092266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pgSz w:w="11906" w:h="16838"/>
          <w:pgMar w:top="1440" w:right="1080" w:bottom="1440" w:left="1080" w:header="709" w:footer="708" w:gutter="0"/>
          <w:cols w:space="720"/>
          <w:titlePg/>
          <w:docGrid w:linePitch="360"/>
        </w:sectPr>
      </w:pPr>
      <w:r>
        <w:br w:type="page"/>
      </w:r>
      <w:r w:rsidR="00922661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7C280F" wp14:editId="1EE10F83">
                <wp:simplePos x="0" y="0"/>
                <wp:positionH relativeFrom="page">
                  <wp:align>right</wp:align>
                </wp:positionH>
                <wp:positionV relativeFrom="paragraph">
                  <wp:posOffset>-905996</wp:posOffset>
                </wp:positionV>
                <wp:extent cx="7552535" cy="10662249"/>
                <wp:effectExtent l="0" t="0" r="0" b="635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2535" cy="1066224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44D81C" id="矩形 12" o:spid="_x0000_s1026" style="position:absolute;margin-left:543.5pt;margin-top:-71.35pt;width:594.7pt;height:839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" fillcolor="white [3212]" stroked="f" strokeweight="1pt">
                <w10:wrap anchorx="page"/>
              </v:rect>
            </w:pict>
          </mc:Fallback>
        </mc:AlternateContent>
      </w:r>
      <w:r w:rsidR="00922661">
        <w:br w:type="page"/>
      </w:r>
    </w:p>
    <w:p w14:paraId="5830BB61" w14:textId="06655C26" w:rsidR="00922661" w:rsidRDefault="00922661">
      <w:pPr>
        <w:widowControl/>
      </w:pPr>
    </w:p>
    <w:p w14:paraId="02A194A3" w14:textId="77777777" w:rsidR="00AB1D94" w:rsidRDefault="00AB1D94" w:rsidP="00AB1D94">
      <w:pPr>
        <w:pStyle w:val="1"/>
        <w:numPr>
          <w:ilvl w:val="0"/>
          <w:numId w:val="4"/>
        </w:numPr>
      </w:pPr>
      <w:bookmarkStart w:id="1" w:name="_Toc224758144"/>
      <w:r>
        <w:t>解決方案</w:t>
      </w:r>
      <w:bookmarkEnd w:id="1"/>
    </w:p>
    <w:p w14:paraId="60915154" w14:textId="38741FD8" w:rsidR="00F45F0A" w:rsidRPr="00776548" w:rsidRDefault="00A030AC" w:rsidP="00B233EE">
      <w:pPr>
        <w:pStyle w:val="af0"/>
        <w:spacing w:before="360" w:after="0"/>
        <w:ind w:left="403" w:right="403"/>
        <w:rPr>
          <w:color w:val="7F7F7F" w:themeColor="text1" w:themeTint="80"/>
        </w:rPr>
      </w:pPr>
      <w:r w:rsidRPr="00776548">
        <w:rPr>
          <w:noProof/>
          <w:color w:val="7F7F7F" w:themeColor="text1" w:themeTint="80"/>
        </w:rPr>
        <w:drawing>
          <wp:anchor distT="0" distB="0" distL="114300" distR="114300" simplePos="0" relativeHeight="251660288" behindDoc="1" locked="0" layoutInCell="1" allowOverlap="1" wp14:anchorId="1102C671" wp14:editId="5564B3A8">
            <wp:simplePos x="0" y="0"/>
            <wp:positionH relativeFrom="margin">
              <wp:posOffset>4407103</wp:posOffset>
            </wp:positionH>
            <wp:positionV relativeFrom="paragraph">
              <wp:posOffset>1169035</wp:posOffset>
            </wp:positionV>
            <wp:extent cx="1779905" cy="1779905"/>
            <wp:effectExtent l="0" t="0" r="0" b="0"/>
            <wp:wrapTight wrapText="bothSides">
              <wp:wrapPolygon edited="0">
                <wp:start x="0" y="0"/>
                <wp:lineTo x="0" y="21269"/>
                <wp:lineTo x="21269" y="21269"/>
                <wp:lineTo x="21269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螢幕擷取畫面 2026-03-18 102405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990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5F0A" w:rsidRPr="00776548">
        <w:rPr>
          <w:color w:val="7F7F7F" w:themeColor="text1" w:themeTint="80"/>
        </w:rPr>
        <w:t>「在臺灣受教育長大的我們，都記得那個安靜的畫面</w:t>
      </w:r>
      <w:proofErr w:type="gramStart"/>
      <w:r w:rsidR="00F45F0A" w:rsidRPr="00776548">
        <w:rPr>
          <w:color w:val="7F7F7F" w:themeColor="text1" w:themeTint="80"/>
        </w:rPr>
        <w:t>——</w:t>
      </w:r>
      <w:proofErr w:type="gramEnd"/>
      <w:r w:rsidR="00F45F0A" w:rsidRPr="00776548">
        <w:rPr>
          <w:color w:val="7F7F7F" w:themeColor="text1" w:themeTint="80"/>
        </w:rPr>
        <w:t>下課鐘即將響起，老師照例問：『有沒有人有問題？』即使心中存疑，孩子們因為怕耽誤同學、或羞於開口，選擇低下頭。</w:t>
      </w:r>
      <w:proofErr w:type="gramStart"/>
      <w:r w:rsidR="00F45F0A" w:rsidRPr="00776548">
        <w:rPr>
          <w:color w:val="7F7F7F" w:themeColor="text1" w:themeTint="80"/>
        </w:rPr>
        <w:t>那隻想舉起</w:t>
      </w:r>
      <w:proofErr w:type="gramEnd"/>
      <w:r w:rsidR="00F45F0A" w:rsidRPr="00776548">
        <w:rPr>
          <w:color w:val="7F7F7F" w:themeColor="text1" w:themeTint="80"/>
        </w:rPr>
        <w:t>的小手，始終沒有舉起來。這些在沉默中被帶走的微小疑問，日積月累成無法跨越的認知斷層。無數</w:t>
      </w:r>
      <w:r w:rsidR="00F45F0A" w:rsidRPr="00776548">
        <w:rPr>
          <w:rFonts w:hint="eastAsia"/>
          <w:color w:val="7F7F7F" w:themeColor="text1" w:themeTint="80"/>
        </w:rPr>
        <w:t>聰</w:t>
      </w:r>
      <w:r w:rsidR="00F45F0A" w:rsidRPr="00776548">
        <w:rPr>
          <w:color w:val="7F7F7F" w:themeColor="text1" w:themeTint="80"/>
        </w:rPr>
        <w:t>明的孩子並非不努力，而是被困在『標準化進度』與『社交壓力』的夾縫中，最終選擇放棄數學。我們相信，每</w:t>
      </w:r>
      <w:proofErr w:type="gramStart"/>
      <w:r w:rsidR="00F45F0A" w:rsidRPr="00776548">
        <w:rPr>
          <w:color w:val="7F7F7F" w:themeColor="text1" w:themeTint="80"/>
        </w:rPr>
        <w:t>個</w:t>
      </w:r>
      <w:proofErr w:type="gramEnd"/>
      <w:r w:rsidR="00F45F0A" w:rsidRPr="00776548">
        <w:rPr>
          <w:color w:val="7F7F7F" w:themeColor="text1" w:themeTint="80"/>
        </w:rPr>
        <w:t>孩子都值得擁有一個能聽懂他、讓他敢發問、且完全屬於他的學習環境。」</w:t>
      </w:r>
    </w:p>
    <w:p w14:paraId="43B29FAC" w14:textId="51882BA4" w:rsidR="00CB2F0D" w:rsidRDefault="00AB1D94" w:rsidP="00CB2F0D">
      <w:pPr>
        <w:pStyle w:val="2"/>
      </w:pPr>
      <w:r>
        <w:rPr>
          <w:rFonts w:hint="eastAsia"/>
        </w:rPr>
        <w:t xml:space="preserve"> </w:t>
      </w:r>
      <w:bookmarkStart w:id="2" w:name="_Toc224758145"/>
      <w:r w:rsidR="00CB2F0D">
        <w:rPr>
          <w:rFonts w:hint="eastAsia"/>
        </w:rPr>
        <w:t>(</w:t>
      </w:r>
      <w:proofErr w:type="gramStart"/>
      <w:r w:rsidR="00CB2F0D">
        <w:t>一</w:t>
      </w:r>
      <w:proofErr w:type="gramEnd"/>
      <w:r w:rsidR="00CB2F0D">
        <w:rPr>
          <w:rFonts w:hint="eastAsia"/>
        </w:rPr>
        <w:t xml:space="preserve">) </w:t>
      </w:r>
      <w:r w:rsidR="00CB2F0D">
        <w:t>執行摘要</w:t>
      </w:r>
      <w:bookmarkEnd w:id="2"/>
    </w:p>
    <w:p w14:paraId="36A453F7" w14:textId="77777777" w:rsidR="00CB2F0D" w:rsidRDefault="00CB2F0D" w:rsidP="00CB2F0D">
      <w:pPr>
        <w:pStyle w:val="3"/>
      </w:pPr>
      <w:bookmarkStart w:id="3" w:name="_Toc224758146"/>
      <w:r>
        <w:t>1. 解決的消費痛點</w:t>
      </w:r>
      <w:bookmarkEnd w:id="3"/>
    </w:p>
    <w:p w14:paraId="5935F356" w14:textId="73F6D061" w:rsidR="00CB2F0D" w:rsidRPr="00C916B7" w:rsidRDefault="00CB2F0D" w:rsidP="00CB2F0D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 w:rsidRPr="00C916B7">
        <w:rPr>
          <w:rFonts w:eastAsia="微軟正黑體"/>
          <w:color w:val="000000" w:themeColor="text1"/>
        </w:rPr>
        <w:t xml:space="preserve">台灣每年平均有 </w:t>
      </w:r>
      <w:r w:rsidRPr="00C916B7">
        <w:rPr>
          <w:rFonts w:eastAsia="微軟正黑體"/>
          <w:bCs/>
          <w:color w:val="000000" w:themeColor="text1"/>
        </w:rPr>
        <w:t>117 萬名</w:t>
      </w:r>
      <w:r w:rsidRPr="00C916B7">
        <w:rPr>
          <w:rFonts w:eastAsia="微軟正黑體"/>
          <w:color w:val="000000" w:themeColor="text1"/>
        </w:rPr>
        <w:t xml:space="preserve">國高中生在學習數學，超過 </w:t>
      </w:r>
      <w:r w:rsidRPr="00C916B7">
        <w:rPr>
          <w:rFonts w:eastAsia="微軟正黑體"/>
          <w:bCs/>
          <w:color w:val="000000" w:themeColor="text1"/>
        </w:rPr>
        <w:t>60%</w:t>
      </w:r>
      <w:r w:rsidRPr="00C916B7">
        <w:rPr>
          <w:rFonts w:eastAsia="微軟正黑體"/>
          <w:color w:val="000000" w:themeColor="text1"/>
        </w:rPr>
        <w:t xml:space="preserve"> 家庭選擇額外的校外學習。但無論校內教室或校外補習班，都面臨同一</w:t>
      </w:r>
      <w:proofErr w:type="gramStart"/>
      <w:r w:rsidRPr="00C916B7">
        <w:rPr>
          <w:rFonts w:eastAsia="微軟正黑體"/>
          <w:color w:val="000000" w:themeColor="text1"/>
        </w:rPr>
        <w:t>個</w:t>
      </w:r>
      <w:proofErr w:type="gramEnd"/>
      <w:r w:rsidRPr="00C916B7">
        <w:rPr>
          <w:rFonts w:eastAsia="微軟正黑體"/>
          <w:color w:val="000000" w:themeColor="text1"/>
        </w:rPr>
        <w:t xml:space="preserve">根本問題 </w:t>
      </w:r>
      <w:proofErr w:type="gramStart"/>
      <w:r w:rsidR="00C916B7">
        <w:rPr>
          <w:rFonts w:eastAsia="微軟正黑體" w:hint="eastAsia"/>
          <w:b/>
          <w:bCs/>
          <w:color w:val="1A5276"/>
        </w:rPr>
        <w:t>—</w:t>
      </w:r>
      <w:proofErr w:type="gramEnd"/>
      <w:r w:rsidRPr="00C916B7">
        <w:rPr>
          <w:rFonts w:eastAsia="微軟正黑體"/>
          <w:color w:val="000000" w:themeColor="text1"/>
        </w:rPr>
        <w:t xml:space="preserve"> </w:t>
      </w:r>
      <w:r w:rsidRPr="00C916B7">
        <w:rPr>
          <w:rFonts w:eastAsia="微軟正黑體"/>
          <w:bCs/>
          <w:color w:val="000000" w:themeColor="text1"/>
        </w:rPr>
        <w:t>教育系統專注於「內容傳遞」，從未以「學生體驗」為核心重新設計</w:t>
      </w:r>
      <w:r w:rsidRPr="00C916B7">
        <w:rPr>
          <w:rFonts w:eastAsia="微軟正黑體"/>
          <w:color w:val="000000" w:themeColor="text1"/>
        </w:rPr>
        <w:t>：</w:t>
      </w:r>
    </w:p>
    <w:p w14:paraId="05C50476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 w:rsidRPr="00C916B7">
        <w:rPr>
          <w:rFonts w:eastAsia="微軟正黑體"/>
          <w:color w:val="000000" w:themeColor="text1"/>
          <w:sz w:val="24"/>
        </w:rPr>
        <w:t>步調斷層：大班教學無法符合每位學生的學習步調 － 強者覺得太慢，弱者跟不上。</w:t>
      </w:r>
    </w:p>
    <w:p w14:paraId="7248CAA7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 w:rsidRPr="00C916B7">
        <w:rPr>
          <w:rFonts w:eastAsia="微軟正黑體"/>
          <w:color w:val="000000" w:themeColor="text1"/>
          <w:sz w:val="24"/>
        </w:rPr>
        <w:t>理解斷層：學習回饋僅停留在「對與錯」，學生無法理解錯誤背後的思維與知識落差。</w:t>
      </w:r>
    </w:p>
    <w:p w14:paraId="6D9353D0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 w:rsidRPr="00C916B7">
        <w:rPr>
          <w:rFonts w:eastAsia="微軟正黑體"/>
          <w:color w:val="000000" w:themeColor="text1"/>
          <w:sz w:val="24"/>
        </w:rPr>
        <w:t>資源斷層：名師資源過度集中於城市，讓偏鄉與經濟弱勢學生難以獲得同等教育品質。</w:t>
      </w:r>
    </w:p>
    <w:p w14:paraId="4803492C" w14:textId="55D81D14" w:rsidR="00A030AC" w:rsidRPr="00C916B7" w:rsidRDefault="00CB2F0D" w:rsidP="00CB2F0D">
      <w:pPr>
        <w:spacing w:before="60" w:after="60" w:line="360" w:lineRule="auto"/>
        <w:jc w:val="both"/>
        <w:rPr>
          <w:rFonts w:eastAsia="微軟正黑體"/>
          <w:iCs/>
          <w:color w:val="000000" w:themeColor="text1"/>
        </w:rPr>
      </w:pPr>
      <w:r w:rsidRPr="00C916B7">
        <w:rPr>
          <w:rFonts w:eastAsia="微軟正黑體"/>
          <w:iCs/>
          <w:color w:val="000000" w:themeColor="text1"/>
        </w:rPr>
        <w:t>這是長期存在的結構性問題，不是缺乏好老師，而是好老師無法同時服務每一個學生。</w:t>
      </w:r>
      <w:proofErr w:type="spellStart"/>
      <w:r w:rsidRPr="00C916B7">
        <w:rPr>
          <w:rFonts w:eastAsia="微軟正黑體"/>
          <w:iCs/>
          <w:color w:val="000000" w:themeColor="text1"/>
        </w:rPr>
        <w:t>Mathify</w:t>
      </w:r>
      <w:proofErr w:type="spellEnd"/>
      <w:r w:rsidRPr="00C916B7">
        <w:rPr>
          <w:rFonts w:eastAsia="微軟正黑體"/>
          <w:iCs/>
          <w:color w:val="000000" w:themeColor="text1"/>
        </w:rPr>
        <w:t xml:space="preserve"> Labs 利用 AI 讓這件事第一次變得可能。</w:t>
      </w:r>
    </w:p>
    <w:p w14:paraId="5EE07942" w14:textId="77777777" w:rsidR="00A030AC" w:rsidRDefault="00A030AC">
      <w:pPr>
        <w:widowControl/>
        <w:rPr>
          <w:rFonts w:eastAsia="微軟正黑體"/>
          <w:iCs/>
          <w:color w:val="000000" w:themeColor="text1"/>
        </w:rPr>
      </w:pPr>
      <w:r>
        <w:rPr>
          <w:rFonts w:eastAsia="微軟正黑體"/>
          <w:iCs/>
          <w:color w:val="000000" w:themeColor="text1"/>
        </w:rPr>
        <w:br w:type="page"/>
      </w:r>
      <w:bookmarkStart w:id="4" w:name="_GoBack"/>
      <w:bookmarkEnd w:id="4"/>
    </w:p>
    <w:p w14:paraId="411B0B81" w14:textId="77777777" w:rsidR="00CB2F0D" w:rsidRDefault="00CB2F0D" w:rsidP="00CB2F0D">
      <w:pPr>
        <w:pStyle w:val="3"/>
      </w:pPr>
      <w:bookmarkStart w:id="5" w:name="_Toc224758147"/>
      <w:r>
        <w:lastRenderedPageBreak/>
        <w:t>2. 產品特色與市場定位</w:t>
      </w:r>
      <w:bookmarkEnd w:id="5"/>
    </w:p>
    <w:p w14:paraId="45952AA1" w14:textId="5695A0F5" w:rsidR="00CB2F0D" w:rsidRPr="00FD1A26" w:rsidRDefault="00CB2F0D" w:rsidP="00FD1A26">
      <w:pPr>
        <w:pStyle w:val="4"/>
      </w:pPr>
      <w:r w:rsidRPr="00FD1A26">
        <w:t>(1) 產品特色：AI × 數學教育的垂直整合</w:t>
      </w:r>
    </w:p>
    <w:p w14:paraId="0691495E" w14:textId="77777777" w:rsidR="00CB2F0D" w:rsidRPr="00FD1A26" w:rsidRDefault="00CB2F0D" w:rsidP="00CB2F0D">
      <w:pPr>
        <w:spacing w:before="60" w:after="60" w:line="360" w:lineRule="auto"/>
        <w:jc w:val="both"/>
        <w:rPr>
          <w:color w:val="000000" w:themeColor="text1"/>
          <w:szCs w:val="24"/>
        </w:rPr>
      </w:pPr>
      <w:r w:rsidRPr="00FD1A26">
        <w:rPr>
          <w:rFonts w:eastAsia="微軟正黑體"/>
          <w:bCs/>
          <w:color w:val="000000" w:themeColor="text1"/>
          <w:szCs w:val="24"/>
        </w:rPr>
        <w:t>市場上不缺 AI 工具，缺的是真正懂數學教育的 AI。</w:t>
      </w:r>
      <w:proofErr w:type="spellStart"/>
      <w:r w:rsidRPr="00FD1A26">
        <w:rPr>
          <w:rFonts w:eastAsia="微軟正黑體"/>
          <w:bCs/>
          <w:color w:val="000000" w:themeColor="text1"/>
          <w:szCs w:val="24"/>
        </w:rPr>
        <w:t>Mathify</w:t>
      </w:r>
      <w:proofErr w:type="spellEnd"/>
      <w:r w:rsidRPr="00FD1A26">
        <w:rPr>
          <w:rFonts w:eastAsia="微軟正黑體"/>
          <w:bCs/>
          <w:color w:val="000000" w:themeColor="text1"/>
          <w:szCs w:val="24"/>
        </w:rPr>
        <w:t xml:space="preserve"> Labs 不是在通用 AI 上包一層教育介面，而是從底層開始的四層垂直整合：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4181"/>
        <w:gridCol w:w="4182"/>
      </w:tblGrid>
      <w:tr w:rsidR="00CB2F0D" w14:paraId="01FEBD7C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85DB0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整合層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E7CD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做法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F8C85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為什麼不能用通用方案</w:t>
            </w:r>
          </w:p>
        </w:tc>
      </w:tr>
      <w:tr w:rsidR="00CB2F0D" w14:paraId="52133E5F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7F87E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AI 模型層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4C754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基於先進 LLM 建構數學教育專用 Prompt 體系與 RAG 知識庫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FABEB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通用模型缺乏數學教學情境的結構化引導能力</w:t>
            </w:r>
          </w:p>
        </w:tc>
      </w:tr>
      <w:tr w:rsidR="00CB2F0D" w14:paraId="70E36585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CA0D9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視覺化層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3729B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 xml:space="preserve">整合 </w:t>
            </w:r>
            <w:proofErr w:type="spellStart"/>
            <w:r w:rsidRPr="002C6A94">
              <w:rPr>
                <w:rFonts w:eastAsia="微軟正黑體"/>
                <w:color w:val="1B2631"/>
                <w:szCs w:val="20"/>
              </w:rPr>
              <w:t>TikZ</w:t>
            </w:r>
            <w:proofErr w:type="spellEnd"/>
            <w:r w:rsidRPr="002C6A94">
              <w:rPr>
                <w:rFonts w:eastAsia="微軟正黑體"/>
                <w:color w:val="1B2631"/>
                <w:szCs w:val="20"/>
              </w:rPr>
              <w:t>/Desmos 動態引擎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92FB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通用 AI 可能只給圖片，或需要詳細的 Prompt 需求說明</w:t>
            </w:r>
          </w:p>
        </w:tc>
      </w:tr>
      <w:tr w:rsidR="00CB2F0D" w14:paraId="746BB810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AA450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教學設計層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E7AC9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蘇格拉底式引導 + 知識圖譜診斷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9562D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需要教學經驗定義「什麼是好的數學教學」</w:t>
            </w:r>
          </w:p>
        </w:tc>
      </w:tr>
      <w:tr w:rsidR="00CB2F0D" w14:paraId="04F949B4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13519" w14:textId="77777777" w:rsidR="00CB2F0D" w:rsidRPr="002C6A94" w:rsidRDefault="00CB2F0D" w:rsidP="000E4C9F">
            <w:pPr>
              <w:spacing w:before="20" w:after="20"/>
            </w:pPr>
            <w:proofErr w:type="gramStart"/>
            <w:r w:rsidRPr="002C6A94">
              <w:rPr>
                <w:rFonts w:eastAsia="微軟正黑體"/>
                <w:color w:val="1B2631"/>
                <w:szCs w:val="20"/>
              </w:rPr>
              <w:t>課綱對齊</w:t>
            </w:r>
            <w:proofErr w:type="gramEnd"/>
            <w:r w:rsidRPr="002C6A94">
              <w:rPr>
                <w:rFonts w:eastAsia="微軟正黑體"/>
                <w:color w:val="1B2631"/>
                <w:szCs w:val="20"/>
              </w:rPr>
              <w:t>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EE083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 xml:space="preserve">提供符合 108 </w:t>
            </w:r>
            <w:proofErr w:type="gramStart"/>
            <w:r w:rsidRPr="002C6A94">
              <w:rPr>
                <w:rFonts w:eastAsia="微軟正黑體"/>
                <w:color w:val="1B2631"/>
                <w:szCs w:val="20"/>
              </w:rPr>
              <w:t>課綱所</w:t>
            </w:r>
            <w:proofErr w:type="gramEnd"/>
            <w:r w:rsidRPr="002C6A94">
              <w:rPr>
                <w:rFonts w:eastAsia="微軟正黑體"/>
                <w:color w:val="1B2631"/>
                <w:szCs w:val="20"/>
              </w:rPr>
              <w:t>設計的引導式學習教材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7F906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通用 AI 設計題目能力有限</w:t>
            </w:r>
          </w:p>
        </w:tc>
      </w:tr>
    </w:tbl>
    <w:p w14:paraId="4D0725E9" w14:textId="77777777" w:rsidR="00FD1A26" w:rsidRDefault="00FD1A26" w:rsidP="00FD1A26"/>
    <w:p w14:paraId="6A8D2EDE" w14:textId="338791AE" w:rsidR="00CB2F0D" w:rsidRDefault="00CB2F0D" w:rsidP="00FD1A26">
      <w:pPr>
        <w:pStyle w:val="4"/>
      </w:pPr>
      <w:r>
        <w:t>(2) 市場定位：補習班的十分之一價格，一對</w:t>
      </w:r>
      <w:proofErr w:type="gramStart"/>
      <w:r>
        <w:t>一</w:t>
      </w:r>
      <w:proofErr w:type="gramEnd"/>
      <w:r>
        <w:t>家教的學習體驗</w:t>
      </w:r>
    </w:p>
    <w:p w14:paraId="72EC8EA8" w14:textId="623B35BB" w:rsidR="00213F11" w:rsidRDefault="00213F11" w:rsidP="00213F11">
      <w:pPr>
        <w:spacing w:before="60" w:after="60" w:line="360" w:lineRule="auto"/>
        <w:jc w:val="both"/>
        <w:rPr>
          <w:rFonts w:hint="eastAsia"/>
        </w:rPr>
      </w:pPr>
      <w:proofErr w:type="spellStart"/>
      <w:r w:rsidRPr="00FD1A26">
        <w:rPr>
          <w:rFonts w:eastAsia="微軟正黑體"/>
          <w:iCs/>
          <w:color w:val="000000" w:themeColor="text1"/>
        </w:rPr>
        <w:t>Mathify</w:t>
      </w:r>
      <w:proofErr w:type="spellEnd"/>
      <w:r w:rsidRPr="00FD1A26">
        <w:rPr>
          <w:rFonts w:eastAsia="微軟正黑體"/>
          <w:iCs/>
          <w:color w:val="000000" w:themeColor="text1"/>
        </w:rPr>
        <w:t xml:space="preserve"> </w:t>
      </w:r>
      <w:r w:rsidRPr="00FD1A26">
        <w:rPr>
          <w:rFonts w:eastAsia="微軟正黑體" w:hint="eastAsia"/>
          <w:iCs/>
          <w:color w:val="000000" w:themeColor="text1"/>
        </w:rPr>
        <w:t>La</w:t>
      </w:r>
      <w:r w:rsidRPr="00FD1A26">
        <w:rPr>
          <w:rFonts w:eastAsia="微軟正黑體"/>
          <w:iCs/>
          <w:color w:val="000000" w:themeColor="text1"/>
        </w:rPr>
        <w:t>bs</w:t>
      </w:r>
      <w:r w:rsidRPr="00FD1A26">
        <w:rPr>
          <w:rFonts w:eastAsia="微軟正黑體" w:hint="eastAsia"/>
          <w:iCs/>
          <w:color w:val="000000" w:themeColor="text1"/>
        </w:rPr>
        <w:t xml:space="preserve"> 瞄</w:t>
      </w:r>
      <w:r w:rsidRPr="00FD1A26">
        <w:rPr>
          <w:rFonts w:eastAsia="微軟正黑體"/>
          <w:iCs/>
          <w:color w:val="000000" w:themeColor="text1"/>
        </w:rPr>
        <w:t>準的是一個被忽略的中間地帶</w:t>
      </w:r>
      <w:r>
        <w:rPr>
          <w:rFonts w:eastAsia="微軟正黑體" w:hint="eastAsia"/>
          <w:iCs/>
          <w:color w:val="000000" w:themeColor="text1"/>
        </w:rPr>
        <w:t xml:space="preserve"> </w:t>
      </w:r>
      <w:proofErr w:type="gramStart"/>
      <w:r w:rsidRPr="00FD1A26">
        <w:rPr>
          <w:rFonts w:eastAsia="微軟正黑體"/>
          <w:iCs/>
          <w:color w:val="000000" w:themeColor="text1"/>
        </w:rPr>
        <w:t>—</w:t>
      </w:r>
      <w:proofErr w:type="gramEnd"/>
      <w:r>
        <w:rPr>
          <w:rFonts w:eastAsia="微軟正黑體" w:hint="eastAsia"/>
          <w:iCs/>
          <w:color w:val="000000" w:themeColor="text1"/>
        </w:rPr>
        <w:t xml:space="preserve"> </w:t>
      </w:r>
      <w:r w:rsidRPr="00FD1A26">
        <w:rPr>
          <w:rFonts w:eastAsia="微軟正黑體"/>
          <w:iCs/>
          <w:color w:val="000000" w:themeColor="text1"/>
        </w:rPr>
        <w:t>想要一對</w:t>
      </w:r>
      <w:proofErr w:type="gramStart"/>
      <w:r w:rsidRPr="00FD1A26">
        <w:rPr>
          <w:rFonts w:eastAsia="微軟正黑體"/>
          <w:iCs/>
          <w:color w:val="000000" w:themeColor="text1"/>
        </w:rPr>
        <w:t>一</w:t>
      </w:r>
      <w:proofErr w:type="gramEnd"/>
      <w:r w:rsidRPr="00FD1A26">
        <w:rPr>
          <w:rFonts w:eastAsia="微軟正黑體"/>
          <w:iCs/>
          <w:color w:val="000000" w:themeColor="text1"/>
        </w:rPr>
        <w:t>教學品質、但負擔不起一對</w:t>
      </w:r>
      <w:proofErr w:type="gramStart"/>
      <w:r w:rsidRPr="00FD1A26">
        <w:rPr>
          <w:rFonts w:eastAsia="微軟正黑體"/>
          <w:iCs/>
          <w:color w:val="000000" w:themeColor="text1"/>
        </w:rPr>
        <w:t>一</w:t>
      </w:r>
      <w:proofErr w:type="gramEnd"/>
      <w:r w:rsidRPr="00FD1A26">
        <w:rPr>
          <w:rFonts w:eastAsia="微軟正黑體"/>
          <w:iCs/>
          <w:color w:val="000000" w:themeColor="text1"/>
        </w:rPr>
        <w:t>價格的家庭。這不是小眾需求，而是台灣超過 60% 補習家庭的共同痛點。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2783"/>
        <w:gridCol w:w="2400"/>
        <w:gridCol w:w="3180"/>
      </w:tblGrid>
      <w:tr w:rsidR="00CB2F0D" w14:paraId="259BB346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BE87E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維度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30E8E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傳統補習班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21CD4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一對</w:t>
            </w:r>
            <w:proofErr w:type="gramStart"/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一</w:t>
            </w:r>
            <w:proofErr w:type="gramEnd"/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家教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B02E" w14:textId="77777777" w:rsidR="00CB2F0D" w:rsidRPr="00FD1A26" w:rsidRDefault="00CB2F0D" w:rsidP="000E4C9F">
            <w:pPr>
              <w:jc w:val="center"/>
            </w:pPr>
            <w:proofErr w:type="spellStart"/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Mathify</w:t>
            </w:r>
            <w:proofErr w:type="spellEnd"/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 xml:space="preserve"> Labs</w:t>
            </w:r>
          </w:p>
        </w:tc>
      </w:tr>
      <w:tr w:rsidR="00CB2F0D" w14:paraId="44AF7097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940BF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月費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5C1B1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NT$3,000-8,000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48920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NT$8,000-20,000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D8B21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NT$600</w:t>
            </w:r>
          </w:p>
        </w:tc>
      </w:tr>
      <w:tr w:rsidR="00CB2F0D" w14:paraId="6803A41D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F3783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個人化程度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14A39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低（大班制）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937F0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高（但受限師資）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3B3BF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高（AI 無限擴展）</w:t>
            </w:r>
          </w:p>
        </w:tc>
      </w:tr>
      <w:tr w:rsidR="00CB2F0D" w14:paraId="7D55F567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BE4F1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可用時間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AEDC8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固定時段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0F1CB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預約制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8ADF1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24 小時隨時</w:t>
            </w:r>
          </w:p>
        </w:tc>
      </w:tr>
      <w:tr w:rsidR="00CB2F0D" w14:paraId="321194F0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45E30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視覺化教學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E3552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視教師能力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07B7C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視教師能力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DFEB7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系統內建</w:t>
            </w:r>
          </w:p>
        </w:tc>
      </w:tr>
    </w:tbl>
    <w:p w14:paraId="0F86DBA6" w14:textId="77777777" w:rsidR="00FD1A26" w:rsidRDefault="00FD1A26">
      <w:pPr>
        <w:widowControl/>
        <w:rPr>
          <w:rFonts w:eastAsia="微軟正黑體"/>
          <w:iCs/>
          <w:color w:val="000000" w:themeColor="text1"/>
        </w:rPr>
      </w:pPr>
      <w:r>
        <w:rPr>
          <w:rFonts w:eastAsia="微軟正黑體"/>
          <w:iCs/>
          <w:color w:val="000000" w:themeColor="text1"/>
        </w:rPr>
        <w:br w:type="page"/>
      </w:r>
    </w:p>
    <w:p w14:paraId="6F03D4AE" w14:textId="77777777" w:rsidR="00CB2F0D" w:rsidRDefault="00CB2F0D" w:rsidP="00CB2F0D">
      <w:pPr>
        <w:pStyle w:val="3"/>
      </w:pPr>
      <w:bookmarkStart w:id="6" w:name="_Toc224758148"/>
      <w:r>
        <w:lastRenderedPageBreak/>
        <w:t>3. 目標客群</w:t>
      </w:r>
      <w:bookmarkEnd w:id="6"/>
    </w:p>
    <w:p w14:paraId="01031086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FD1A26">
        <w:rPr>
          <w:rFonts w:eastAsia="微軟正黑體"/>
          <w:color w:val="1B2631"/>
          <w:sz w:val="24"/>
        </w:rPr>
        <w:t>主要客群：臺灣國高中學生（13-18 歲），數學成績中段有改善意願但家庭無力負擔家教費用的學生。</w:t>
      </w:r>
    </w:p>
    <w:p w14:paraId="6D9D9B26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FD1A26">
        <w:rPr>
          <w:rFonts w:eastAsia="微軟正黑體"/>
          <w:color w:val="1B2631"/>
          <w:sz w:val="24"/>
        </w:rPr>
        <w:t>付費決策者：學生家長，重視教育但追求高 CP 值。</w:t>
      </w:r>
    </w:p>
    <w:p w14:paraId="52560308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FD1A26">
        <w:rPr>
          <w:rFonts w:eastAsia="微軟正黑體"/>
          <w:color w:val="1B2631"/>
          <w:sz w:val="24"/>
        </w:rPr>
        <w:t>次要客群：需要教學輔助工具的數學教師。</w:t>
      </w:r>
    </w:p>
    <w:p w14:paraId="48BF2372" w14:textId="77777777" w:rsidR="00CB2F0D" w:rsidRDefault="00CB2F0D" w:rsidP="00CB2F0D">
      <w:pPr>
        <w:pStyle w:val="3"/>
      </w:pPr>
      <w:bookmarkStart w:id="7" w:name="_Toc224758149"/>
      <w:r>
        <w:t>4. 初步市場驗證成果</w:t>
      </w:r>
      <w:bookmarkEnd w:id="7"/>
    </w:p>
    <w:p w14:paraId="67BFA893" w14:textId="2422D005"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</w:t>
      </w:r>
      <w:r w:rsidR="00213F11">
        <w:rPr>
          <w:rFonts w:eastAsia="微軟正黑體" w:hint="eastAsia"/>
          <w:color w:val="1B2631"/>
        </w:rPr>
        <w:t>問卷</w:t>
      </w:r>
      <w:r>
        <w:rPr>
          <w:rFonts w:eastAsia="微軟正黑體"/>
          <w:color w:val="1B2631"/>
        </w:rPr>
        <w:t>驗證</w:t>
      </w:r>
    </w:p>
    <w:p w14:paraId="3EB2F947" w14:textId="77777777" w:rsidR="00CB2F0D" w:rsidRDefault="00CB2F0D" w:rsidP="00CB2F0D">
      <w:pPr>
        <w:pBdr>
          <w:bottom w:val="single" w:sz="6" w:space="8" w:color="3498DB"/>
        </w:pBdr>
        <w:spacing w:before="200" w:after="200"/>
      </w:pPr>
    </w:p>
    <w:p w14:paraId="7311E584" w14:textId="77777777" w:rsidR="00CB2F0D" w:rsidRDefault="00CB2F0D" w:rsidP="00CB2F0D">
      <w:r>
        <w:br w:type="page"/>
      </w:r>
    </w:p>
    <w:p w14:paraId="109EF929" w14:textId="77777777" w:rsidR="00146B1B" w:rsidRDefault="0053435E">
      <w:pPr>
        <w:pStyle w:val="2"/>
      </w:pPr>
      <w:bookmarkStart w:id="8" w:name="_Toc224758150"/>
      <w:r>
        <w:lastRenderedPageBreak/>
        <w:t>(二</w:t>
      </w:r>
      <w:r>
        <w:rPr>
          <w:rFonts w:hint="eastAsia"/>
        </w:rPr>
        <w:t xml:space="preserve">) </w:t>
      </w:r>
      <w:r>
        <w:t>問題與產品</w:t>
      </w:r>
      <w:bookmarkEnd w:id="8"/>
    </w:p>
    <w:p w14:paraId="3DC94547" w14:textId="77777777" w:rsidR="00146B1B" w:rsidRDefault="0053435E">
      <w:pPr>
        <w:pStyle w:val="3"/>
      </w:pPr>
      <w:bookmarkStart w:id="9" w:name="_Toc224758151"/>
      <w:r>
        <w:t>1. 消費者使用情境</w:t>
      </w:r>
      <w:bookmarkEnd w:id="9"/>
    </w:p>
    <w:p w14:paraId="6D739526" w14:textId="77777777" w:rsidR="00146B1B" w:rsidRPr="00811E26" w:rsidRDefault="0053435E" w:rsidP="00811E26">
      <w:pPr>
        <w:pStyle w:val="4"/>
        <w:rPr>
          <w:b/>
        </w:rPr>
      </w:pPr>
      <w:r w:rsidRPr="00811E26">
        <w:rPr>
          <w:b/>
        </w:rPr>
        <w:t>情境</w:t>
      </w:r>
      <w:proofErr w:type="gramStart"/>
      <w:r w:rsidRPr="00811E26">
        <w:rPr>
          <w:b/>
        </w:rPr>
        <w:t>一</w:t>
      </w:r>
      <w:proofErr w:type="gramEnd"/>
      <w:r w:rsidRPr="00811E26">
        <w:rPr>
          <w:b/>
        </w:rPr>
        <w:t>：跟不上進度的學生</w:t>
      </w:r>
    </w:p>
    <w:p w14:paraId="24A920A2" w14:textId="1147250D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同學請假兩</w:t>
      </w:r>
      <w:proofErr w:type="gramStart"/>
      <w:r>
        <w:rPr>
          <w:rFonts w:eastAsia="微軟正黑體"/>
          <w:color w:val="1B2631"/>
        </w:rPr>
        <w:t>週</w:t>
      </w:r>
      <w:proofErr w:type="gramEnd"/>
      <w:r>
        <w:rPr>
          <w:rFonts w:eastAsia="微軟正黑體"/>
          <w:color w:val="1B2631"/>
        </w:rPr>
        <w:t>，回到學校後發現</w:t>
      </w:r>
      <w:r w:rsidR="00885694">
        <w:rPr>
          <w:rFonts w:eastAsia="微軟正黑體" w:hint="eastAsia"/>
          <w:color w:val="1B2631"/>
        </w:rPr>
        <w:t>老師</w:t>
      </w:r>
      <w:r>
        <w:rPr>
          <w:rFonts w:eastAsia="微軟正黑體"/>
          <w:color w:val="1B2631"/>
        </w:rPr>
        <w:t>已經教到「一元二次方程式」，自己連前一章的因式分解都還沒搞懂</w:t>
      </w:r>
      <w:r w:rsidR="00335696">
        <w:rPr>
          <w:rFonts w:eastAsia="微軟正黑體"/>
          <w:color w:val="1B2631"/>
        </w:rPr>
        <w:t>，</w:t>
      </w:r>
      <w:r>
        <w:rPr>
          <w:rFonts w:eastAsia="微軟正黑體"/>
          <w:color w:val="1B2631"/>
        </w:rPr>
        <w:t>補習班進度也早就往前走了，他不敢開口問老師，只能硬著頭皮聽課</w:t>
      </w:r>
      <w:r w:rsidR="00885694">
        <w:rPr>
          <w:rFonts w:eastAsia="微軟正黑體" w:hint="eastAsia"/>
          <w:color w:val="1B2631"/>
        </w:rPr>
        <w:t>，課後</w:t>
      </w:r>
      <w:r>
        <w:rPr>
          <w:rFonts w:eastAsia="微軟正黑體"/>
          <w:color w:val="1B2631"/>
        </w:rPr>
        <w:t xml:space="preserve">同學利用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所提供的教學影片及章節</w:t>
      </w:r>
      <w:r w:rsidR="00885694">
        <w:rPr>
          <w:rFonts w:eastAsia="微軟正黑體" w:hint="eastAsia"/>
          <w:color w:val="1B2631"/>
        </w:rPr>
        <w:t>教材</w:t>
      </w:r>
      <w:r>
        <w:rPr>
          <w:rFonts w:eastAsia="微軟正黑體"/>
          <w:color w:val="1B2631"/>
        </w:rPr>
        <w:t>，遇到不懂的觀念或是無法理解為什麼自己的答案是錯誤的當下，由</w:t>
      </w:r>
      <w:r w:rsidR="00811E26">
        <w:rPr>
          <w:rFonts w:eastAsia="微軟正黑體" w:hint="eastAsia"/>
          <w:color w:val="1B2631"/>
        </w:rPr>
        <w:t xml:space="preserve"> </w:t>
      </w:r>
      <w:proofErr w:type="spellStart"/>
      <w:r w:rsidR="00811E26">
        <w:rPr>
          <w:rFonts w:eastAsia="微軟正黑體"/>
          <w:color w:val="1B2631"/>
        </w:rPr>
        <w:t>Mathify</w:t>
      </w:r>
      <w:proofErr w:type="spellEnd"/>
      <w:r w:rsidR="00811E26">
        <w:rPr>
          <w:rFonts w:eastAsia="微軟正黑體"/>
          <w:color w:val="1B2631"/>
        </w:rPr>
        <w:t xml:space="preserve"> Labs</w:t>
      </w:r>
      <w:r>
        <w:rPr>
          <w:rFonts w:eastAsia="微軟正黑體"/>
          <w:color w:val="1B2631"/>
        </w:rPr>
        <w:t xml:space="preserve"> AI 家教提供即時的解題說明</w:t>
      </w:r>
      <w:r w:rsidR="00885694">
        <w:rPr>
          <w:rFonts w:eastAsia="微軟正黑體" w:hint="eastAsia"/>
          <w:color w:val="1B2631"/>
        </w:rPr>
        <w:t>，</w:t>
      </w:r>
      <w:r>
        <w:rPr>
          <w:rFonts w:eastAsia="微軟正黑體"/>
          <w:color w:val="1B2631"/>
        </w:rPr>
        <w:t>同學自主補完進度</w:t>
      </w:r>
      <w:r w:rsidR="00885694">
        <w:rPr>
          <w:rFonts w:eastAsia="微軟正黑體" w:hint="eastAsia"/>
          <w:color w:val="1B2631"/>
        </w:rPr>
        <w:t>後</w:t>
      </w:r>
      <w:r>
        <w:rPr>
          <w:rFonts w:eastAsia="微軟正黑體"/>
          <w:color w:val="1B2631"/>
        </w:rPr>
        <w:t>，重新跟上班級的學習節奏。</w:t>
      </w:r>
    </w:p>
    <w:p w14:paraId="0755B648" w14:textId="77777777" w:rsidR="00146B1B" w:rsidRPr="00811E26" w:rsidRDefault="0053435E" w:rsidP="00811E26">
      <w:pPr>
        <w:pStyle w:val="4"/>
        <w:rPr>
          <w:b/>
        </w:rPr>
      </w:pPr>
      <w:r w:rsidRPr="00811E26">
        <w:rPr>
          <w:b/>
        </w:rPr>
        <w:t>情境二：準備段考的學生</w:t>
      </w:r>
    </w:p>
    <w:p w14:paraId="403F060B" w14:textId="56D71F61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同學段考前</w:t>
      </w:r>
      <w:proofErr w:type="gramStart"/>
      <w:r>
        <w:rPr>
          <w:rFonts w:eastAsia="微軟正黑體"/>
          <w:color w:val="1B2631"/>
        </w:rPr>
        <w:t>拼命刷題</w:t>
      </w:r>
      <w:proofErr w:type="gramEnd"/>
      <w:r>
        <w:rPr>
          <w:rFonts w:eastAsia="微軟正黑體"/>
          <w:color w:val="1B2631"/>
        </w:rPr>
        <w:t>，但「二次函數圖形」相關的題目總是錯在同一</w:t>
      </w:r>
      <w:proofErr w:type="gramStart"/>
      <w:r>
        <w:rPr>
          <w:rFonts w:eastAsia="微軟正黑體"/>
          <w:color w:val="1B2631"/>
        </w:rPr>
        <w:t>個</w:t>
      </w:r>
      <w:proofErr w:type="gramEnd"/>
      <w:r>
        <w:rPr>
          <w:rFonts w:eastAsia="微軟正黑體"/>
          <w:color w:val="1B2631"/>
        </w:rPr>
        <w:t>地方</w:t>
      </w:r>
      <w:r w:rsidR="008F1ABF">
        <w:rPr>
          <w:rFonts w:eastAsia="微軟正黑體" w:hint="eastAsia"/>
          <w:color w:val="1B2631"/>
        </w:rPr>
        <w:t xml:space="preserve"> </w:t>
      </w:r>
      <w:proofErr w:type="gramStart"/>
      <w:r>
        <w:rPr>
          <w:rFonts w:eastAsia="微軟正黑體"/>
          <w:color w:val="1B2631"/>
        </w:rPr>
        <w:t>—</w:t>
      </w:r>
      <w:proofErr w:type="gramEnd"/>
      <w:r w:rsidR="008F1ABF">
        <w:rPr>
          <w:rFonts w:eastAsia="微軟正黑體" w:hint="eastAsia"/>
          <w:color w:val="1B2631"/>
        </w:rPr>
        <w:t xml:space="preserve"> 他</w:t>
      </w:r>
      <w:r>
        <w:rPr>
          <w:rFonts w:eastAsia="微軟正黑體"/>
          <w:color w:val="1B2631"/>
        </w:rPr>
        <w:t>以為自己粗心，其實是搞混了頂點座標和</w:t>
      </w:r>
      <w:proofErr w:type="gramStart"/>
      <w:r>
        <w:rPr>
          <w:rFonts w:eastAsia="微軟正黑體"/>
          <w:color w:val="1B2631"/>
        </w:rPr>
        <w:t>對稱軸</w:t>
      </w:r>
      <w:proofErr w:type="gramEnd"/>
      <w:r>
        <w:rPr>
          <w:rFonts w:eastAsia="微軟正黑體"/>
          <w:color w:val="1B2631"/>
        </w:rPr>
        <w:t>的關係</w:t>
      </w:r>
      <w:r w:rsidR="008F1ABF">
        <w:rPr>
          <w:rFonts w:eastAsia="微軟正黑體"/>
          <w:color w:val="1B2631"/>
        </w:rPr>
        <w:t>，</w:t>
      </w:r>
      <w:r>
        <w:rPr>
          <w:rFonts w:eastAsia="微軟正黑體"/>
          <w:color w:val="1B2631"/>
        </w:rPr>
        <w:t>翻參考書只看到標準答案，完全不知道自己的思路哪裡出了問題。</w:t>
      </w:r>
      <w:r w:rsidR="00811E26">
        <w:rPr>
          <w:rFonts w:eastAsia="微軟正黑體"/>
          <w:color w:val="1B2631"/>
        </w:rPr>
        <w:t>同學</w:t>
      </w:r>
      <w:r>
        <w:rPr>
          <w:rFonts w:eastAsia="微軟正黑體"/>
          <w:color w:val="1B2631"/>
        </w:rPr>
        <w:t xml:space="preserve">用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</w:t>
      </w:r>
      <w:proofErr w:type="gramStart"/>
      <w:r>
        <w:rPr>
          <w:rFonts w:eastAsia="微軟正黑體"/>
          <w:color w:val="1B2631"/>
        </w:rPr>
        <w:t>的錯題分析</w:t>
      </w:r>
      <w:proofErr w:type="gramEnd"/>
      <w:r>
        <w:rPr>
          <w:rFonts w:eastAsia="微軟正黑體"/>
          <w:color w:val="1B2631"/>
        </w:rPr>
        <w:t>功能，系統自動從</w:t>
      </w:r>
      <w:r w:rsidR="008F1ABF">
        <w:rPr>
          <w:rFonts w:eastAsia="微軟正黑體" w:hint="eastAsia"/>
          <w:color w:val="1B2631"/>
        </w:rPr>
        <w:t>他</w:t>
      </w:r>
      <w:r>
        <w:rPr>
          <w:rFonts w:eastAsia="微軟正黑體"/>
          <w:color w:val="1B2631"/>
        </w:rPr>
        <w:t>的錯題庫中找出錯誤模式，標記出「頂點座標判斷」</w:t>
      </w:r>
      <w:proofErr w:type="gramStart"/>
      <w:r>
        <w:rPr>
          <w:rFonts w:eastAsia="微軟正黑體"/>
          <w:color w:val="1B2631"/>
        </w:rPr>
        <w:t>這個卡點</w:t>
      </w:r>
      <w:proofErr w:type="gramEnd"/>
      <w:r>
        <w:rPr>
          <w:rFonts w:eastAsia="微軟正黑體"/>
          <w:color w:val="1B2631"/>
        </w:rPr>
        <w:t>。</w:t>
      </w:r>
      <w:proofErr w:type="spellStart"/>
      <w:r w:rsidR="00811E26">
        <w:rPr>
          <w:rFonts w:eastAsia="微軟正黑體"/>
          <w:color w:val="1B2631"/>
        </w:rPr>
        <w:t>Mathify</w:t>
      </w:r>
      <w:proofErr w:type="spellEnd"/>
      <w:r w:rsidR="00811E26">
        <w:rPr>
          <w:rFonts w:eastAsia="微軟正黑體"/>
          <w:color w:val="1B2631"/>
        </w:rPr>
        <w:t xml:space="preserve"> Labs </w:t>
      </w:r>
      <w:r>
        <w:rPr>
          <w:rFonts w:eastAsia="微軟正黑體"/>
          <w:color w:val="1B2631"/>
        </w:rPr>
        <w:t>AI 家教不直接給答案，而是先問：「你覺得 y = a(x−h)² + k 裡面，哪個是頂點的 x 座標？」接著用動態圖形</w:t>
      </w:r>
      <w:proofErr w:type="gramStart"/>
      <w:r>
        <w:rPr>
          <w:rFonts w:eastAsia="微軟正黑體"/>
          <w:color w:val="1B2631"/>
        </w:rPr>
        <w:t>一</w:t>
      </w:r>
      <w:proofErr w:type="gramEnd"/>
      <w:r>
        <w:rPr>
          <w:rFonts w:eastAsia="微軟正黑體"/>
          <w:color w:val="1B2631"/>
        </w:rPr>
        <w:t>步步展示拋物線隨參數改變的過程，讓</w:t>
      </w:r>
      <w:r w:rsidR="00335696">
        <w:rPr>
          <w:rFonts w:eastAsia="微軟正黑體" w:hint="eastAsia"/>
          <w:color w:val="1B2631"/>
        </w:rPr>
        <w:t>他</w:t>
      </w:r>
      <w:r>
        <w:rPr>
          <w:rFonts w:eastAsia="微軟正黑體"/>
          <w:color w:val="1B2631"/>
        </w:rPr>
        <w:t>「看見」觀念之間的關聯</w:t>
      </w:r>
      <w:r w:rsidR="00DD162D">
        <w:rPr>
          <w:rFonts w:eastAsia="微軟正黑體" w:hint="eastAsia"/>
          <w:color w:val="1B2631"/>
        </w:rPr>
        <w:t>，</w:t>
      </w:r>
      <w:r>
        <w:rPr>
          <w:rFonts w:eastAsia="微軟正黑體"/>
          <w:color w:val="1B2631"/>
        </w:rPr>
        <w:t>段考時，</w:t>
      </w:r>
      <w:r w:rsidR="00D87D16">
        <w:rPr>
          <w:rFonts w:eastAsia="微軟正黑體"/>
          <w:color w:val="1B2631"/>
        </w:rPr>
        <w:t>同學</w:t>
      </w:r>
      <w:r>
        <w:rPr>
          <w:rFonts w:eastAsia="微軟正黑體"/>
          <w:color w:val="1B2631"/>
        </w:rPr>
        <w:t>在這類題目上不再失分。</w:t>
      </w:r>
    </w:p>
    <w:p w14:paraId="4CD7BB06" w14:textId="77777777" w:rsidR="00146B1B" w:rsidRPr="00811E26" w:rsidRDefault="0053435E" w:rsidP="00811E26">
      <w:pPr>
        <w:pStyle w:val="4"/>
        <w:rPr>
          <w:b/>
        </w:rPr>
      </w:pPr>
      <w:r w:rsidRPr="00811E26">
        <w:rPr>
          <w:b/>
        </w:rPr>
        <w:t>情境</w:t>
      </w:r>
      <w:proofErr w:type="gramStart"/>
      <w:r w:rsidRPr="00811E26">
        <w:rPr>
          <w:b/>
        </w:rPr>
        <w:t>三</w:t>
      </w:r>
      <w:proofErr w:type="gramEnd"/>
      <w:r w:rsidRPr="00811E26">
        <w:rPr>
          <w:b/>
        </w:rPr>
        <w:t>：偏鄉的學生</w:t>
      </w:r>
    </w:p>
    <w:p w14:paraId="1795D4A8" w14:textId="5E2F2969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同學住在台東，鎮上唯一的補習班只教國小課程，國中數學只能靠學校老師。遇到不懂的題目，回家後沒有人可以問，YouTube 上的教學影片東一個西一個，很難找到跟課本進度對應的內容。同學的媽媽幫他訂閱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Labs，每月 NT$600</w:t>
      </w:r>
      <w:r w:rsidR="008F1ABF">
        <w:rPr>
          <w:rFonts w:eastAsia="微軟正黑體" w:hint="eastAsia"/>
          <w:color w:val="1B2631"/>
        </w:rPr>
        <w:t xml:space="preserve"> </w:t>
      </w:r>
      <w:proofErr w:type="gramStart"/>
      <w:r>
        <w:rPr>
          <w:rFonts w:eastAsia="微軟正黑體"/>
          <w:color w:val="1B2631"/>
        </w:rPr>
        <w:t>—</w:t>
      </w:r>
      <w:proofErr w:type="gramEnd"/>
      <w:r w:rsidR="008F1ABF"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不到實體補習班十分之一的費用</w:t>
      </w:r>
      <w:r w:rsidR="00E16AD4">
        <w:rPr>
          <w:rFonts w:eastAsia="微軟正黑體"/>
          <w:color w:val="1B2631"/>
        </w:rPr>
        <w:t>，</w:t>
      </w:r>
      <w:r>
        <w:rPr>
          <w:rFonts w:eastAsia="微軟正黑體"/>
          <w:color w:val="1B2631"/>
        </w:rPr>
        <w:t>同學每天</w:t>
      </w:r>
      <w:proofErr w:type="gramStart"/>
      <w:r>
        <w:rPr>
          <w:rFonts w:eastAsia="微軟正黑體"/>
          <w:color w:val="1B2631"/>
        </w:rPr>
        <w:t>放學後花</w:t>
      </w:r>
      <w:proofErr w:type="gramEnd"/>
      <w:r>
        <w:rPr>
          <w:rFonts w:eastAsia="微軟正黑體"/>
          <w:color w:val="1B2631"/>
        </w:rPr>
        <w:t xml:space="preserve"> 30 分鐘跟 AI 家教練習，系統根據他的程度自動調整難度，遇到不會的觀念隨時可以反覆提問</w:t>
      </w:r>
      <w:r w:rsidR="00FB39FB">
        <w:rPr>
          <w:rFonts w:eastAsia="微軟正黑體"/>
          <w:color w:val="1B2631"/>
        </w:rPr>
        <w:t>，</w:t>
      </w:r>
      <w:r>
        <w:rPr>
          <w:rFonts w:eastAsia="微軟正黑體"/>
          <w:color w:val="1B2631"/>
        </w:rPr>
        <w:t xml:space="preserve">學期結束時，同學的段考成績從班上後段進步到中上，媽媽看著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週報上的學習曲線，決定繼續訂閱。</w:t>
      </w:r>
    </w:p>
    <w:p w14:paraId="6A0BF477" w14:textId="77777777" w:rsidR="00146B1B" w:rsidRDefault="0053435E">
      <w:pPr>
        <w:pStyle w:val="3"/>
      </w:pPr>
      <w:bookmarkStart w:id="10" w:name="_Toc224758152"/>
      <w:r>
        <w:lastRenderedPageBreak/>
        <w:t>2. 客戶痛點</w:t>
      </w:r>
      <w:bookmarkEnd w:id="10"/>
    </w:p>
    <w:p w14:paraId="67AE655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我們辨識出三大學習斷層，這是現行教育體制的系統性問題：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4110"/>
        <w:gridCol w:w="4111"/>
      </w:tblGrid>
      <w:tr w:rsidR="00146B1B" w14:paraId="559FA46D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30BA8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 w:rsidRPr="00960B2A">
              <w:rPr>
                <w:rFonts w:eastAsia="微軟正黑體"/>
                <w:b/>
                <w:bCs/>
                <w:color w:val="FFFFFF"/>
                <w:szCs w:val="20"/>
              </w:rPr>
              <w:t>斷層類型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2FD54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 w:rsidRPr="00960B2A">
              <w:rPr>
                <w:rFonts w:eastAsia="微軟正黑體"/>
                <w:b/>
                <w:bCs/>
                <w:color w:val="FFFFFF"/>
                <w:szCs w:val="20"/>
              </w:rPr>
              <w:t>問題描述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D5C6E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 w:rsidRPr="00960B2A">
              <w:rPr>
                <w:rFonts w:eastAsia="微軟正黑體"/>
                <w:b/>
                <w:bCs/>
                <w:color w:val="FFFFFF"/>
                <w:szCs w:val="20"/>
              </w:rPr>
              <w:t>影響範圍</w:t>
            </w:r>
          </w:p>
        </w:tc>
      </w:tr>
      <w:tr w:rsidR="00146B1B" w14:paraId="3F0235D9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3D9D7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步調斷層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901B2" w14:textId="20848FA0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大班教學無法配合個別學習速度</w:t>
            </w:r>
            <w:r w:rsidR="00960B2A"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proofErr w:type="gramStart"/>
            <w:r w:rsidRPr="00960B2A">
              <w:rPr>
                <w:rFonts w:eastAsia="微軟正黑體"/>
                <w:color w:val="1B2631"/>
                <w:szCs w:val="20"/>
              </w:rPr>
              <w:t>—</w:t>
            </w:r>
            <w:proofErr w:type="gramEnd"/>
            <w:r w:rsidR="00960B2A"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 w:rsidRPr="00960B2A">
              <w:rPr>
                <w:rFonts w:eastAsia="微軟正黑體"/>
                <w:color w:val="1B2631"/>
                <w:szCs w:val="20"/>
              </w:rPr>
              <w:t>強者覺得太慢，弱者跟不上</w:t>
            </w:r>
            <w:r w:rsidR="00960B2A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2D56B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所有學生（約 117 萬人）</w:t>
            </w:r>
          </w:p>
        </w:tc>
      </w:tr>
      <w:tr w:rsidR="00146B1B" w14:paraId="11F02D06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8A6B7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理解斷層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08F00" w14:textId="0DE7C77B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proofErr w:type="gramStart"/>
            <w:r w:rsidRPr="00960B2A">
              <w:rPr>
                <w:rFonts w:eastAsia="微軟正黑體"/>
                <w:color w:val="1B2631"/>
                <w:szCs w:val="20"/>
              </w:rPr>
              <w:t>回饋僅停在</w:t>
            </w:r>
            <w:proofErr w:type="gramEnd"/>
            <w:r w:rsidRPr="00960B2A">
              <w:rPr>
                <w:rFonts w:eastAsia="微軟正黑體"/>
                <w:color w:val="1B2631"/>
                <w:szCs w:val="20"/>
              </w:rPr>
              <w:t>「對與錯」，學生無法理解錯誤背後的思維落差</w:t>
            </w:r>
            <w:r w:rsidR="00960B2A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AC8A5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會考等級為「基礎」與「待加強」學生，約占 75%</w:t>
            </w:r>
          </w:p>
        </w:tc>
      </w:tr>
      <w:tr w:rsidR="00146B1B" w14:paraId="70BCD95C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BF2CE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資源斷層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EA871" w14:textId="32B0D49D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名師集中都會區，偏鄉與經濟弱勢學生難以獲得同等品質</w:t>
            </w:r>
            <w:r w:rsidR="00960B2A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0EE8F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非六都地區學生約占 29%</w:t>
            </w:r>
          </w:p>
        </w:tc>
      </w:tr>
    </w:tbl>
    <w:p w14:paraId="17EB908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根本問題</w:t>
      </w:r>
      <w:r>
        <w:rPr>
          <w:rFonts w:eastAsia="微軟正黑體"/>
          <w:color w:val="1B2631"/>
        </w:rPr>
        <w:t>：現行教育系統專注於「內容傳遞」，沒有以「學生體驗」為優先來設計。</w:t>
      </w:r>
    </w:p>
    <w:p w14:paraId="4314CA2F" w14:textId="03A08484" w:rsidR="00146B1B" w:rsidRDefault="0053435E">
      <w:pPr>
        <w:pStyle w:val="3"/>
      </w:pPr>
      <w:bookmarkStart w:id="11" w:name="_Toc224758153"/>
      <w:r>
        <w:t>3. 產品體驗與差異化</w:t>
      </w:r>
      <w:bookmarkEnd w:id="11"/>
    </w:p>
    <w:p w14:paraId="40087D37" w14:textId="4CF4A83D" w:rsidR="00AE079E" w:rsidRDefault="00AE079E" w:rsidP="00AE079E">
      <w:pPr>
        <w:pStyle w:val="4"/>
        <w:rPr>
          <w:rFonts w:hint="eastAsia"/>
        </w:rPr>
      </w:pPr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產品體驗</w:t>
      </w:r>
    </w:p>
    <w:p w14:paraId="0F9D54EE" w14:textId="7ACB5138" w:rsidR="00146B1B" w:rsidRDefault="0053435E">
      <w:pPr>
        <w:spacing w:before="60" w:after="60" w:line="360" w:lineRule="auto"/>
        <w:jc w:val="both"/>
      </w:pP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</w:t>
      </w:r>
      <w:r w:rsidR="00AE079E">
        <w:rPr>
          <w:rFonts w:eastAsia="微軟正黑體"/>
          <w:color w:val="1B2631"/>
        </w:rPr>
        <w:t xml:space="preserve">Labs </w:t>
      </w:r>
      <w:r>
        <w:rPr>
          <w:rFonts w:eastAsia="微軟正黑體"/>
          <w:color w:val="1B2631"/>
        </w:rPr>
        <w:t>提供三大核心</w:t>
      </w:r>
      <w:r w:rsidR="00AE079E">
        <w:rPr>
          <w:rFonts w:eastAsia="微軟正黑體" w:hint="eastAsia"/>
          <w:color w:val="1B2631"/>
        </w:rPr>
        <w:t>產品體驗</w:t>
      </w:r>
      <w:r>
        <w:rPr>
          <w:rFonts w:eastAsia="微軟正黑體"/>
          <w:color w:val="1B2631"/>
        </w:rPr>
        <w:t>，每一項都直接對應一個學習斷層：</w:t>
      </w:r>
    </w:p>
    <w:p w14:paraId="21CFD87F" w14:textId="388622A1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color w:val="000000" w:themeColor="text1"/>
          <w:sz w:val="24"/>
        </w:rPr>
      </w:pPr>
      <w:r w:rsidRPr="00AB6FE9">
        <w:rPr>
          <w:rFonts w:eastAsia="微軟正黑體"/>
          <w:b/>
          <w:bCs/>
          <w:color w:val="000000" w:themeColor="text1"/>
          <w:sz w:val="24"/>
        </w:rPr>
        <w:t>適性化</w:t>
      </w:r>
      <w:r w:rsidR="00AE079E" w:rsidRPr="00AB6FE9">
        <w:rPr>
          <w:rFonts w:eastAsia="微軟正黑體" w:hint="eastAsia"/>
          <w:b/>
          <w:bCs/>
          <w:color w:val="000000" w:themeColor="text1"/>
          <w:sz w:val="24"/>
        </w:rPr>
        <w:t>體驗</w:t>
      </w:r>
      <w:r w:rsidRPr="00AB6FE9">
        <w:rPr>
          <w:rFonts w:eastAsia="微軟正黑體"/>
          <w:b/>
          <w:bCs/>
          <w:color w:val="000000" w:themeColor="text1"/>
          <w:sz w:val="24"/>
        </w:rPr>
        <w:t xml:space="preserve"> → 解決步調斷層</w:t>
      </w:r>
    </w:p>
    <w:p w14:paraId="3DB15628" w14:textId="77777777" w:rsidR="00146B1B" w:rsidRDefault="0053435E" w:rsidP="00AB6FE9">
      <w:pPr>
        <w:spacing w:before="60" w:after="60" w:line="360" w:lineRule="auto"/>
        <w:ind w:left="426"/>
        <w:jc w:val="both"/>
      </w:pPr>
      <w:r>
        <w:rPr>
          <w:rFonts w:eastAsia="微軟正黑體"/>
          <w:color w:val="1B2631"/>
        </w:rPr>
        <w:t>AI 動態偵測學生程度，即時調整題目難度與教學節奏。透過知識圖譜技術，精</w:t>
      </w:r>
      <w:proofErr w:type="gramStart"/>
      <w:r>
        <w:rPr>
          <w:rFonts w:eastAsia="微軟正黑體"/>
          <w:color w:val="1B2631"/>
        </w:rPr>
        <w:t>準</w:t>
      </w:r>
      <w:proofErr w:type="gramEnd"/>
      <w:r>
        <w:rPr>
          <w:rFonts w:eastAsia="微軟正黑體"/>
          <w:color w:val="1B2631"/>
        </w:rPr>
        <w:t>定位每位學生的知識缺口，提供個人化學習路徑。</w:t>
      </w:r>
    </w:p>
    <w:p w14:paraId="57430416" w14:textId="765D3448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  <w:sz w:val="24"/>
        </w:rPr>
      </w:pPr>
      <w:r w:rsidRPr="00AB6FE9">
        <w:rPr>
          <w:rFonts w:eastAsia="微軟正黑體"/>
          <w:b/>
          <w:bCs/>
          <w:color w:val="000000" w:themeColor="text1"/>
          <w:sz w:val="24"/>
        </w:rPr>
        <w:t>視覺化</w:t>
      </w:r>
      <w:r w:rsidR="00AE079E" w:rsidRPr="00AB6FE9">
        <w:rPr>
          <w:rFonts w:eastAsia="微軟正黑體" w:hint="eastAsia"/>
          <w:b/>
          <w:bCs/>
          <w:color w:val="000000" w:themeColor="text1"/>
          <w:sz w:val="24"/>
        </w:rPr>
        <w:t>體驗</w:t>
      </w:r>
      <w:r w:rsidRPr="00AB6FE9">
        <w:rPr>
          <w:rFonts w:eastAsia="微軟正黑體"/>
          <w:b/>
          <w:bCs/>
          <w:color w:val="000000" w:themeColor="text1"/>
          <w:sz w:val="24"/>
        </w:rPr>
        <w:t xml:space="preserve"> → 解決理解斷層</w:t>
      </w:r>
    </w:p>
    <w:p w14:paraId="4100ABBD" w14:textId="77777777" w:rsidR="00146B1B" w:rsidRPr="00AB6FE9" w:rsidRDefault="0053435E" w:rsidP="00AB6FE9">
      <w:pPr>
        <w:spacing w:before="60" w:after="60" w:line="360" w:lineRule="auto"/>
        <w:ind w:left="426"/>
        <w:jc w:val="both"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t>將抽象公式轉化為動態圖形，讓數學概念「看得見」。自</w:t>
      </w:r>
      <w:proofErr w:type="gramStart"/>
      <w:r>
        <w:rPr>
          <w:rFonts w:eastAsia="微軟正黑體"/>
          <w:color w:val="1B2631"/>
        </w:rPr>
        <w:t>研</w:t>
      </w:r>
      <w:proofErr w:type="gramEnd"/>
      <w:r>
        <w:rPr>
          <w:rFonts w:eastAsia="微軟正黑體"/>
          <w:color w:val="1B2631"/>
        </w:rPr>
        <w:t xml:space="preserve">大語言模型整合 </w:t>
      </w:r>
      <w:proofErr w:type="spellStart"/>
      <w:r>
        <w:rPr>
          <w:rFonts w:eastAsia="微軟正黑體"/>
          <w:color w:val="1B2631"/>
        </w:rPr>
        <w:t>TikZ</w:t>
      </w:r>
      <w:proofErr w:type="spellEnd"/>
      <w:r>
        <w:rPr>
          <w:rFonts w:eastAsia="微軟正黑體"/>
          <w:color w:val="1B2631"/>
        </w:rPr>
        <w:t>、Desmos 等圖形引擎，以教學角度作圖。</w:t>
      </w:r>
    </w:p>
    <w:p w14:paraId="51C95324" w14:textId="70ABA331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  <w:sz w:val="24"/>
        </w:rPr>
      </w:pPr>
      <w:r w:rsidRPr="00AB6FE9">
        <w:rPr>
          <w:rFonts w:eastAsia="微軟正黑體"/>
          <w:b/>
          <w:bCs/>
          <w:color w:val="000000" w:themeColor="text1"/>
          <w:sz w:val="24"/>
        </w:rPr>
        <w:t>普及化</w:t>
      </w:r>
      <w:r w:rsidR="00AE079E" w:rsidRPr="00AB6FE9">
        <w:rPr>
          <w:rFonts w:eastAsia="微軟正黑體" w:hint="eastAsia"/>
          <w:b/>
          <w:bCs/>
          <w:color w:val="000000" w:themeColor="text1"/>
          <w:sz w:val="24"/>
        </w:rPr>
        <w:t>體驗</w:t>
      </w:r>
      <w:r w:rsidRPr="00AB6FE9">
        <w:rPr>
          <w:rFonts w:eastAsia="微軟正黑體"/>
          <w:b/>
          <w:bCs/>
          <w:color w:val="000000" w:themeColor="text1"/>
          <w:sz w:val="24"/>
        </w:rPr>
        <w:t xml:space="preserve"> → 解決資源斷層</w:t>
      </w:r>
    </w:p>
    <w:p w14:paraId="338771FB" w14:textId="0BC9BCE0" w:rsidR="003949EE" w:rsidRDefault="0053435E" w:rsidP="00AB6FE9">
      <w:pPr>
        <w:spacing w:before="60" w:after="60" w:line="360" w:lineRule="auto"/>
        <w:ind w:left="426"/>
        <w:jc w:val="both"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t xml:space="preserve">月費僅 NT$600，不到傳統補習班的十分之一。不論身處台北或台東，只要有網路，就能獲得同等品質的 </w:t>
      </w:r>
      <w:proofErr w:type="spellStart"/>
      <w:r w:rsidR="00D203BB">
        <w:rPr>
          <w:rFonts w:eastAsia="微軟正黑體" w:hint="eastAsia"/>
          <w:color w:val="1B2631"/>
        </w:rPr>
        <w:t>M</w:t>
      </w:r>
      <w:r w:rsidR="00D203BB">
        <w:rPr>
          <w:rFonts w:eastAsia="微軟正黑體"/>
          <w:color w:val="1B2631"/>
        </w:rPr>
        <w:t>athify</w:t>
      </w:r>
      <w:proofErr w:type="spellEnd"/>
      <w:r w:rsidR="00D203BB">
        <w:rPr>
          <w:rFonts w:eastAsia="微軟正黑體"/>
          <w:color w:val="1B2631"/>
        </w:rPr>
        <w:t xml:space="preserve"> Labs </w:t>
      </w:r>
      <w:r>
        <w:rPr>
          <w:rFonts w:eastAsia="微軟正黑體"/>
          <w:color w:val="1B2631"/>
        </w:rPr>
        <w:t>AI 數學教學。</w:t>
      </w:r>
    </w:p>
    <w:p w14:paraId="07B65880" w14:textId="77777777" w:rsidR="003949EE" w:rsidRDefault="003949EE">
      <w:pPr>
        <w:widowControl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br w:type="page"/>
      </w:r>
    </w:p>
    <w:p w14:paraId="1AAFD63C" w14:textId="77777777" w:rsidR="00AE079E" w:rsidRDefault="00AE079E" w:rsidP="00AE079E">
      <w:pPr>
        <w:pStyle w:val="4"/>
      </w:pPr>
      <w:r>
        <w:rPr>
          <w:rFonts w:hint="eastAsia"/>
        </w:rPr>
        <w:lastRenderedPageBreak/>
        <w:t>(</w:t>
      </w:r>
      <w:r>
        <w:t>2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產品差異化</w:t>
      </w:r>
    </w:p>
    <w:p w14:paraId="2E127267" w14:textId="37FAA4E9" w:rsidR="003D3481" w:rsidRPr="003D3481" w:rsidRDefault="003D3481" w:rsidP="00EC69A6">
      <w:pPr>
        <w:spacing w:before="60" w:after="60" w:line="360" w:lineRule="auto"/>
        <w:jc w:val="both"/>
        <w:rPr>
          <w:rFonts w:eastAsia="微軟正黑體"/>
          <w:b/>
          <w:color w:val="1B2631"/>
        </w:rPr>
      </w:pPr>
      <w:proofErr w:type="spellStart"/>
      <w:r w:rsidRPr="003D3481">
        <w:rPr>
          <w:rFonts w:eastAsia="微軟正黑體" w:hint="eastAsia"/>
          <w:b/>
          <w:color w:val="1B2631"/>
        </w:rPr>
        <w:t>M</w:t>
      </w:r>
      <w:r w:rsidRPr="003D3481">
        <w:rPr>
          <w:rFonts w:eastAsia="微軟正黑體"/>
          <w:b/>
          <w:color w:val="1B2631"/>
        </w:rPr>
        <w:t>athify</w:t>
      </w:r>
      <w:proofErr w:type="spellEnd"/>
      <w:r w:rsidRPr="003D3481">
        <w:rPr>
          <w:rFonts w:eastAsia="微軟正黑體"/>
          <w:b/>
          <w:color w:val="1B2631"/>
        </w:rPr>
        <w:t xml:space="preserve"> Labs </w:t>
      </w:r>
      <w:r w:rsidRPr="003D3481">
        <w:rPr>
          <w:rFonts w:eastAsia="微軟正黑體" w:hint="eastAsia"/>
          <w:b/>
          <w:color w:val="1B2631"/>
        </w:rPr>
        <w:t>的創新性</w:t>
      </w:r>
      <w:r w:rsidR="003949EE">
        <w:rPr>
          <w:rFonts w:eastAsia="微軟正黑體" w:hint="eastAsia"/>
          <w:b/>
          <w:color w:val="1B2631"/>
        </w:rPr>
        <w:t>：</w:t>
      </w:r>
    </w:p>
    <w:p w14:paraId="16436C3C" w14:textId="0991811A" w:rsidR="00AE079E" w:rsidRDefault="00AE079E" w:rsidP="00EC69A6">
      <w:pPr>
        <w:spacing w:before="60" w:after="60" w:line="360" w:lineRule="auto"/>
        <w:jc w:val="both"/>
        <w:rPr>
          <w:rFonts w:eastAsia="微軟正黑體"/>
          <w:color w:val="1B2631"/>
        </w:rPr>
      </w:pPr>
      <w:proofErr w:type="spellStart"/>
      <w:r w:rsidRPr="00AE079E">
        <w:rPr>
          <w:rFonts w:eastAsia="微軟正黑體" w:hint="eastAsia"/>
          <w:color w:val="1B2631"/>
        </w:rPr>
        <w:t>Mathify</w:t>
      </w:r>
      <w:proofErr w:type="spellEnd"/>
      <w:r w:rsidRPr="00AE079E"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Labs</w:t>
      </w:r>
      <w:r>
        <w:rPr>
          <w:rFonts w:eastAsia="微軟正黑體" w:hint="eastAsia"/>
          <w:color w:val="1B2631"/>
        </w:rPr>
        <w:t xml:space="preserve"> </w:t>
      </w:r>
      <w:r w:rsidRPr="00AE079E">
        <w:rPr>
          <w:rFonts w:eastAsia="微軟正黑體" w:hint="eastAsia"/>
          <w:color w:val="1B2631"/>
        </w:rPr>
        <w:t>自</w:t>
      </w:r>
      <w:proofErr w:type="gramStart"/>
      <w:r w:rsidRPr="00AE079E">
        <w:rPr>
          <w:rFonts w:eastAsia="微軟正黑體" w:hint="eastAsia"/>
          <w:color w:val="1B2631"/>
        </w:rPr>
        <w:t>研</w:t>
      </w:r>
      <w:proofErr w:type="gramEnd"/>
      <w:r w:rsidRPr="00AE079E">
        <w:rPr>
          <w:rFonts w:eastAsia="微軟正黑體" w:hint="eastAsia"/>
          <w:color w:val="1B2631"/>
        </w:rPr>
        <w:t xml:space="preserve"> Fine-tuned LLM 模型專為數學解題，整合 </w:t>
      </w:r>
      <w:proofErr w:type="spellStart"/>
      <w:r w:rsidRPr="00AE079E">
        <w:rPr>
          <w:rFonts w:eastAsia="微軟正黑體" w:hint="eastAsia"/>
          <w:color w:val="1B2631"/>
        </w:rPr>
        <w:t>TikZ</w:t>
      </w:r>
      <w:proofErr w:type="spellEnd"/>
      <w:r w:rsidRPr="00AE079E">
        <w:rPr>
          <w:rFonts w:eastAsia="微軟正黑體" w:hint="eastAsia"/>
          <w:color w:val="1B2631"/>
        </w:rPr>
        <w:t>、Desmos 等工具賦予 AI 將抽象的解題過程「視覺化」能力，不限於函數圖形，幫助學生建立數學直覺。</w:t>
      </w:r>
    </w:p>
    <w:p w14:paraId="00E7B9F4" w14:textId="29AAB904" w:rsidR="00EC69A6" w:rsidRPr="00EC69A6" w:rsidRDefault="00EC69A6" w:rsidP="00EC69A6">
      <w:pPr>
        <w:spacing w:before="60" w:after="60" w:line="360" w:lineRule="auto"/>
        <w:jc w:val="both"/>
        <w:rPr>
          <w:rFonts w:eastAsia="微軟正黑體" w:hint="eastAsia"/>
          <w:color w:val="1B2631"/>
        </w:rPr>
      </w:pPr>
      <w:r w:rsidRPr="00EC69A6">
        <w:rPr>
          <w:rFonts w:eastAsia="微軟正黑體" w:hint="eastAsia"/>
          <w:color w:val="1B2631"/>
        </w:rPr>
        <w:t xml:space="preserve">同樣要求「畫出正立方體圖形」，左圖 </w:t>
      </w:r>
      <w:proofErr w:type="spellStart"/>
      <w:r w:rsidRPr="00EC69A6">
        <w:rPr>
          <w:rFonts w:eastAsia="微軟正黑體" w:hint="eastAsia"/>
          <w:color w:val="1B2631"/>
        </w:rPr>
        <w:t>Mathify</w:t>
      </w:r>
      <w:proofErr w:type="spellEnd"/>
      <w:r w:rsidRPr="00EC69A6">
        <w:rPr>
          <w:rFonts w:eastAsia="微軟正黑體" w:hint="eastAsia"/>
          <w:color w:val="1B2631"/>
        </w:rPr>
        <w:t xml:space="preserve"> </w:t>
      </w:r>
      <w:r>
        <w:rPr>
          <w:rFonts w:eastAsia="微軟正黑體" w:hint="eastAsia"/>
          <w:color w:val="1B2631"/>
        </w:rPr>
        <w:t>La</w:t>
      </w:r>
      <w:r>
        <w:rPr>
          <w:rFonts w:eastAsia="微軟正黑體"/>
          <w:color w:val="1B2631"/>
        </w:rPr>
        <w:t xml:space="preserve">bs </w:t>
      </w:r>
      <w:r w:rsidRPr="00EC69A6">
        <w:rPr>
          <w:rFonts w:eastAsia="微軟正黑體" w:hint="eastAsia"/>
          <w:color w:val="1B2631"/>
        </w:rPr>
        <w:t>AI 以解題角度作圖</w:t>
      </w:r>
      <w:r w:rsidRPr="00EC69A6">
        <w:rPr>
          <w:rFonts w:eastAsia="微軟正黑體" w:hint="eastAsia"/>
          <w:color w:val="1B2631"/>
          <w:u w:val="single"/>
        </w:rPr>
        <w:t>如同教師在</w:t>
      </w:r>
      <w:r w:rsidR="0049011C">
        <w:rPr>
          <w:rFonts w:eastAsia="微軟正黑體" w:hint="eastAsia"/>
          <w:color w:val="1B2631"/>
          <w:u w:val="single"/>
        </w:rPr>
        <w:t>黑板上作圖</w:t>
      </w:r>
      <w:r w:rsidRPr="00EC69A6">
        <w:rPr>
          <w:rFonts w:eastAsia="微軟正黑體" w:hint="eastAsia"/>
          <w:color w:val="1B2631"/>
          <w:u w:val="single"/>
        </w:rPr>
        <w:t>做說明</w:t>
      </w:r>
      <w:r w:rsidRPr="00EC69A6">
        <w:rPr>
          <w:rFonts w:eastAsia="微軟正黑體" w:hint="eastAsia"/>
          <w:color w:val="1B2631"/>
        </w:rPr>
        <w:t xml:space="preserve">一樣，右圖 </w:t>
      </w:r>
      <w:proofErr w:type="spellStart"/>
      <w:r w:rsidRPr="00EC69A6">
        <w:rPr>
          <w:rFonts w:eastAsia="微軟正黑體" w:hint="eastAsia"/>
          <w:color w:val="1B2631"/>
        </w:rPr>
        <w:t>ChatGPT</w:t>
      </w:r>
      <w:proofErr w:type="spellEnd"/>
      <w:r w:rsidRPr="00EC69A6">
        <w:rPr>
          <w:rFonts w:eastAsia="微軟正黑體" w:hint="eastAsia"/>
          <w:color w:val="1B2631"/>
        </w:rPr>
        <w:t xml:space="preserve"> 則單純畫圖。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4"/>
        <w:gridCol w:w="4037"/>
      </w:tblGrid>
      <w:tr w:rsidR="00EC69A6" w14:paraId="71878BCC" w14:textId="77777777" w:rsidTr="00EC69A6">
        <w:tc>
          <w:tcPr>
            <w:tcW w:w="3614" w:type="dxa"/>
          </w:tcPr>
          <w:p w14:paraId="20E2F6E7" w14:textId="2B0CAC4D" w:rsidR="00EC69A6" w:rsidRDefault="00EC69A6" w:rsidP="00EC69A6">
            <w:pPr>
              <w:spacing w:before="60" w:after="60" w:line="360" w:lineRule="auto"/>
              <w:jc w:val="both"/>
              <w:rPr>
                <w:rFonts w:eastAsia="微軟正黑體" w:hint="eastAsia"/>
                <w:color w:val="1B2631"/>
              </w:rPr>
            </w:pPr>
            <w:r w:rsidRPr="00EC69A6">
              <w:drawing>
                <wp:inline distT="0" distB="0" distL="0" distR="0" wp14:anchorId="203AD3C0" wp14:editId="63A86F4A">
                  <wp:extent cx="2158180" cy="1802921"/>
                  <wp:effectExtent l="0" t="0" r="0" b="6985"/>
                  <wp:docPr id="88" name="Google Shape;88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Google Shape;88;p16"/>
                          <pic:cNvPicPr preferRelativeResize="0"/>
                        </pic:nvPicPr>
                        <pic:blipFill rotWithShape="1">
                          <a:blip r:embed="rId16">
                            <a:alphaModFix/>
                          </a:blip>
                          <a:srcRect l="3016" t="5402"/>
                          <a:stretch/>
                        </pic:blipFill>
                        <pic:spPr>
                          <a:xfrm>
                            <a:off x="0" y="0"/>
                            <a:ext cx="2171919" cy="1814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36" w:type="dxa"/>
          </w:tcPr>
          <w:p w14:paraId="3E26CCB2" w14:textId="02FD5304" w:rsidR="00EC69A6" w:rsidRDefault="00EC69A6" w:rsidP="00EC69A6">
            <w:pPr>
              <w:spacing w:before="60" w:after="60" w:line="360" w:lineRule="auto"/>
              <w:jc w:val="both"/>
              <w:rPr>
                <w:rFonts w:eastAsia="微軟正黑體" w:hint="eastAsia"/>
                <w:color w:val="1B2631"/>
              </w:rPr>
            </w:pPr>
            <w:r w:rsidRPr="00EC69A6">
              <w:drawing>
                <wp:inline distT="0" distB="0" distL="0" distR="0" wp14:anchorId="4B667ECB" wp14:editId="4C8DD741">
                  <wp:extent cx="2426922" cy="1802765"/>
                  <wp:effectExtent l="0" t="0" r="0" b="6985"/>
                  <wp:docPr id="89" name="Google Shape;89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Google Shape;89;p16"/>
                          <pic:cNvPicPr preferRelativeResize="0"/>
                        </pic:nvPicPr>
                        <pic:blipFill>
                          <a:blip r:embed="rId1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3119" cy="180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81C840" w14:textId="5E3FAD64" w:rsidR="003949EE" w:rsidRPr="003949EE" w:rsidRDefault="003949EE" w:rsidP="003949EE">
      <w:pPr>
        <w:jc w:val="both"/>
        <w:rPr>
          <w:rFonts w:eastAsia="微軟正黑體" w:hint="eastAsia"/>
          <w:b/>
          <w:color w:val="1B2631"/>
        </w:rPr>
      </w:pPr>
      <w:r w:rsidRPr="003949EE">
        <w:rPr>
          <w:rFonts w:eastAsia="微軟正黑體" w:hint="eastAsia"/>
          <w:b/>
          <w:color w:val="1B2631"/>
        </w:rPr>
        <w:t>市場既有產品的不足：</w:t>
      </w:r>
    </w:p>
    <w:p w14:paraId="1CDFEFBE" w14:textId="54C1ACFB" w:rsidR="003D3481" w:rsidRPr="00EC69A6" w:rsidRDefault="003D3481" w:rsidP="003949EE">
      <w:pPr>
        <w:widowControl/>
        <w:rPr>
          <w:rFonts w:eastAsia="微軟正黑體" w:cs="新細明體"/>
          <w:szCs w:val="24"/>
        </w:rPr>
      </w:pPr>
      <w:r w:rsidRPr="00EC69A6">
        <w:rPr>
          <w:rFonts w:eastAsia="微軟正黑體" w:cs="新細明體"/>
          <w:szCs w:val="24"/>
        </w:rPr>
        <w:t>均一教育平台</w:t>
      </w:r>
      <w:r w:rsidRPr="00EC69A6">
        <w:rPr>
          <w:rFonts w:eastAsia="微軟正黑體" w:cs="新細明體" w:hint="eastAsia"/>
          <w:szCs w:val="24"/>
        </w:rPr>
        <w:t>：雖然</w:t>
      </w:r>
      <w:r w:rsidRPr="00EC69A6">
        <w:rPr>
          <w:rFonts w:eastAsia="微軟正黑體" w:cs="新細明體"/>
          <w:szCs w:val="24"/>
        </w:rPr>
        <w:t>已導入 AI 問答系統，旨在引導學生自主思考，但目前的使用者體驗仍有待提升。主要問題包含：</w:t>
      </w:r>
    </w:p>
    <w:p w14:paraId="55FD15AD" w14:textId="2EC5C1C1" w:rsidR="003D3481" w:rsidRPr="00EC69A6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szCs w:val="24"/>
        </w:rPr>
      </w:pPr>
      <w:r>
        <w:rPr>
          <w:rFonts w:hint="eastAsia"/>
          <w:noProof/>
        </w:rPr>
        <w:drawing>
          <wp:anchor distT="0" distB="0" distL="114300" distR="114300" simplePos="0" relativeHeight="251661312" behindDoc="0" locked="0" layoutInCell="1" allowOverlap="1" wp14:anchorId="5C8F2EE4" wp14:editId="442C5384">
            <wp:simplePos x="0" y="0"/>
            <wp:positionH relativeFrom="margin">
              <wp:align>right</wp:align>
            </wp:positionH>
            <wp:positionV relativeFrom="paragraph">
              <wp:posOffset>170600</wp:posOffset>
            </wp:positionV>
            <wp:extent cx="2694940" cy="2941320"/>
            <wp:effectExtent l="0" t="0" r="0" b="0"/>
            <wp:wrapSquare wrapText="bothSides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均一AI對話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94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69A6">
        <w:rPr>
          <w:rFonts w:eastAsia="微軟正黑體" w:cs="新細明體"/>
          <w:b/>
          <w:bCs/>
          <w:szCs w:val="24"/>
        </w:rPr>
        <w:t>回答過於空泛與公式化：</w:t>
      </w:r>
      <w:r w:rsidRPr="00EC69A6">
        <w:rPr>
          <w:rFonts w:eastAsia="微軟正黑體" w:cs="新細明體"/>
          <w:szCs w:val="24"/>
        </w:rPr>
        <w:t xml:space="preserve"> 當學生請求具體的協助（如「畫出圖形」）時，AI 以「請想像一下」或「試著動手畫畫看」等指令式語言回應，缺乏實質的視覺輔助或進一步的邏輯拆解，導致引導流於表面。</w:t>
      </w:r>
    </w:p>
    <w:p w14:paraId="69357CE4" w14:textId="47ED22C2" w:rsidR="003D3481" w:rsidRPr="00EC69A6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szCs w:val="24"/>
        </w:rPr>
      </w:pPr>
      <w:r w:rsidRPr="00EC69A6">
        <w:rPr>
          <w:rFonts w:eastAsia="微軟正黑體" w:cs="新細明體"/>
          <w:b/>
          <w:bCs/>
          <w:szCs w:val="24"/>
        </w:rPr>
        <w:t>缺乏多模態交互能力：</w:t>
      </w:r>
      <w:r w:rsidRPr="00EC69A6">
        <w:rPr>
          <w:rFonts w:eastAsia="微軟正黑體" w:cs="新細明體"/>
          <w:szCs w:val="24"/>
        </w:rPr>
        <w:t xml:space="preserve"> 數學學習高度依賴幾何圖形與函數圖像。目前的 AI 無法根據題目即時生成動態圖表，難以幫助學生將抽象方程式與具體圖形連結，這在理解「</w:t>
      </w:r>
      <w:proofErr w:type="gramStart"/>
      <w:r w:rsidRPr="00EC69A6">
        <w:rPr>
          <w:rFonts w:eastAsia="微軟正黑體" w:cs="新細明體"/>
          <w:szCs w:val="24"/>
        </w:rPr>
        <w:t>對稱軸</w:t>
      </w:r>
      <w:proofErr w:type="gramEnd"/>
      <w:r w:rsidRPr="00EC69A6">
        <w:rPr>
          <w:rFonts w:eastAsia="微軟正黑體" w:cs="新細明體"/>
          <w:szCs w:val="24"/>
        </w:rPr>
        <w:t>」等幾何概念時顯得尤為吃力。</w:t>
      </w:r>
    </w:p>
    <w:p w14:paraId="718C4338" w14:textId="537F71A5" w:rsidR="003D3481" w:rsidRPr="003D3481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b/>
          <w:bCs/>
          <w:szCs w:val="24"/>
        </w:rPr>
      </w:pPr>
      <w:r w:rsidRPr="00EC69A6">
        <w:rPr>
          <w:rFonts w:eastAsia="微軟正黑體" w:cs="新細明體"/>
          <w:b/>
          <w:bCs/>
          <w:szCs w:val="24"/>
        </w:rPr>
        <w:t xml:space="preserve">回應與需求脫節： </w:t>
      </w:r>
      <w:r w:rsidRPr="00EC69A6">
        <w:rPr>
          <w:rFonts w:eastAsia="微軟正黑體" w:cs="新細明體"/>
          <w:bCs/>
          <w:szCs w:val="24"/>
        </w:rPr>
        <w:t>學生提出的具體需求被 AI 以引導式問答直接略過，這可能讓挫折感較重的學生失去學習動機，而非激發思考。</w:t>
      </w:r>
    </w:p>
    <w:p w14:paraId="58EAE6C2" w14:textId="2AE398A1" w:rsidR="00826787" w:rsidRDefault="003D3481" w:rsidP="003D3481">
      <w:pPr>
        <w:widowControl/>
        <w:spacing w:before="100" w:beforeAutospacing="1" w:after="100" w:afterAutospacing="1"/>
        <w:rPr>
          <w:rFonts w:eastAsia="微軟正黑體" w:cs="新細明體" w:hint="eastAsia"/>
          <w:szCs w:val="24"/>
        </w:rPr>
      </w:pPr>
      <w:r w:rsidRPr="003D3481">
        <w:rPr>
          <w:rFonts w:eastAsia="微軟正黑體" w:cs="新細明體"/>
          <w:szCs w:val="24"/>
        </w:rPr>
        <w:lastRenderedPageBreak/>
        <w:t>龍騰</w:t>
      </w:r>
      <w:r w:rsidRPr="003D3481">
        <w:rPr>
          <w:rFonts w:eastAsia="微軟正黑體" w:cs="新細明體" w:hint="eastAsia"/>
          <w:szCs w:val="24"/>
        </w:rPr>
        <w:t>文化</w:t>
      </w:r>
      <w:r w:rsidRPr="003D3481">
        <w:rPr>
          <w:rFonts w:eastAsia="微軟正黑體" w:cs="新細明體"/>
          <w:szCs w:val="24"/>
        </w:rPr>
        <w:t xml:space="preserve"> </w:t>
      </w:r>
      <w:proofErr w:type="spellStart"/>
      <w:r w:rsidRPr="003D3481">
        <w:rPr>
          <w:rFonts w:eastAsia="微軟正黑體" w:cs="新細明體"/>
          <w:szCs w:val="24"/>
        </w:rPr>
        <w:t>LTrust</w:t>
      </w:r>
      <w:proofErr w:type="spellEnd"/>
      <w:r w:rsidRPr="003D3481">
        <w:rPr>
          <w:rFonts w:eastAsia="微軟正黑體" w:cs="新細明體" w:hint="eastAsia"/>
          <w:szCs w:val="24"/>
        </w:rPr>
        <w:t xml:space="preserve"> 學習平台</w:t>
      </w:r>
      <w:r w:rsidRPr="00EC69A6">
        <w:rPr>
          <w:rFonts w:eastAsia="微軟正黑體" w:cs="新細明體" w:hint="eastAsia"/>
          <w:szCs w:val="24"/>
        </w:rPr>
        <w:t>：</w:t>
      </w:r>
      <w:r w:rsidR="00826787" w:rsidRPr="00EC69A6">
        <w:rPr>
          <w:rFonts w:eastAsia="微軟正黑體" w:cs="新細明體" w:hint="eastAsia"/>
          <w:szCs w:val="24"/>
        </w:rPr>
        <w:t>雖然</w:t>
      </w:r>
      <w:r w:rsidR="00826787" w:rsidRPr="00EC69A6">
        <w:rPr>
          <w:rFonts w:eastAsia="微軟正黑體" w:cs="新細明體"/>
          <w:szCs w:val="24"/>
        </w:rPr>
        <w:t>已導入 AI 問答系統，</w:t>
      </w:r>
      <w:r w:rsidR="00826787">
        <w:rPr>
          <w:rFonts w:eastAsia="微軟正黑體" w:cs="新細明體" w:hint="eastAsia"/>
          <w:szCs w:val="24"/>
        </w:rPr>
        <w:t>但</w:t>
      </w:r>
      <w:r w:rsidR="00826787" w:rsidRPr="00826787">
        <w:rPr>
          <w:rFonts w:eastAsia="微軟正黑體" w:cs="新細明體"/>
          <w:szCs w:val="24"/>
        </w:rPr>
        <w:t>每次 10 元的高額收費卻換來「有文字、無圖像」的殘缺解題，導致學習者在枯燥數值中自行摸索，性價比嚴重失衡。</w:t>
      </w:r>
    </w:p>
    <w:p w14:paraId="7D47C0AD" w14:textId="78631567" w:rsidR="00A8271A" w:rsidRPr="00A8271A" w:rsidRDefault="003949EE" w:rsidP="00826787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</w:pPr>
      <w:r>
        <w:rPr>
          <w:rFonts w:eastAsia="微軟正黑體" w:cs="新細明體" w:hint="eastAsia"/>
          <w:noProof/>
          <w:szCs w:val="24"/>
        </w:rPr>
        <w:drawing>
          <wp:anchor distT="0" distB="0" distL="114300" distR="114300" simplePos="0" relativeHeight="251662336" behindDoc="0" locked="0" layoutInCell="1" allowOverlap="1" wp14:anchorId="56DDE5B9" wp14:editId="0A33EF21">
            <wp:simplePos x="0" y="0"/>
            <wp:positionH relativeFrom="margin">
              <wp:align>right</wp:align>
            </wp:positionH>
            <wp:positionV relativeFrom="paragraph">
              <wp:posOffset>4924</wp:posOffset>
            </wp:positionV>
            <wp:extent cx="2686205" cy="3595887"/>
            <wp:effectExtent l="0" t="0" r="0" b="5080"/>
            <wp:wrapSquare wrapText="bothSides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Trust AI 解題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205" cy="35958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271A" w:rsidRPr="00A8271A">
        <w:rPr>
          <w:rFonts w:eastAsia="微軟正黑體" w:cs="新細明體"/>
          <w:b/>
          <w:bCs/>
          <w:szCs w:val="24"/>
        </w:rPr>
        <w:t xml:space="preserve">視覺化承諾失修： </w:t>
      </w:r>
      <w:r w:rsidR="00A8271A" w:rsidRPr="00A8271A">
        <w:rPr>
          <w:rFonts w:eastAsia="微軟正黑體" w:cs="新細明體"/>
          <w:bCs/>
          <w:szCs w:val="24"/>
        </w:rPr>
        <w:t>AI 在解題過程中雖於文字層面承諾「繪製圖形」，實際上卻僅以純文字座標點代替圖像。這種「有文字、無影像」的斷層，使學生在理解二次函數等幾何概念時，仍須在枯燥的數值中自行摸索，失去了直覺性的教學張力。</w:t>
      </w:r>
    </w:p>
    <w:p w14:paraId="1CA09C28" w14:textId="735145A5" w:rsidR="00A8271A" w:rsidRDefault="00A8271A" w:rsidP="00826787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</w:pPr>
      <w:r w:rsidRPr="00A8271A">
        <w:rPr>
          <w:rFonts w:eastAsia="微軟正黑體"/>
          <w:b/>
          <w:bCs/>
        </w:rPr>
        <w:t xml:space="preserve">定價與品質嚴重失衡： </w:t>
      </w:r>
      <w:r w:rsidRPr="00A8271A">
        <w:rPr>
          <w:rFonts w:eastAsia="微軟正黑體"/>
          <w:bCs/>
        </w:rPr>
        <w:t>單次對話耗費台幣 10 元 的高昂成本，卻換來無法生成圖形的殘缺體驗。極高</w:t>
      </w:r>
      <w:proofErr w:type="gramStart"/>
      <w:r w:rsidRPr="00A8271A">
        <w:rPr>
          <w:rFonts w:eastAsia="微軟正黑體"/>
          <w:bCs/>
        </w:rPr>
        <w:t>的試錯成本</w:t>
      </w:r>
      <w:proofErr w:type="gramEnd"/>
      <w:r w:rsidRPr="00A8271A">
        <w:rPr>
          <w:rFonts w:eastAsia="微軟正黑體"/>
          <w:bCs/>
        </w:rPr>
        <w:t>不僅造成學生的「學習焦慮」，更與目前僅能產出結構化文字的 AI 品質產生顯著的性價比落差。</w:t>
      </w:r>
    </w:p>
    <w:p w14:paraId="5566F2FB" w14:textId="77777777" w:rsidR="00A8271A" w:rsidRPr="00A8271A" w:rsidRDefault="00A8271A" w:rsidP="003D3481">
      <w:pPr>
        <w:widowControl/>
        <w:spacing w:before="100" w:beforeAutospacing="1" w:after="100" w:afterAutospacing="1"/>
        <w:rPr>
          <w:rFonts w:eastAsia="微軟正黑體" w:cs="新細明體" w:hint="eastAsia"/>
          <w:szCs w:val="24"/>
        </w:rPr>
      </w:pPr>
    </w:p>
    <w:p w14:paraId="46BCAABD" w14:textId="2565FD91" w:rsidR="003949EE" w:rsidRDefault="00E63CD2" w:rsidP="00EC69A6">
      <w:pPr>
        <w:spacing w:before="60" w:after="60" w:line="360" w:lineRule="auto"/>
        <w:jc w:val="both"/>
        <w:rPr>
          <w:rFonts w:eastAsia="微軟正黑體"/>
          <w:b/>
        </w:rPr>
      </w:pPr>
      <w:proofErr w:type="spellStart"/>
      <w:r>
        <w:rPr>
          <w:rFonts w:eastAsia="微軟正黑體" w:hint="eastAsia"/>
          <w:b/>
        </w:rPr>
        <w:t>M</w:t>
      </w:r>
      <w:r>
        <w:rPr>
          <w:rFonts w:eastAsia="微軟正黑體"/>
          <w:b/>
        </w:rPr>
        <w:t>athify</w:t>
      </w:r>
      <w:proofErr w:type="spellEnd"/>
      <w:r>
        <w:rPr>
          <w:rFonts w:eastAsia="微軟正黑體"/>
          <w:b/>
        </w:rPr>
        <w:t xml:space="preserve"> Labs </w:t>
      </w:r>
      <w:r w:rsidR="00885694" w:rsidRPr="003949EE">
        <w:rPr>
          <w:rFonts w:eastAsia="微軟正黑體"/>
          <w:b/>
        </w:rPr>
        <w:t>定位矩陣</w:t>
      </w:r>
      <w:r w:rsidR="003949EE" w:rsidRPr="003949EE">
        <w:rPr>
          <w:rFonts w:eastAsia="微軟正黑體" w:hint="eastAsia"/>
          <w:b/>
        </w:rPr>
        <w:t>：</w:t>
      </w:r>
    </w:p>
    <w:p w14:paraId="2A3B0406" w14:textId="2E20A572" w:rsidR="003949EE" w:rsidRPr="003949EE" w:rsidRDefault="008C6AB1" w:rsidP="008C6AB1">
      <w:pPr>
        <w:spacing w:before="60" w:after="60" w:line="360" w:lineRule="auto"/>
        <w:jc w:val="center"/>
        <w:rPr>
          <w:rFonts w:eastAsia="微軟正黑體" w:hint="eastAsia"/>
          <w:b/>
        </w:rPr>
      </w:pPr>
      <w:r>
        <w:rPr>
          <w:rFonts w:eastAsia="微軟正黑體" w:hint="eastAsia"/>
          <w:b/>
          <w:noProof/>
        </w:rPr>
        <w:drawing>
          <wp:inline distT="0" distB="0" distL="0" distR="0" wp14:anchorId="3577D2EB" wp14:editId="3D0CAB9E">
            <wp:extent cx="4730568" cy="4004129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ntitled-2026-03-18-164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568" cy="4004129"/>
                    </a:xfrm>
                    <a:prstGeom prst="rect">
                      <a:avLst/>
                    </a:prstGeom>
                    <a:ln cap="rnd">
                      <a:noFill/>
                    </a:ln>
                  </pic:spPr>
                </pic:pic>
              </a:graphicData>
            </a:graphic>
          </wp:inline>
        </w:drawing>
      </w:r>
    </w:p>
    <w:p w14:paraId="602C3E31" w14:textId="0B3E05E1" w:rsidR="00146B1B" w:rsidRDefault="0053435E">
      <w:pPr>
        <w:pStyle w:val="3"/>
      </w:pPr>
      <w:bookmarkStart w:id="12" w:name="_Toc224758154"/>
      <w:r>
        <w:lastRenderedPageBreak/>
        <w:t>4. 試賣或市場回饋</w:t>
      </w:r>
      <w:bookmarkEnd w:id="12"/>
    </w:p>
    <w:p w14:paraId="1C5AD876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待補</w:t>
      </w:r>
    </w:p>
    <w:p w14:paraId="642EE79A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7677FCBF" w14:textId="77777777" w:rsidR="00146B1B" w:rsidRDefault="0053435E">
      <w:r>
        <w:br w:type="page"/>
      </w:r>
    </w:p>
    <w:p w14:paraId="4FDE0251" w14:textId="097EADAE" w:rsidR="00A521BC" w:rsidRDefault="0053435E" w:rsidP="00A521BC">
      <w:pPr>
        <w:pStyle w:val="1"/>
        <w:numPr>
          <w:ilvl w:val="0"/>
          <w:numId w:val="4"/>
        </w:numPr>
      </w:pPr>
      <w:bookmarkStart w:id="13" w:name="_Toc224758155"/>
      <w:r>
        <w:lastRenderedPageBreak/>
        <w:t>市場分析</w:t>
      </w:r>
      <w:bookmarkEnd w:id="13"/>
    </w:p>
    <w:p w14:paraId="241A12EE" w14:textId="77777777" w:rsidR="00A70476" w:rsidRPr="00776548" w:rsidRDefault="00A70476" w:rsidP="00B15DF4">
      <w:pPr>
        <w:pStyle w:val="a4"/>
        <w:pBdr>
          <w:left w:val="single" w:sz="24" w:space="10" w:color="3498DB"/>
        </w:pBdr>
        <w:spacing w:before="360" w:line="360" w:lineRule="auto"/>
        <w:ind w:left="284" w:right="403"/>
        <w:jc w:val="both"/>
        <w:rPr>
          <w:rFonts w:eastAsia="微軟正黑體"/>
          <w:color w:val="7F7F7F" w:themeColor="text1" w:themeTint="80"/>
          <w:sz w:val="36"/>
        </w:rPr>
      </w:pPr>
      <w:r w:rsidRPr="00776548">
        <w:rPr>
          <w:rFonts w:eastAsia="微軟正黑體"/>
          <w:iCs/>
          <w:color w:val="7F7F7F" w:themeColor="text1" w:themeTint="80"/>
          <w:sz w:val="24"/>
          <w:szCs w:val="21"/>
        </w:rPr>
        <w:t xml:space="preserve">數位學習已成趨勢，AI </w:t>
      </w:r>
      <w:proofErr w:type="gramStart"/>
      <w:r w:rsidRPr="00776548">
        <w:rPr>
          <w:rFonts w:eastAsia="微軟正黑體"/>
          <w:iCs/>
          <w:color w:val="7F7F7F" w:themeColor="text1" w:themeTint="80"/>
          <w:sz w:val="24"/>
          <w:szCs w:val="21"/>
        </w:rPr>
        <w:t>賦能的</w:t>
      </w:r>
      <w:proofErr w:type="gramEnd"/>
      <w:r w:rsidRPr="00776548">
        <w:rPr>
          <w:rFonts w:eastAsia="微軟正黑體"/>
          <w:iCs/>
          <w:color w:val="7F7F7F" w:themeColor="text1" w:themeTint="80"/>
          <w:sz w:val="24"/>
          <w:szCs w:val="21"/>
        </w:rPr>
        <w:t>個人化學習是下一波浪潮。</w:t>
      </w:r>
    </w:p>
    <w:p w14:paraId="43F7B35C" w14:textId="77777777" w:rsidR="00146B1B" w:rsidRDefault="0053435E">
      <w:pPr>
        <w:pStyle w:val="2"/>
      </w:pPr>
      <w:bookmarkStart w:id="14" w:name="_Toc224758156"/>
      <w:r>
        <w:t>(</w:t>
      </w:r>
      <w:proofErr w:type="gramStart"/>
      <w:r>
        <w:t>一</w:t>
      </w:r>
      <w:proofErr w:type="gramEnd"/>
      <w:r>
        <w:t>) 市場與成長潛力</w:t>
      </w:r>
      <w:bookmarkEnd w:id="14"/>
    </w:p>
    <w:p w14:paraId="10A8A0AC" w14:textId="77777777" w:rsidR="00146B1B" w:rsidRDefault="0053435E">
      <w:pPr>
        <w:pStyle w:val="3"/>
      </w:pPr>
      <w:bookmarkStart w:id="15" w:name="_Toc224758157"/>
      <w:r>
        <w:t>1. TAM / SAM / SOM</w:t>
      </w:r>
      <w:bookmarkEnd w:id="15"/>
    </w:p>
    <w:p w14:paraId="3028AE91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台灣國高中數學教育</w:t>
      </w:r>
      <w:r w:rsidRPr="004F5C81">
        <w:rPr>
          <w:rFonts w:eastAsia="微軟正黑體"/>
          <w:color w:val="1B2631"/>
        </w:rPr>
        <w:t>為「</w:t>
      </w:r>
      <w:r w:rsidRPr="004F5C81">
        <w:rPr>
          <w:rFonts w:eastAsia="微軟正黑體"/>
          <w:bCs/>
          <w:color w:val="1B2631"/>
        </w:rPr>
        <w:t>剛性需求</w:t>
      </w:r>
      <w:r w:rsidRPr="004F5C81">
        <w:rPr>
          <w:rFonts w:eastAsia="微軟正黑體"/>
          <w:color w:val="1B2631"/>
        </w:rPr>
        <w:t>」市</w:t>
      </w:r>
      <w:r>
        <w:rPr>
          <w:rFonts w:eastAsia="微軟正黑體"/>
          <w:color w:val="1B2631"/>
        </w:rPr>
        <w:t>場，補習風氣盛行，儘管</w:t>
      </w:r>
      <w:proofErr w:type="gramStart"/>
      <w:r>
        <w:rPr>
          <w:rFonts w:eastAsia="微軟正黑體"/>
          <w:color w:val="1B2631"/>
        </w:rPr>
        <w:t>面臨少子化</w:t>
      </w:r>
      <w:proofErr w:type="gramEnd"/>
      <w:r>
        <w:rPr>
          <w:rFonts w:eastAsia="微軟正黑體"/>
          <w:color w:val="1B2631"/>
        </w:rPr>
        <w:t>趨勢，但家長的升學焦慮和學生對學業成就的追求，使得課後補習的需求不減反增，全國文理類短期補習班家數 2025 年達 12,771 家，近十年增加 9%，家長付費意願高，顯示每位學生的教育投資反而在上升。</w:t>
      </w:r>
    </w:p>
    <w:p w14:paraId="418DCCF4" w14:textId="77777777"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B2631"/>
        </w:rPr>
        <w:t>採</w:t>
      </w:r>
      <w:proofErr w:type="gramEnd"/>
      <w:r>
        <w:rPr>
          <w:rFonts w:eastAsia="微軟正黑體"/>
          <w:b/>
          <w:bCs/>
          <w:color w:val="1B2631"/>
        </w:rPr>
        <w:t xml:space="preserve"> Top-Down 自上而下法估算：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"/>
        <w:gridCol w:w="5811"/>
        <w:gridCol w:w="2977"/>
      </w:tblGrid>
      <w:tr w:rsidR="00146B1B" w14:paraId="19001B7D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C952A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層級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35502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計算方式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052B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市場規模</w:t>
            </w:r>
          </w:p>
        </w:tc>
      </w:tr>
      <w:tr w:rsidR="00146B1B" w14:paraId="18741551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B4E39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TAM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4A2F1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台灣 117 萬國高中生校外學習中的學科學習支出總額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BE745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NT$347.3 億/年</w:t>
            </w:r>
          </w:p>
        </w:tc>
      </w:tr>
      <w:tr w:rsidR="00146B1B" w14:paraId="380F66A2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2705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SAM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C57A7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台灣 117 萬國高中生 × 60% 補習率 × NT$7,200/年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B754A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NT$50.5 億/年</w:t>
            </w:r>
          </w:p>
        </w:tc>
      </w:tr>
      <w:tr w:rsidR="00146B1B" w14:paraId="3255131F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12B05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SOM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C344E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SAM × 7.14‰ 滲透率（第 3 年：5,000 付費用戶</w:t>
            </w:r>
            <w:proofErr w:type="gramStart"/>
            <w:r w:rsidRPr="004F5C81">
              <w:rPr>
                <w:rFonts w:eastAsia="微軟正黑體"/>
                <w:color w:val="1B2631"/>
                <w:szCs w:val="24"/>
              </w:rPr>
              <w:t>）</w:t>
            </w:r>
            <w:proofErr w:type="gramEnd"/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F9E33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NT$3,600 萬/年</w:t>
            </w:r>
          </w:p>
        </w:tc>
      </w:tr>
    </w:tbl>
    <w:p w14:paraId="0ADC3C54" w14:textId="0EDE0CAB" w:rsidR="00146B1B" w:rsidRDefault="0053435E">
      <w:pPr>
        <w:pStyle w:val="3"/>
      </w:pPr>
      <w:bookmarkStart w:id="16" w:name="_Toc224758158"/>
      <w:r>
        <w:t>2. 目標客群規模</w:t>
      </w:r>
      <w:bookmarkEnd w:id="16"/>
    </w:p>
    <w:p w14:paraId="3E0309D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主要客群畫像：</w:t>
      </w:r>
      <w:r>
        <w:rPr>
          <w:rFonts w:eastAsia="微軟正黑體"/>
          <w:color w:val="1B2631"/>
        </w:rPr>
        <w:t>國高中生及其家長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677A58B6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D7E6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面向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05504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描述</w:t>
            </w:r>
          </w:p>
        </w:tc>
      </w:tr>
      <w:tr w:rsidR="00146B1B" w14:paraId="2DD2F508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A2B49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人口統計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8250" w14:textId="01AE3832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13-18 歲國高中生，家庭月收入 NT$6-15 萬</w:t>
            </w:r>
            <w:r w:rsidR="004F5C8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18017CAF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EEFB4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地理分布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E7DEC" w14:textId="3850753B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優先：非六都（教育資源</w:t>
            </w:r>
            <w:proofErr w:type="gramStart"/>
            <w:r w:rsidRPr="004F5C81">
              <w:rPr>
                <w:rFonts w:eastAsia="微軟正黑體"/>
                <w:color w:val="1B2631"/>
                <w:szCs w:val="24"/>
              </w:rPr>
              <w:t>匯</w:t>
            </w:r>
            <w:proofErr w:type="gramEnd"/>
            <w:r w:rsidRPr="004F5C81">
              <w:rPr>
                <w:rFonts w:eastAsia="微軟正黑體"/>
                <w:color w:val="1B2631"/>
                <w:szCs w:val="24"/>
              </w:rPr>
              <w:t>乏）；其次：六</w:t>
            </w:r>
            <w:proofErr w:type="gramStart"/>
            <w:r w:rsidRPr="004F5C81">
              <w:rPr>
                <w:rFonts w:eastAsia="微軟正黑體"/>
                <w:color w:val="1B2631"/>
                <w:szCs w:val="24"/>
              </w:rPr>
              <w:t>都但無法</w:t>
            </w:r>
            <w:proofErr w:type="gramEnd"/>
            <w:r w:rsidRPr="004F5C81">
              <w:rPr>
                <w:rFonts w:eastAsia="微軟正黑體"/>
                <w:color w:val="1B2631"/>
                <w:szCs w:val="24"/>
              </w:rPr>
              <w:t>負擔高額補習</w:t>
            </w:r>
            <w:r w:rsidR="004F5C8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25072559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9170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行為特徵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505AA" w14:textId="6391B60D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習慣手機/平板學習、每天 1-2 小時自主學習時間</w:t>
            </w:r>
            <w:r w:rsidR="004F5C8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1AFE9C9E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091F7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心理特徵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C60E9" w14:textId="3089FA34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對數學焦慮、想提升成績但找不到有效方法</w:t>
            </w:r>
            <w:r w:rsidR="004F5C8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558E6CBB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B284D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痛點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5CFB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補習費高、</w:t>
            </w:r>
            <w:proofErr w:type="gramStart"/>
            <w:r w:rsidRPr="004F5C81">
              <w:rPr>
                <w:rFonts w:eastAsia="微軟正黑體"/>
                <w:color w:val="1B2631"/>
                <w:szCs w:val="24"/>
              </w:rPr>
              <w:t>不</w:t>
            </w:r>
            <w:proofErr w:type="gramEnd"/>
            <w:r w:rsidRPr="004F5C81">
              <w:rPr>
                <w:rFonts w:eastAsia="微軟正黑體"/>
                <w:color w:val="1B2631"/>
                <w:szCs w:val="24"/>
              </w:rPr>
              <w:t>個人化、無即時解惑管道</w:t>
            </w:r>
          </w:p>
        </w:tc>
      </w:tr>
    </w:tbl>
    <w:p w14:paraId="53EE2643" w14:textId="534C3104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lastRenderedPageBreak/>
        <w:t>市場驅動力：</w:t>
      </w:r>
    </w:p>
    <w:p w14:paraId="723EBA7E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color w:val="1B2631"/>
          <w:sz w:val="24"/>
          <w:szCs w:val="24"/>
        </w:rPr>
        <w:t>後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疫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情效應：家長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對線上學習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接受度大幅提升</w:t>
      </w:r>
    </w:p>
    <w:p w14:paraId="6B857206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color w:val="1B2631"/>
          <w:sz w:val="24"/>
          <w:szCs w:val="24"/>
        </w:rPr>
        <w:t>AI 技術成熟：真正的個人化教學從理想變為可能</w:t>
      </w:r>
    </w:p>
    <w:p w14:paraId="797452ED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proofErr w:type="gramStart"/>
      <w:r w:rsidRPr="003E4ADF">
        <w:rPr>
          <w:rFonts w:eastAsia="微軟正黑體"/>
          <w:color w:val="1B2631"/>
          <w:sz w:val="24"/>
          <w:szCs w:val="24"/>
        </w:rPr>
        <w:t>少子化悖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論：孩子少了，每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個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孩子的教育投資反而更高</w:t>
      </w:r>
    </w:p>
    <w:p w14:paraId="7E9E4CF3" w14:textId="77777777" w:rsidR="00146B1B" w:rsidRDefault="0053435E">
      <w:pPr>
        <w:pStyle w:val="3"/>
      </w:pPr>
      <w:bookmarkStart w:id="17" w:name="_Toc224758159"/>
      <w:r>
        <w:t>3. 市場滲透策略</w:t>
      </w:r>
      <w:bookmarkEnd w:id="17"/>
    </w:p>
    <w:p w14:paraId="19FAF40D" w14:textId="77777777"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B2631"/>
        </w:rPr>
        <w:t>三</w:t>
      </w:r>
      <w:proofErr w:type="gramEnd"/>
      <w:r>
        <w:rPr>
          <w:rFonts w:eastAsia="微軟正黑體"/>
          <w:b/>
          <w:bCs/>
          <w:color w:val="1B2631"/>
        </w:rPr>
        <w:t>階段市場擴張：</w:t>
      </w:r>
    </w:p>
    <w:p w14:paraId="4B714E3F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b/>
          <w:bCs/>
          <w:color w:val="000000" w:themeColor="text1"/>
        </w:rPr>
        <w:t>第一階段：台灣深耕（Year 1-3）</w:t>
      </w:r>
    </w:p>
    <w:p w14:paraId="54D39137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color w:val="000000" w:themeColor="text1"/>
        </w:rPr>
        <w:t>專注國高中數學，建立產品市場契合度（PMF）。目標 5,000 付費用戶。</w:t>
      </w:r>
    </w:p>
    <w:p w14:paraId="5376CC03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b/>
          <w:bCs/>
          <w:color w:val="000000" w:themeColor="text1"/>
        </w:rPr>
        <w:t>第二階段：華語市場（Year 2-4）</w:t>
      </w:r>
    </w:p>
    <w:p w14:paraId="0F7D718D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color w:val="000000" w:themeColor="text1"/>
        </w:rPr>
        <w:t xml:space="preserve">在台灣市場驗證成功後，透過 </w:t>
      </w:r>
      <w:proofErr w:type="spellStart"/>
      <w:r w:rsidRPr="008C6532">
        <w:rPr>
          <w:rFonts w:eastAsia="微軟正黑體"/>
          <w:color w:val="000000" w:themeColor="text1"/>
        </w:rPr>
        <w:t>SparkLabs</w:t>
      </w:r>
      <w:proofErr w:type="spellEnd"/>
      <w:r w:rsidRPr="008C6532">
        <w:rPr>
          <w:rFonts w:eastAsia="微軟正黑體"/>
          <w:color w:val="000000" w:themeColor="text1"/>
        </w:rPr>
        <w:t xml:space="preserve"> 國際網絡進入香港、新加坡、馬來西亞。這些地區同樣面臨升學壓力，華語數學市場 SAM 預估為台灣的 3-5 </w:t>
      </w:r>
      <w:proofErr w:type="gramStart"/>
      <w:r w:rsidRPr="008C6532">
        <w:rPr>
          <w:rFonts w:eastAsia="微軟正黑體"/>
          <w:color w:val="000000" w:themeColor="text1"/>
        </w:rPr>
        <w:t>倍</w:t>
      </w:r>
      <w:proofErr w:type="gramEnd"/>
      <w:r w:rsidRPr="008C6532">
        <w:rPr>
          <w:rFonts w:eastAsia="微軟正黑體"/>
          <w:color w:val="000000" w:themeColor="text1"/>
        </w:rPr>
        <w:t>。</w:t>
      </w:r>
    </w:p>
    <w:p w14:paraId="5A79D542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b/>
          <w:bCs/>
          <w:color w:val="000000" w:themeColor="text1"/>
        </w:rPr>
        <w:t>第三階段：國際市場（Year 4+）</w:t>
      </w:r>
    </w:p>
    <w:p w14:paraId="0EF7372C" w14:textId="0DA7E7B3" w:rsidR="0009292E" w:rsidRDefault="0053435E" w:rsidP="0009292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AI 視覺化解題的核心是數學邏輯可視化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 xml:space="preserve">語言隔闡低。參考 </w:t>
      </w:r>
      <w:proofErr w:type="spellStart"/>
      <w:r>
        <w:rPr>
          <w:rFonts w:eastAsia="微軟正黑體"/>
          <w:color w:val="1B2631"/>
        </w:rPr>
        <w:t>RevisionDojo</w:t>
      </w:r>
      <w:proofErr w:type="spellEnd"/>
      <w:r>
        <w:rPr>
          <w:rFonts w:eastAsia="微軟正黑體"/>
          <w:color w:val="1B2631"/>
        </w:rPr>
        <w:t>（YC W2024）</w:t>
      </w:r>
    </w:p>
    <w:p w14:paraId="3D0C3F91" w14:textId="77777777" w:rsidR="0009292E" w:rsidRDefault="0009292E">
      <w:pPr>
        <w:widowControl/>
      </w:pPr>
      <w:r>
        <w:br w:type="page"/>
      </w:r>
    </w:p>
    <w:p w14:paraId="19EF7A71" w14:textId="5BB48BC6" w:rsidR="00146B1B" w:rsidRDefault="0053435E">
      <w:pPr>
        <w:pStyle w:val="2"/>
      </w:pPr>
      <w:bookmarkStart w:id="18" w:name="_Toc224758160"/>
      <w:r>
        <w:lastRenderedPageBreak/>
        <w:t>(二) 競爭分析</w:t>
      </w:r>
      <w:bookmarkEnd w:id="18"/>
    </w:p>
    <w:p w14:paraId="1338EF96" w14:textId="77777777" w:rsidR="00146B1B" w:rsidRDefault="001D0EB8">
      <w:pPr>
        <w:pStyle w:val="3"/>
      </w:pPr>
      <w:bookmarkStart w:id="19" w:name="_Toc224758161"/>
      <w:r>
        <w:rPr>
          <w:rFonts w:hint="eastAsia"/>
        </w:rPr>
        <w:t>1</w:t>
      </w:r>
      <w:r>
        <w:t>. 商業門檻／市場定位比較</w:t>
      </w:r>
      <w:bookmarkEnd w:id="19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418"/>
        <w:gridCol w:w="3260"/>
        <w:gridCol w:w="3402"/>
      </w:tblGrid>
      <w:tr w:rsidR="00146B1B" w:rsidRPr="00866675" w14:paraId="4D0E3A29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BF941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競爭者類型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5E917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代表</w:t>
            </w:r>
            <w:r w:rsidRPr="003E4ADF">
              <w:rPr>
                <w:rFonts w:eastAsia="微軟正黑體" w:hint="eastAsia"/>
                <w:b/>
                <w:bCs/>
                <w:color w:val="FFFFFF"/>
                <w:szCs w:val="24"/>
              </w:rPr>
              <w:t>廠商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BCCDB" w14:textId="77777777" w:rsidR="00146B1B" w:rsidRPr="003E4ADF" w:rsidRDefault="0050418D">
            <w:pPr>
              <w:jc w:val="center"/>
              <w:rPr>
                <w:rFonts w:eastAsia="微軟正黑體"/>
                <w:szCs w:val="24"/>
              </w:rPr>
            </w:pPr>
            <w:r w:rsidRPr="003E4ADF">
              <w:rPr>
                <w:rFonts w:eastAsia="微軟正黑體" w:hint="eastAsia"/>
                <w:b/>
                <w:bCs/>
                <w:color w:val="FFFFFF"/>
                <w:szCs w:val="24"/>
              </w:rPr>
              <w:t>競爭者痛點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EBB90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proofErr w:type="spellStart"/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Mathify</w:t>
            </w:r>
            <w:proofErr w:type="spellEnd"/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 xml:space="preserve"> Labs差異化優勢</w:t>
            </w:r>
          </w:p>
        </w:tc>
      </w:tr>
      <w:tr w:rsidR="00146B1B" w:rsidRPr="00866675" w14:paraId="7C345617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A0F3D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傳統補習班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76790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陳立、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  <w:t>儒林、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</w:r>
            <w:proofErr w:type="gramStart"/>
            <w:r w:rsidRPr="003E4ADF">
              <w:rPr>
                <w:rFonts w:eastAsia="微軟正黑體"/>
                <w:color w:val="1B2631"/>
                <w:szCs w:val="24"/>
              </w:rPr>
              <w:t>赫</w:t>
            </w:r>
            <w:proofErr w:type="gramEnd"/>
            <w:r w:rsidRPr="003E4ADF">
              <w:rPr>
                <w:rFonts w:eastAsia="微軟正黑體"/>
                <w:color w:val="1B2631"/>
                <w:szCs w:val="24"/>
              </w:rPr>
              <w:t>哲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CAEF8" w14:textId="77777777" w:rsidR="0050418D" w:rsidRPr="003E4ADF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大班制</w:t>
            </w: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教學</w:t>
            </w:r>
          </w:p>
          <w:p w14:paraId="57F127A6" w14:textId="77777777" w:rsidR="0050418D" w:rsidRPr="003E4ADF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時間地點受限、</w:t>
            </w: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成本高</w:t>
            </w:r>
          </w:p>
          <w:p w14:paraId="598AF70D" w14:textId="77777777" w:rsidR="00146B1B" w:rsidRPr="003E4ADF" w:rsidRDefault="0050418D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 w:rsidRPr="003E4ADF">
              <w:rPr>
                <w:rFonts w:eastAsia="微軟正黑體" w:hint="eastAsia"/>
                <w:sz w:val="24"/>
                <w:szCs w:val="24"/>
              </w:rPr>
              <w:t>缺乏數據化學習追蹤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48F34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提供個人化學習路徑</w:t>
            </w:r>
          </w:p>
          <w:p w14:paraId="5266A3CB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成本更低、彈性更高</w:t>
            </w:r>
          </w:p>
          <w:p w14:paraId="46A67DC9" w14:textId="77777777" w:rsidR="00146B1B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完整的學習數據分析</w:t>
            </w:r>
          </w:p>
        </w:tc>
      </w:tr>
      <w:tr w:rsidR="00146B1B" w:rsidRPr="00866675" w14:paraId="4B98C389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7BAE5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proofErr w:type="gramStart"/>
            <w:r w:rsidRPr="003E4ADF">
              <w:rPr>
                <w:rFonts w:eastAsia="微軟正黑體"/>
                <w:color w:val="1B2631"/>
                <w:szCs w:val="24"/>
              </w:rPr>
              <w:t>線上教育</w:t>
            </w:r>
            <w:proofErr w:type="gramEnd"/>
            <w:r w:rsidRPr="003E4ADF">
              <w:rPr>
                <w:rFonts w:eastAsia="微軟正黑體"/>
                <w:color w:val="1B2631"/>
                <w:szCs w:val="24"/>
              </w:rPr>
              <w:t>平台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9DDDA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均一、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</w:r>
            <w:proofErr w:type="spellStart"/>
            <w:r w:rsidRPr="003E4ADF">
              <w:rPr>
                <w:rFonts w:eastAsia="微軟正黑體"/>
                <w:color w:val="1B2631"/>
                <w:szCs w:val="24"/>
              </w:rPr>
              <w:t>PaGamO</w:t>
            </w:r>
            <w:proofErr w:type="spellEnd"/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0B503" w14:textId="77777777" w:rsidR="00866675" w:rsidRPr="003E4ADF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影片教學互動</w:t>
            </w: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性不足</w:t>
            </w:r>
          </w:p>
          <w:p w14:paraId="419CEC23" w14:textId="77777777" w:rsidR="00866675" w:rsidRPr="003E4ADF" w:rsidRDefault="00866675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內容或師資品質不一</w:t>
            </w:r>
          </w:p>
          <w:p w14:paraId="3C1BCF76" w14:textId="77777777" w:rsidR="00146B1B" w:rsidRPr="003E4ADF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AI 功能薄弱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2A60E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AI 視覺化解題提供深度互動</w:t>
            </w:r>
          </w:p>
          <w:p w14:paraId="24D925CE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知識圖譜實現適性學習</w:t>
            </w:r>
          </w:p>
          <w:p w14:paraId="398C0496" w14:textId="77777777" w:rsidR="00146B1B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專注數學教育，內容品質更精深</w:t>
            </w:r>
          </w:p>
        </w:tc>
      </w:tr>
      <w:tr w:rsidR="00866675" w:rsidRPr="00866675" w14:paraId="26BF5720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23ED4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教科書出版商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11F9D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康軒、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  <w:t>南一、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  <w:t>翰林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68048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數位產品體驗差、</w:t>
            </w: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多為PDF翻版</w:t>
            </w:r>
          </w:p>
          <w:p w14:paraId="5594377A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 w:rsidRPr="003E4ADF">
              <w:rPr>
                <w:rFonts w:eastAsia="微軟正黑體" w:hint="eastAsia"/>
                <w:sz w:val="24"/>
                <w:szCs w:val="24"/>
              </w:rPr>
              <w:t>以學校教師為主要產品使用者</w:t>
            </w:r>
          </w:p>
          <w:p w14:paraId="32211DC3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 w:rsidRPr="003E4ADF">
              <w:rPr>
                <w:rFonts w:eastAsia="微軟正黑體" w:hint="eastAsia"/>
                <w:sz w:val="24"/>
                <w:szCs w:val="24"/>
              </w:rPr>
              <w:t>產品創新速度慢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F7E88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以用戶體驗為核心的產品設計</w:t>
            </w:r>
          </w:p>
          <w:p w14:paraId="25260631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敏捷開發快速迭代</w:t>
            </w:r>
          </w:p>
          <w:p w14:paraId="3EC85706" w14:textId="77777777" w:rsidR="0086667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在 AI 技術應用上領先</w:t>
            </w:r>
          </w:p>
        </w:tc>
      </w:tr>
      <w:tr w:rsidR="00866675" w:rsidRPr="00866675" w14:paraId="30FB4D80" w14:textId="77777777" w:rsidTr="00BA315A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E2737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通用 AI 工具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3327D" w14:textId="144F887F" w:rsidR="00866675" w:rsidRPr="003E4ADF" w:rsidRDefault="00866675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proofErr w:type="spellStart"/>
            <w:r w:rsidRPr="003E4ADF">
              <w:rPr>
                <w:rFonts w:eastAsia="微軟正黑體"/>
                <w:color w:val="1B2631"/>
                <w:szCs w:val="24"/>
              </w:rPr>
              <w:t>ChatGP</w:t>
            </w:r>
            <w:proofErr w:type="spellEnd"/>
            <w:r w:rsidRPr="003E4ADF">
              <w:rPr>
                <w:rFonts w:eastAsia="微軟正黑體"/>
                <w:color w:val="1B2631"/>
                <w:szCs w:val="24"/>
              </w:rPr>
              <w:t>、</w:t>
            </w:r>
            <w:r w:rsidR="003E4ADF">
              <w:rPr>
                <w:rFonts w:eastAsia="微軟正黑體"/>
                <w:color w:val="1B2631"/>
                <w:szCs w:val="24"/>
              </w:rPr>
              <w:br/>
            </w:r>
            <w:r w:rsidRPr="003E4ADF">
              <w:rPr>
                <w:rFonts w:eastAsia="微軟正黑體"/>
                <w:color w:val="1B2631"/>
                <w:szCs w:val="24"/>
              </w:rPr>
              <w:t>Gemini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4A028" w14:textId="77777777" w:rsidR="00866675" w:rsidRPr="003E4ADF" w:rsidRDefault="00C9604B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3E4ADF">
              <w:rPr>
                <w:rFonts w:eastAsia="微軟正黑體"/>
                <w:szCs w:val="24"/>
              </w:rPr>
              <w:t>需依賴 Prompt 技巧，導致學習門檻高且輸出品質不一。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0E198" w14:textId="77777777" w:rsidR="00866675" w:rsidRPr="003E4ADF" w:rsidRDefault="00C9604B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3E4ADF">
              <w:rPr>
                <w:rFonts w:eastAsia="微軟正黑體"/>
                <w:szCs w:val="24"/>
              </w:rPr>
              <w:t>封裝複雜指令，學生透過直覺</w:t>
            </w:r>
            <w:r w:rsidRPr="003E4ADF">
              <w:rPr>
                <w:rFonts w:eastAsia="微軟正黑體" w:hint="eastAsia"/>
                <w:szCs w:val="24"/>
              </w:rPr>
              <w:t>UI</w:t>
            </w:r>
            <w:r w:rsidRPr="003E4ADF">
              <w:rPr>
                <w:rFonts w:eastAsia="微軟正黑體"/>
                <w:szCs w:val="24"/>
              </w:rPr>
              <w:t>互動（如按鈕）即可獲得高品質回饋</w:t>
            </w:r>
            <w:r w:rsidRPr="003E4ADF">
              <w:rPr>
                <w:rFonts w:eastAsia="微軟正黑體" w:hint="eastAsia"/>
                <w:szCs w:val="24"/>
              </w:rPr>
              <w:t>。</w:t>
            </w:r>
          </w:p>
        </w:tc>
      </w:tr>
    </w:tbl>
    <w:p w14:paraId="33D8F3B4" w14:textId="74CCDBC9" w:rsidR="00146B1B" w:rsidRDefault="001D0EB8">
      <w:pPr>
        <w:pStyle w:val="3"/>
      </w:pPr>
      <w:bookmarkStart w:id="20" w:name="_Toc224758162"/>
      <w:r>
        <w:rPr>
          <w:rFonts w:hint="eastAsia"/>
        </w:rPr>
        <w:t>2</w:t>
      </w:r>
      <w:r>
        <w:t>. 價格與品牌差異</w:t>
      </w:r>
      <w:bookmarkEnd w:id="20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2126"/>
        <w:gridCol w:w="1622"/>
        <w:gridCol w:w="1780"/>
        <w:gridCol w:w="2410"/>
      </w:tblGrid>
      <w:tr w:rsidR="00C9604B" w14:paraId="128D3DA2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A0FD1" w14:textId="77777777" w:rsidR="00C9604B" w:rsidRPr="003E4ADF" w:rsidRDefault="00C9604B">
            <w:pPr>
              <w:jc w:val="center"/>
              <w:rPr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維度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D8D16" w14:textId="77777777" w:rsidR="00C9604B" w:rsidRPr="003E4ADF" w:rsidRDefault="00C9604B">
            <w:pPr>
              <w:jc w:val="center"/>
              <w:rPr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傳統補習班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3566" w14:textId="77777777" w:rsidR="00C9604B" w:rsidRPr="003E4ADF" w:rsidRDefault="00C9604B">
            <w:pPr>
              <w:jc w:val="center"/>
              <w:rPr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均一教育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F4A92" w14:textId="77777777" w:rsidR="00C9604B" w:rsidRPr="003E4ADF" w:rsidRDefault="00EA0D37">
            <w:pPr>
              <w:jc w:val="center"/>
              <w:rPr>
                <w:szCs w:val="24"/>
              </w:rPr>
            </w:pPr>
            <w:r w:rsidRPr="003E4ADF">
              <w:rPr>
                <w:rFonts w:eastAsia="微軟正黑體" w:hint="eastAsia"/>
                <w:b/>
                <w:bCs/>
                <w:color w:val="FFFFFF"/>
                <w:szCs w:val="24"/>
              </w:rPr>
              <w:t>通用型 AI Ap</w:t>
            </w: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p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C8593" w14:textId="77777777" w:rsidR="00C9604B" w:rsidRPr="003E4ADF" w:rsidRDefault="00C9604B">
            <w:pPr>
              <w:jc w:val="center"/>
              <w:rPr>
                <w:szCs w:val="24"/>
              </w:rPr>
            </w:pPr>
            <w:proofErr w:type="spellStart"/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Mathify</w:t>
            </w:r>
            <w:proofErr w:type="spellEnd"/>
            <w:r w:rsidRPr="003E4ADF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</w:t>
            </w: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Labs</w:t>
            </w:r>
          </w:p>
        </w:tc>
      </w:tr>
      <w:tr w:rsidR="00C9604B" w14:paraId="4AF767C7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2328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月費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9A4E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NT$1,600-4,800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945A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免費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1256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~NT$640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4BA2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NT$600</w:t>
            </w:r>
          </w:p>
        </w:tc>
      </w:tr>
      <w:tr w:rsidR="00C9604B" w14:paraId="2FCE3CFA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51AC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個人化程度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21EB0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低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0153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中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A9933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低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4188B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高</w:t>
            </w:r>
          </w:p>
        </w:tc>
      </w:tr>
      <w:tr w:rsidR="00C9604B" w14:paraId="59C85DAC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60A4E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數學視覺化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610C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教師手繪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D7B5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影片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21139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基本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BA1B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proofErr w:type="spellStart"/>
            <w:r w:rsidRPr="003E4ADF">
              <w:rPr>
                <w:rFonts w:eastAsia="微軟正黑體"/>
                <w:color w:val="1B2631"/>
                <w:szCs w:val="24"/>
              </w:rPr>
              <w:t>TikZ</w:t>
            </w:r>
            <w:proofErr w:type="spellEnd"/>
            <w:r w:rsidRPr="003E4ADF">
              <w:rPr>
                <w:rFonts w:eastAsia="微軟正黑體"/>
                <w:color w:val="1B2631"/>
                <w:szCs w:val="24"/>
              </w:rPr>
              <w:t>/Desmos 動態</w:t>
            </w:r>
          </w:p>
        </w:tc>
      </w:tr>
      <w:tr w:rsidR="00C9604B" w14:paraId="4E1034EA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E681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 xml:space="preserve">108 </w:t>
            </w:r>
            <w:proofErr w:type="gramStart"/>
            <w:r w:rsidRPr="003E4ADF">
              <w:rPr>
                <w:rFonts w:eastAsia="微軟正黑體"/>
                <w:color w:val="1B2631"/>
                <w:szCs w:val="24"/>
              </w:rPr>
              <w:t>課綱對齊</w:t>
            </w:r>
            <w:proofErr w:type="gramEnd"/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D68E6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高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DE7F0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高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7DEB8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8256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高</w:t>
            </w:r>
          </w:p>
        </w:tc>
      </w:tr>
      <w:tr w:rsidR="00C9604B" w14:paraId="7AAC9589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AD3F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引導式教學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1A3B6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視教師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24AD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D1BA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否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9B1F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是</w:t>
            </w:r>
          </w:p>
        </w:tc>
      </w:tr>
      <w:tr w:rsidR="00C9604B" w14:paraId="1E613A79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1961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學習數據追蹤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7CACB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BB0CD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基礎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A874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3C033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完整</w:t>
            </w:r>
          </w:p>
        </w:tc>
      </w:tr>
    </w:tbl>
    <w:p w14:paraId="130CF48C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lastRenderedPageBreak/>
        <w:t>四層護城河：</w:t>
      </w:r>
    </w:p>
    <w:p w14:paraId="730E685C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b/>
          <w:bCs/>
          <w:color w:val="1B2631"/>
          <w:sz w:val="24"/>
          <w:szCs w:val="24"/>
        </w:rPr>
        <w:t>技術護城河</w:t>
      </w:r>
      <w:r w:rsidRPr="003E4ADF">
        <w:rPr>
          <w:rFonts w:eastAsia="微軟正黑體"/>
          <w:color w:val="1B2631"/>
          <w:sz w:val="24"/>
          <w:szCs w:val="24"/>
        </w:rPr>
        <w:t xml:space="preserve">：Fine-tuned 數學 LLM + </w:t>
      </w:r>
      <w:proofErr w:type="spellStart"/>
      <w:r w:rsidRPr="003E4ADF">
        <w:rPr>
          <w:rFonts w:eastAsia="微軟正黑體"/>
          <w:color w:val="1B2631"/>
          <w:sz w:val="24"/>
          <w:szCs w:val="24"/>
        </w:rPr>
        <w:t>TikZ</w:t>
      </w:r>
      <w:proofErr w:type="spellEnd"/>
      <w:r w:rsidRPr="003E4ADF">
        <w:rPr>
          <w:rFonts w:eastAsia="微軟正黑體"/>
          <w:color w:val="1B2631"/>
          <w:sz w:val="24"/>
          <w:szCs w:val="24"/>
        </w:rPr>
        <w:t>/Desmos 視覺化引擎，非簡單套用 API 可複製</w:t>
      </w:r>
    </w:p>
    <w:p w14:paraId="0AC698E5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b/>
          <w:bCs/>
          <w:color w:val="1B2631"/>
          <w:sz w:val="24"/>
          <w:szCs w:val="24"/>
        </w:rPr>
        <w:t>數據護城河</w:t>
      </w:r>
      <w:r w:rsidRPr="003E4ADF">
        <w:rPr>
          <w:rFonts w:eastAsia="微軟正黑體"/>
          <w:color w:val="1B2631"/>
          <w:sz w:val="24"/>
          <w:szCs w:val="24"/>
        </w:rPr>
        <w:t>：每次學生互動都強化 AI 模型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——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越早開始收集數據，競爭優勢越大</w:t>
      </w:r>
    </w:p>
    <w:p w14:paraId="7FE44C40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b/>
          <w:bCs/>
          <w:color w:val="1B2631"/>
          <w:sz w:val="24"/>
          <w:szCs w:val="24"/>
        </w:rPr>
        <w:t>本地化護城河</w:t>
      </w:r>
      <w:r w:rsidRPr="003E4ADF">
        <w:rPr>
          <w:rFonts w:eastAsia="微軟正黑體"/>
          <w:color w:val="1B2631"/>
          <w:sz w:val="24"/>
          <w:szCs w:val="24"/>
        </w:rPr>
        <w:t xml:space="preserve">：108 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課綱深度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對齊、各版本教材覆蓋、會考/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學測題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型訓練</w:t>
      </w:r>
    </w:p>
    <w:p w14:paraId="744E22E4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b/>
          <w:bCs/>
          <w:color w:val="1B2631"/>
          <w:sz w:val="24"/>
          <w:szCs w:val="24"/>
        </w:rPr>
        <w:t>教育設計護城河</w:t>
      </w:r>
      <w:r w:rsidRPr="003E4ADF">
        <w:rPr>
          <w:rFonts w:eastAsia="微軟正黑體"/>
          <w:color w:val="1B2631"/>
          <w:sz w:val="24"/>
          <w:szCs w:val="24"/>
        </w:rPr>
        <w:t>：創辦人 20 年教學經驗融入產品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——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AI 不只懂數學，更懂怎麼教數學</w:t>
      </w:r>
    </w:p>
    <w:p w14:paraId="749D778A" w14:textId="77777777" w:rsidR="00146B1B" w:rsidRPr="003E4ADF" w:rsidRDefault="0053435E">
      <w:pPr>
        <w:spacing w:before="60" w:after="60" w:line="360" w:lineRule="auto"/>
        <w:jc w:val="both"/>
        <w:rPr>
          <w:szCs w:val="24"/>
        </w:rPr>
      </w:pPr>
      <w:r w:rsidRPr="003E4ADF">
        <w:rPr>
          <w:rFonts w:eastAsia="微軟正黑體"/>
          <w:b/>
          <w:bCs/>
          <w:color w:val="1B2631"/>
          <w:szCs w:val="24"/>
        </w:rPr>
        <w:t>為什麼大公司不容易搶走這個市場？</w:t>
      </w:r>
    </w:p>
    <w:p w14:paraId="57FFECEE" w14:textId="77777777" w:rsidR="00146B1B" w:rsidRPr="003E4ADF" w:rsidRDefault="0053435E">
      <w:pPr>
        <w:spacing w:before="60" w:after="60" w:line="360" w:lineRule="auto"/>
        <w:jc w:val="both"/>
        <w:rPr>
          <w:szCs w:val="24"/>
        </w:rPr>
      </w:pPr>
      <w:r w:rsidRPr="003E4ADF">
        <w:rPr>
          <w:rFonts w:eastAsia="微軟正黑體"/>
          <w:color w:val="1B2631"/>
          <w:szCs w:val="24"/>
        </w:rPr>
        <w:t>台灣國高中數學教育市場有個有趣的特性</w:t>
      </w:r>
      <w:proofErr w:type="gramStart"/>
      <w:r w:rsidRPr="003E4ADF">
        <w:rPr>
          <w:rFonts w:eastAsia="微軟正黑體"/>
          <w:color w:val="1B2631"/>
          <w:szCs w:val="24"/>
        </w:rPr>
        <w:t>——</w:t>
      </w:r>
      <w:proofErr w:type="gramEnd"/>
      <w:r w:rsidRPr="003E4ADF">
        <w:rPr>
          <w:rFonts w:eastAsia="微軟正黑體"/>
          <w:color w:val="1B2631"/>
          <w:szCs w:val="24"/>
        </w:rPr>
        <w:t>小到大公司不想做，大到足以養活一家成長中的新創。</w:t>
      </w:r>
      <w:proofErr w:type="spellStart"/>
      <w:r w:rsidRPr="003E4ADF">
        <w:rPr>
          <w:rFonts w:eastAsia="微軟正黑體"/>
          <w:color w:val="1B2631"/>
          <w:szCs w:val="24"/>
        </w:rPr>
        <w:t>OpenAI</w:t>
      </w:r>
      <w:proofErr w:type="spellEnd"/>
      <w:r w:rsidRPr="003E4ADF">
        <w:rPr>
          <w:rFonts w:eastAsia="微軟正黑體"/>
          <w:color w:val="1B2631"/>
          <w:szCs w:val="24"/>
        </w:rPr>
        <w:t xml:space="preserve"> 和 Google 不會為</w:t>
      </w:r>
      <w:proofErr w:type="gramStart"/>
      <w:r w:rsidRPr="003E4ADF">
        <w:rPr>
          <w:rFonts w:eastAsia="微軟正黑體"/>
          <w:color w:val="1B2631"/>
          <w:szCs w:val="24"/>
        </w:rPr>
        <w:t>台灣課綱做</w:t>
      </w:r>
      <w:proofErr w:type="gramEnd"/>
      <w:r w:rsidRPr="003E4ADF">
        <w:rPr>
          <w:rFonts w:eastAsia="微軟正黑體"/>
          <w:color w:val="1B2631"/>
          <w:szCs w:val="24"/>
        </w:rPr>
        <w:t>專門的 Fine-tuning，傳統補習班缺乏 AI 技術能力，教科書出版商組織慣性太大。這個市場需要的恰恰是一支同時理解教育和 AI 的小而精團隊。</w:t>
      </w:r>
    </w:p>
    <w:p w14:paraId="103153C9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4F67FA05" w14:textId="629E6B4F" w:rsidR="00146B1B" w:rsidRDefault="0053435E">
      <w:r>
        <w:br w:type="page"/>
      </w:r>
    </w:p>
    <w:p w14:paraId="62EF6DE7" w14:textId="208F98ED" w:rsidR="00146B1B" w:rsidRDefault="0053435E" w:rsidP="00732378">
      <w:pPr>
        <w:pStyle w:val="1"/>
        <w:numPr>
          <w:ilvl w:val="0"/>
          <w:numId w:val="4"/>
        </w:numPr>
      </w:pPr>
      <w:bookmarkStart w:id="21" w:name="_Toc224758163"/>
      <w:r>
        <w:lastRenderedPageBreak/>
        <w:t>商業模式</w:t>
      </w:r>
      <w:bookmarkEnd w:id="21"/>
    </w:p>
    <w:p w14:paraId="60677B3F" w14:textId="77777777" w:rsidR="00732378" w:rsidRPr="006A4407" w:rsidRDefault="00732378" w:rsidP="005446D0">
      <w:pPr>
        <w:pStyle w:val="af0"/>
        <w:spacing w:before="360" w:after="0"/>
        <w:ind w:left="403" w:right="403"/>
        <w:rPr>
          <w:color w:val="7F7F7F" w:themeColor="text1" w:themeTint="80"/>
        </w:rPr>
      </w:pPr>
      <w:proofErr w:type="spellStart"/>
      <w:r w:rsidRPr="006A4407">
        <w:rPr>
          <w:color w:val="7F7F7F" w:themeColor="text1" w:themeTint="80"/>
        </w:rPr>
        <w:t>Mathify</w:t>
      </w:r>
      <w:proofErr w:type="spellEnd"/>
      <w:r w:rsidRPr="006A4407">
        <w:rPr>
          <w:color w:val="7F7F7F" w:themeColor="text1" w:themeTint="80"/>
        </w:rPr>
        <w:t xml:space="preserve"> Labs 目前處於技術原型階段（已有 AI 對話 + 前端介面，視覺化引擎開發中），尚無營運數據。以下所有</w:t>
      </w:r>
      <w:proofErr w:type="gramStart"/>
      <w:r w:rsidRPr="006A4407">
        <w:rPr>
          <w:color w:val="7F7F7F" w:themeColor="text1" w:themeTint="80"/>
        </w:rPr>
        <w:t>數字均為推</w:t>
      </w:r>
      <w:proofErr w:type="gramEnd"/>
      <w:r w:rsidRPr="006A4407">
        <w:rPr>
          <w:color w:val="7F7F7F" w:themeColor="text1" w:themeTint="80"/>
        </w:rPr>
        <w:t>估，每項假設均標</w:t>
      </w:r>
      <w:proofErr w:type="gramStart"/>
      <w:r w:rsidRPr="006A4407">
        <w:rPr>
          <w:color w:val="7F7F7F" w:themeColor="text1" w:themeTint="80"/>
        </w:rPr>
        <w:t>註</w:t>
      </w:r>
      <w:proofErr w:type="gramEnd"/>
      <w:r w:rsidRPr="006A4407">
        <w:rPr>
          <w:color w:val="7F7F7F" w:themeColor="text1" w:themeTint="80"/>
        </w:rPr>
        <w:t>推導邏輯與參考依據。</w:t>
      </w:r>
    </w:p>
    <w:p w14:paraId="165819D4" w14:textId="77777777" w:rsidR="00146B1B" w:rsidRDefault="0053435E">
      <w:pPr>
        <w:pStyle w:val="2"/>
      </w:pPr>
      <w:bookmarkStart w:id="22" w:name="_Toc224758164"/>
      <w:r>
        <w:t>(</w:t>
      </w:r>
      <w:proofErr w:type="gramStart"/>
      <w:r>
        <w:t>一</w:t>
      </w:r>
      <w:proofErr w:type="gramEnd"/>
      <w:r>
        <w:t>) 商業模式</w:t>
      </w:r>
      <w:bookmarkEnd w:id="22"/>
    </w:p>
    <w:p w14:paraId="4F5EFBF7" w14:textId="50DECDF9" w:rsidR="00FB5065" w:rsidRDefault="000E4C9F">
      <w:pPr>
        <w:pStyle w:val="3"/>
      </w:pPr>
      <w:bookmarkStart w:id="23" w:name="_Toc224758165"/>
      <w:r>
        <w:rPr>
          <w:rFonts w:hint="eastAsia"/>
        </w:rPr>
        <w:t>1</w:t>
      </w:r>
      <w:r>
        <w:t>. 單位經濟模型</w:t>
      </w:r>
      <w:bookmarkEnd w:id="23"/>
    </w:p>
    <w:p w14:paraId="09F507ED" w14:textId="77777777" w:rsidR="00FB5065" w:rsidRPr="009C72A5" w:rsidRDefault="00274E8D">
      <w:pPr>
        <w:spacing w:before="60" w:after="60" w:line="360" w:lineRule="auto"/>
        <w:jc w:val="both"/>
        <w:rPr>
          <w:color w:val="000000" w:themeColor="text1"/>
        </w:rPr>
      </w:pPr>
      <w:r w:rsidRPr="009C72A5">
        <w:rPr>
          <w:rFonts w:eastAsia="微軟正黑體" w:hint="eastAsia"/>
          <w:b/>
          <w:bCs/>
          <w:color w:val="000000" w:themeColor="text1"/>
        </w:rPr>
        <w:t>(</w:t>
      </w:r>
      <w:r w:rsidRPr="009C72A5">
        <w:rPr>
          <w:rFonts w:eastAsia="微軟正黑體"/>
          <w:b/>
          <w:bCs/>
          <w:color w:val="000000" w:themeColor="text1"/>
        </w:rPr>
        <w:t>1) 收費機制</w:t>
      </w:r>
      <w:r w:rsidRPr="009C72A5">
        <w:rPr>
          <w:rFonts w:eastAsia="微軟正黑體" w:hint="eastAsia"/>
          <w:b/>
          <w:bCs/>
          <w:color w:val="000000" w:themeColor="text1"/>
        </w:rPr>
        <w:t>與定價邏輯</w:t>
      </w:r>
    </w:p>
    <w:p w14:paraId="183DD6BB" w14:textId="77777777" w:rsidR="000F026E" w:rsidRPr="00293D66" w:rsidRDefault="000F026E" w:rsidP="000F026E">
      <w:pPr>
        <w:rPr>
          <w:color w:val="000000" w:themeColor="text1"/>
        </w:rPr>
      </w:pPr>
      <w:proofErr w:type="spellStart"/>
      <w:r w:rsidRPr="00293D66">
        <w:rPr>
          <w:rFonts w:eastAsia="微軟正黑體"/>
          <w:bCs/>
          <w:color w:val="000000" w:themeColor="text1"/>
        </w:rPr>
        <w:t>Mathify</w:t>
      </w:r>
      <w:proofErr w:type="spellEnd"/>
      <w:r w:rsidRPr="00293D66">
        <w:rPr>
          <w:rFonts w:eastAsia="微軟正黑體"/>
          <w:bCs/>
          <w:color w:val="000000" w:themeColor="text1"/>
        </w:rPr>
        <w:t xml:space="preserve"> Labs </w:t>
      </w:r>
      <w:r w:rsidRPr="00293D66">
        <w:rPr>
          <w:rFonts w:eastAsia="微軟正黑體" w:hint="eastAsia"/>
          <w:bCs/>
          <w:color w:val="000000" w:themeColor="text1"/>
        </w:rPr>
        <w:t xml:space="preserve">採用 </w:t>
      </w:r>
      <w:r w:rsidRPr="00293D66">
        <w:rPr>
          <w:rFonts w:eastAsia="微軟正黑體"/>
          <w:bCs/>
          <w:color w:val="000000" w:themeColor="text1"/>
        </w:rPr>
        <w:t>Freemium SaaS 訂閱制</w:t>
      </w:r>
      <w:proofErr w:type="gramStart"/>
      <w:r w:rsidRPr="00293D66">
        <w:rPr>
          <w:rFonts w:eastAsia="微軟正黑體" w:hint="eastAsia"/>
          <w:bCs/>
          <w:color w:val="000000" w:themeColor="text1"/>
        </w:rPr>
        <w:t>——</w:t>
      </w:r>
      <w:proofErr w:type="gramEnd"/>
      <w:r w:rsidRPr="00293D66">
        <w:rPr>
          <w:rFonts w:eastAsia="微軟正黑體" w:hint="eastAsia"/>
          <w:bCs/>
          <w:color w:val="000000" w:themeColor="text1"/>
        </w:rPr>
        <w:t>免費</w:t>
      </w:r>
      <w:proofErr w:type="gramStart"/>
      <w:r w:rsidRPr="00293D66">
        <w:rPr>
          <w:rFonts w:eastAsia="微軟正黑體" w:hint="eastAsia"/>
          <w:bCs/>
          <w:color w:val="000000" w:themeColor="text1"/>
        </w:rPr>
        <w:t>方案拉新</w:t>
      </w:r>
      <w:proofErr w:type="gramEnd"/>
      <w:r w:rsidRPr="00293D66">
        <w:rPr>
          <w:rFonts w:eastAsia="微軟正黑體" w:hint="eastAsia"/>
          <w:bCs/>
          <w:color w:val="000000" w:themeColor="text1"/>
        </w:rPr>
        <w:t>、付費方案變現。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2268"/>
        <w:gridCol w:w="5953"/>
      </w:tblGrid>
      <w:tr w:rsidR="00FB5065" w14:paraId="1EEB9BF9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3904A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31DE1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月費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E2704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功能</w:t>
            </w:r>
          </w:p>
        </w:tc>
      </w:tr>
      <w:tr w:rsidR="00FB5065" w14:paraId="54C6A27D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B58ED" w14:textId="77777777" w:rsidR="00FB5065" w:rsidRPr="00E6495F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免費方案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F6226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NT$0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534C8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每日 3 次 AI 對話 +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完整</w:t>
            </w:r>
            <w:r>
              <w:rPr>
                <w:rFonts w:eastAsia="微軟正黑體" w:hint="eastAsia"/>
                <w:color w:val="1B2631"/>
                <w:szCs w:val="20"/>
              </w:rPr>
              <w:t>學習教材及</w:t>
            </w:r>
            <w:r>
              <w:rPr>
                <w:rFonts w:eastAsia="微軟正黑體"/>
                <w:color w:val="1B2631"/>
                <w:szCs w:val="20"/>
              </w:rPr>
              <w:t>題庫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+ 學習筆記 + 模擬考 + 學習報告</w:t>
            </w:r>
          </w:p>
        </w:tc>
      </w:tr>
      <w:tr w:rsidR="00FB5065" w14:paraId="579BC5DC" w14:textId="77777777" w:rsidTr="00BA315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47A56" w14:textId="77777777" w:rsidR="00FB5065" w:rsidRPr="00E6495F" w:rsidRDefault="00CA29BB">
            <w:pPr>
              <w:jc w:val="center"/>
            </w:pPr>
            <w:r>
              <w:rPr>
                <w:rFonts w:eastAsia="微軟正黑體" w:hint="eastAsia"/>
                <w:bCs/>
                <w:color w:val="1B2631"/>
                <w:szCs w:val="20"/>
              </w:rPr>
              <w:t>月繳</w:t>
            </w:r>
            <w:r>
              <w:rPr>
                <w:rFonts w:eastAsia="微軟正黑體"/>
                <w:bCs/>
                <w:color w:val="1B2631"/>
                <w:szCs w:val="20"/>
              </w:rPr>
              <w:t>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628C8" w14:textId="77777777" w:rsidR="00FB5065" w:rsidRPr="00E6495F" w:rsidRDefault="000E4C9F" w:rsidP="00E6495F">
            <w:r>
              <w:rPr>
                <w:rFonts w:eastAsia="微軟正黑體"/>
                <w:bCs/>
                <w:color w:val="1B2631"/>
                <w:szCs w:val="20"/>
              </w:rPr>
              <w:t>NT$600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5DF2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無限 AI 對話 +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免費方案功能</w:t>
            </w:r>
          </w:p>
        </w:tc>
      </w:tr>
      <w:tr w:rsidR="00FB5065" w14:paraId="53420646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26490" w14:textId="77777777" w:rsidR="00FB5065" w:rsidRPr="00E6495F" w:rsidRDefault="000E4C9F">
            <w:pPr>
              <w:jc w:val="center"/>
            </w:pPr>
            <w:r>
              <w:rPr>
                <w:rFonts w:eastAsia="微軟正黑體"/>
                <w:bCs/>
                <w:color w:val="1B2631"/>
                <w:szCs w:val="20"/>
              </w:rPr>
              <w:t>年繳方案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8A169" w14:textId="77777777" w:rsidR="00FB5065" w:rsidRPr="00E6495F" w:rsidRDefault="000E4C9F" w:rsidP="00E6495F">
            <w:r>
              <w:rPr>
                <w:rFonts w:eastAsia="微軟正黑體"/>
                <w:bCs/>
                <w:color w:val="1B2631"/>
                <w:szCs w:val="20"/>
              </w:rPr>
              <w:t>NT$500（83 折）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4FC5A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同</w:t>
            </w:r>
            <w:r>
              <w:rPr>
                <w:rFonts w:eastAsia="微軟正黑體" w:hint="eastAsia"/>
                <w:color w:val="1B2631"/>
                <w:szCs w:val="20"/>
              </w:rPr>
              <w:t>月繳</w:t>
            </w:r>
            <w:r>
              <w:rPr>
                <w:rFonts w:eastAsia="微軟正黑體"/>
                <w:color w:val="1B2631"/>
                <w:szCs w:val="20"/>
              </w:rPr>
              <w:t>方案，年繳一次付清</w:t>
            </w:r>
          </w:p>
        </w:tc>
      </w:tr>
    </w:tbl>
    <w:p w14:paraId="26F795C1" w14:textId="77777777" w:rsidR="00CA29BB" w:rsidRPr="009C72A5" w:rsidRDefault="00CA29BB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 w:rsidRPr="009C72A5">
        <w:rPr>
          <w:rFonts w:eastAsia="微軟正黑體" w:hint="eastAsia"/>
          <w:b/>
          <w:bCs/>
          <w:color w:val="000000" w:themeColor="text1"/>
        </w:rPr>
        <w:t>為什麼訂</w:t>
      </w:r>
      <w:r w:rsidRPr="009C72A5">
        <w:rPr>
          <w:rFonts w:eastAsia="微軟正黑體"/>
          <w:b/>
          <w:bCs/>
          <w:color w:val="000000" w:themeColor="text1"/>
        </w:rPr>
        <w:t xml:space="preserve"> NT$600？</w:t>
      </w:r>
      <w:r w:rsidRPr="009C72A5">
        <w:rPr>
          <w:rFonts w:eastAsia="微軟正黑體"/>
          <w:color w:val="000000" w:themeColor="text1"/>
        </w:rPr>
        <w:t>NT$600 落在「學生零用錢可負擔、家長願意替代補習」的甜蜜區間</w:t>
      </w:r>
      <w:r w:rsidRPr="009C72A5">
        <w:rPr>
          <w:rFonts w:eastAsia="微軟正黑體" w:hint="eastAsia"/>
          <w:color w:val="000000" w:themeColor="text1"/>
        </w:rPr>
        <w:t>，</w:t>
      </w:r>
      <w:r w:rsidRPr="009C72A5">
        <w:rPr>
          <w:rFonts w:eastAsia="微軟正黑體"/>
          <w:color w:val="000000" w:themeColor="text1"/>
        </w:rPr>
        <w:t>實際定價將在 MVP 上線後透過 A/B 測試驗證。</w:t>
      </w:r>
    </w:p>
    <w:p w14:paraId="0338DD4A" w14:textId="11D17D37" w:rsidR="00FB5065" w:rsidRPr="009C72A5" w:rsidRDefault="000E4C9F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 w:rsidRPr="009C72A5">
        <w:rPr>
          <w:rFonts w:eastAsia="微軟正黑體"/>
          <w:b/>
          <w:bCs/>
          <w:color w:val="000000" w:themeColor="text1"/>
        </w:rPr>
        <w:t>為什麼 Freemium？</w:t>
      </w:r>
      <w:r w:rsidRPr="009C72A5">
        <w:rPr>
          <w:rFonts w:eastAsia="微軟正黑體"/>
          <w:color w:val="000000" w:themeColor="text1"/>
        </w:rPr>
        <w:t xml:space="preserve"> 因為</w:t>
      </w:r>
      <w:proofErr w:type="gramStart"/>
      <w:r w:rsidRPr="009C72A5">
        <w:rPr>
          <w:rFonts w:eastAsia="微軟正黑體"/>
          <w:color w:val="000000" w:themeColor="text1"/>
        </w:rPr>
        <w:t>學生間的口碑</w:t>
      </w:r>
      <w:proofErr w:type="gramEnd"/>
      <w:r w:rsidRPr="009C72A5">
        <w:rPr>
          <w:rFonts w:eastAsia="微軟正黑體"/>
          <w:color w:val="000000" w:themeColor="text1"/>
        </w:rPr>
        <w:t>傳播是 EdTech 最強的增長引擎。Duolingo（$7.48 億營收）、</w:t>
      </w:r>
      <w:proofErr w:type="spellStart"/>
      <w:r w:rsidRPr="009C72A5">
        <w:rPr>
          <w:rFonts w:eastAsia="微軟正黑體"/>
          <w:color w:val="000000" w:themeColor="text1"/>
        </w:rPr>
        <w:t>RevisionDojo</w:t>
      </w:r>
      <w:proofErr w:type="spellEnd"/>
      <w:r w:rsidRPr="009C72A5">
        <w:rPr>
          <w:rFonts w:eastAsia="微軟正黑體"/>
          <w:color w:val="000000" w:themeColor="text1"/>
        </w:rPr>
        <w:t>（YC 認可）都驗證了這條路</w:t>
      </w:r>
      <w:r w:rsidR="00E46582">
        <w:rPr>
          <w:rFonts w:eastAsia="微軟正黑體" w:hint="eastAsia"/>
          <w:color w:val="000000" w:themeColor="text1"/>
        </w:rPr>
        <w:t xml:space="preserve"> </w:t>
      </w:r>
      <w:proofErr w:type="gramStart"/>
      <w:r w:rsidRPr="009C72A5">
        <w:rPr>
          <w:rFonts w:eastAsia="微軟正黑體"/>
          <w:color w:val="000000" w:themeColor="text1"/>
        </w:rPr>
        <w:t>—</w:t>
      </w:r>
      <w:proofErr w:type="gramEnd"/>
      <w:r w:rsidR="00E46582">
        <w:rPr>
          <w:rFonts w:eastAsia="微軟正黑體"/>
          <w:color w:val="000000" w:themeColor="text1"/>
        </w:rPr>
        <w:t xml:space="preserve"> </w:t>
      </w:r>
      <w:r w:rsidRPr="00E46582">
        <w:rPr>
          <w:rFonts w:eastAsia="微軟正黑體"/>
          <w:bCs/>
          <w:color w:val="000000" w:themeColor="text1"/>
        </w:rPr>
        <w:t>免費用戶不是成本，是行銷資產</w:t>
      </w:r>
      <w:r w:rsidRPr="00E46582">
        <w:rPr>
          <w:rFonts w:eastAsia="微軟正黑體"/>
          <w:color w:val="000000" w:themeColor="text1"/>
        </w:rPr>
        <w:t>。</w:t>
      </w:r>
    </w:p>
    <w:p w14:paraId="378E20FF" w14:textId="77777777" w:rsidR="00A40E16" w:rsidRPr="009C72A5" w:rsidRDefault="00274E8D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 w:rsidRPr="009C72A5">
        <w:rPr>
          <w:rFonts w:eastAsia="微軟正黑體" w:hint="eastAsia"/>
          <w:b/>
          <w:bCs/>
          <w:color w:val="000000" w:themeColor="text1"/>
        </w:rPr>
        <w:t>(</w:t>
      </w:r>
      <w:r w:rsidRPr="009C72A5">
        <w:rPr>
          <w:rFonts w:eastAsia="微軟正黑體"/>
          <w:b/>
          <w:bCs/>
          <w:color w:val="000000" w:themeColor="text1"/>
        </w:rPr>
        <w:t xml:space="preserve">2) </w:t>
      </w:r>
      <w:r w:rsidRPr="009C72A5">
        <w:rPr>
          <w:rFonts w:eastAsia="微軟正黑體" w:hint="eastAsia"/>
          <w:b/>
          <w:bCs/>
          <w:color w:val="000000" w:themeColor="text1"/>
        </w:rPr>
        <w:t>單位經濟</w:t>
      </w:r>
    </w:p>
    <w:p w14:paraId="6294AA8F" w14:textId="77777777" w:rsidR="00A40E16" w:rsidRPr="0052323A" w:rsidRDefault="00A40E16" w:rsidP="00A40E16">
      <w:pPr>
        <w:rPr>
          <w:rFonts w:eastAsia="微軟正黑體"/>
          <w:b/>
          <w:color w:val="1B2631"/>
        </w:rPr>
      </w:pPr>
      <w:r w:rsidRPr="0052323A">
        <w:rPr>
          <w:rFonts w:eastAsia="微軟正黑體"/>
          <w:b/>
          <w:color w:val="1B2631"/>
        </w:rPr>
        <w:t>Step 1：付費用戶月均收入（ARPPU）</w:t>
      </w:r>
    </w:p>
    <w:p w14:paraId="7C600B35" w14:textId="77777777" w:rsidR="00A40E16" w:rsidRPr="00E46582" w:rsidRDefault="00A40E16" w:rsidP="00A40E16">
      <w:pPr>
        <w:pStyle w:val="Web"/>
        <w:numPr>
          <w:ilvl w:val="0"/>
          <w:numId w:val="15"/>
        </w:numPr>
        <w:rPr>
          <w:rFonts w:ascii="微軟正黑體" w:eastAsia="微軟正黑體" w:hAnsi="微軟正黑體"/>
          <w:color w:val="1B2631"/>
        </w:rPr>
      </w:pPr>
      <w:r w:rsidRPr="00E46582">
        <w:rPr>
          <w:rFonts w:ascii="微軟正黑體" w:eastAsia="微軟正黑體" w:hAnsi="微軟正黑體"/>
        </w:rPr>
        <w:t>單一定價方案：</w:t>
      </w:r>
      <w:r w:rsidRPr="00E46582">
        <w:rPr>
          <w:rStyle w:val="af2"/>
          <w:rFonts w:ascii="微軟正黑體" w:eastAsia="微軟正黑體" w:hAnsi="微軟正黑體"/>
          <w:b w:val="0"/>
        </w:rPr>
        <w:t>ARPPU = NT$600/月</w:t>
      </w:r>
      <w:proofErr w:type="gramStart"/>
      <w:r w:rsidRPr="00E46582">
        <w:rPr>
          <w:rFonts w:ascii="微軟正黑體" w:eastAsia="微軟正黑體" w:hAnsi="微軟正黑體"/>
          <w:color w:val="1B2631"/>
        </w:rPr>
        <w:t>——</w:t>
      </w:r>
      <w:proofErr w:type="gramEnd"/>
      <w:r w:rsidRPr="00E46582">
        <w:rPr>
          <w:rFonts w:ascii="微軟正黑體" w:eastAsia="微軟正黑體" w:hAnsi="微軟正黑體"/>
          <w:color w:val="1B2631"/>
        </w:rPr>
        <w:t>價格透明、決策門檻低。</w:t>
      </w:r>
    </w:p>
    <w:p w14:paraId="0B9AF99A" w14:textId="77777777" w:rsidR="00A40E16" w:rsidRPr="00E46582" w:rsidRDefault="00A40E16" w:rsidP="00A40E16">
      <w:pPr>
        <w:pStyle w:val="Web"/>
        <w:numPr>
          <w:ilvl w:val="0"/>
          <w:numId w:val="15"/>
        </w:numPr>
        <w:rPr>
          <w:rFonts w:ascii="微軟正黑體" w:eastAsia="微軟正黑體" w:hAnsi="微軟正黑體"/>
        </w:rPr>
      </w:pPr>
      <w:r w:rsidRPr="00E46582">
        <w:rPr>
          <w:rFonts w:ascii="微軟正黑體" w:eastAsia="微軟正黑體" w:hAnsi="微軟正黑體"/>
        </w:rPr>
        <w:t>若未來 20% 用戶選擇年繳（83 折），有效 ARPPU 降至約 NT$580，此處保守仍以 NT$600 計算</w:t>
      </w:r>
    </w:p>
    <w:p w14:paraId="13DE1046" w14:textId="7C56A2FE" w:rsidR="00A40E16" w:rsidRPr="00A40E16" w:rsidRDefault="00A40E16" w:rsidP="0055767E">
      <w:pPr>
        <w:pStyle w:val="Web"/>
        <w:numPr>
          <w:ilvl w:val="0"/>
          <w:numId w:val="15"/>
        </w:numPr>
      </w:pPr>
      <w:r w:rsidRPr="0076433B">
        <w:rPr>
          <w:rFonts w:ascii="微軟正黑體" w:eastAsia="微軟正黑體" w:hAnsi="微軟正黑體"/>
        </w:rPr>
        <w:t xml:space="preserve">ARPU（含免費用戶）= ARPPU × 免費→付費轉換率。以 Year 1 目標 3.3% 轉換率計算，ARPU </w:t>
      </w:r>
      <w:r w:rsidRPr="0076433B">
        <w:rPr>
          <w:rFonts w:ascii="Arial" w:eastAsia="微軟正黑體" w:hAnsi="Arial" w:cs="Arial"/>
        </w:rPr>
        <w:t>≈</w:t>
      </w:r>
      <w:r w:rsidRPr="0076433B">
        <w:rPr>
          <w:rFonts w:ascii="微軟正黑體" w:eastAsia="微軟正黑體" w:hAnsi="微軟正黑體"/>
        </w:rPr>
        <w:t xml:space="preserve"> NT$20/月。</w:t>
      </w:r>
    </w:p>
    <w:p w14:paraId="4922F883" w14:textId="77777777" w:rsidR="00FB5065" w:rsidRPr="0052323A" w:rsidRDefault="00A40E16" w:rsidP="00FD1A26">
      <w:pPr>
        <w:pStyle w:val="4"/>
        <w:rPr>
          <w:b/>
        </w:rPr>
      </w:pPr>
      <w:r w:rsidRPr="0052323A">
        <w:rPr>
          <w:b/>
        </w:rPr>
        <w:lastRenderedPageBreak/>
        <w:t>Step 2：每用戶變動成本（COGS）</w:t>
      </w:r>
    </w:p>
    <w:p w14:paraId="5DA4A470" w14:textId="77777777" w:rsidR="00FB5065" w:rsidRDefault="000E4C9F">
      <w:pPr>
        <w:spacing w:before="60" w:after="60" w:line="360" w:lineRule="auto"/>
        <w:jc w:val="both"/>
      </w:pPr>
      <w:proofErr w:type="gramStart"/>
      <w:r>
        <w:rPr>
          <w:rFonts w:eastAsia="微軟正黑體"/>
          <w:color w:val="1B2631"/>
        </w:rPr>
        <w:t>只計入隨</w:t>
      </w:r>
      <w:proofErr w:type="gramEnd"/>
      <w:r>
        <w:rPr>
          <w:rFonts w:eastAsia="微軟正黑體"/>
          <w:color w:val="1B2631"/>
        </w:rPr>
        <w:t>用戶數量線性增長的變動成本，人事、行銷等固定支出歸入營運費用（</w:t>
      </w:r>
      <w:proofErr w:type="spellStart"/>
      <w:r>
        <w:rPr>
          <w:rFonts w:eastAsia="微軟正黑體"/>
          <w:color w:val="1B2631"/>
        </w:rPr>
        <w:t>OpEx</w:t>
      </w:r>
      <w:proofErr w:type="spellEnd"/>
      <w:r>
        <w:rPr>
          <w:rFonts w:eastAsia="微軟正黑體"/>
          <w:color w:val="1B2631"/>
        </w:rPr>
        <w:t>）：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968"/>
        <w:gridCol w:w="5812"/>
      </w:tblGrid>
      <w:tr w:rsidR="00FB5065" w14:paraId="2060E644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3747" w14:textId="77777777" w:rsidR="00FB5065" w:rsidRPr="000139BE" w:rsidRDefault="000E4C9F">
            <w:pPr>
              <w:jc w:val="center"/>
              <w:rPr>
                <w:szCs w:val="24"/>
              </w:rPr>
            </w:pPr>
            <w:r w:rsidRPr="000139BE">
              <w:rPr>
                <w:rFonts w:eastAsia="微軟正黑體"/>
                <w:b/>
                <w:bCs/>
                <w:color w:val="FFFFFF"/>
                <w:szCs w:val="24"/>
              </w:rPr>
              <w:t>成本項目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6696C" w14:textId="77777777" w:rsidR="00FB5065" w:rsidRPr="000139BE" w:rsidRDefault="000E4C9F">
            <w:pPr>
              <w:jc w:val="center"/>
              <w:rPr>
                <w:szCs w:val="24"/>
              </w:rPr>
            </w:pPr>
            <w:r w:rsidRPr="000139BE">
              <w:rPr>
                <w:rFonts w:eastAsia="微軟正黑體"/>
                <w:b/>
                <w:bCs/>
                <w:color w:val="FFFFFF"/>
                <w:szCs w:val="24"/>
              </w:rPr>
              <w:t>月均/用戶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72AC7" w14:textId="77777777" w:rsidR="00FB5065" w:rsidRPr="000139BE" w:rsidRDefault="000E4C9F">
            <w:pPr>
              <w:jc w:val="center"/>
              <w:rPr>
                <w:szCs w:val="24"/>
              </w:rPr>
            </w:pPr>
            <w:r w:rsidRPr="000139BE">
              <w:rPr>
                <w:rFonts w:eastAsia="微軟正黑體"/>
                <w:b/>
                <w:bCs/>
                <w:color w:val="FFFFFF"/>
                <w:szCs w:val="24"/>
              </w:rPr>
              <w:t>說明</w:t>
            </w:r>
          </w:p>
        </w:tc>
      </w:tr>
      <w:tr w:rsidR="00FB5065" w14:paraId="5C8E10C9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E8D9A" w14:textId="77777777" w:rsidR="00FB5065" w:rsidRPr="000139BE" w:rsidRDefault="000E4C9F" w:rsidP="000139BE">
            <w:pPr>
              <w:rPr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AI 推理成本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B310C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NT$90–120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58CFA" w14:textId="77777777" w:rsidR="00FB5065" w:rsidRPr="000139BE" w:rsidRDefault="000E4C9F" w:rsidP="000139BE">
            <w:pPr>
              <w:pStyle w:val="Web"/>
              <w:rPr>
                <w:rFonts w:ascii="微軟正黑體" w:eastAsia="微軟正黑體" w:hAnsi="微軟正黑體"/>
              </w:rPr>
            </w:pPr>
            <w:r w:rsidRPr="000139BE">
              <w:rPr>
                <w:rFonts w:ascii="微軟正黑體" w:eastAsia="微軟正黑體" w:hAnsi="微軟正黑體"/>
                <w:color w:val="1B2631"/>
              </w:rPr>
              <w:t>平均 150 次查詢/月 ×</w:t>
            </w:r>
            <w:r w:rsidRPr="000139BE">
              <w:rPr>
                <w:rFonts w:ascii="微軟正黑體" w:eastAsia="微軟正黑體" w:hAnsi="微軟正黑體"/>
              </w:rPr>
              <w:t>NT$0.6</w:t>
            </w:r>
            <w:proofErr w:type="gramStart"/>
            <w:r w:rsidRPr="000139BE">
              <w:rPr>
                <w:rFonts w:ascii="微軟正黑體" w:eastAsia="微軟正黑體" w:hAnsi="微軟正黑體"/>
              </w:rPr>
              <w:t>–</w:t>
            </w:r>
            <w:proofErr w:type="gramEnd"/>
            <w:r w:rsidRPr="000139BE">
              <w:rPr>
                <w:rFonts w:ascii="微軟正黑體" w:eastAsia="微軟正黑體" w:hAnsi="微軟正黑體"/>
              </w:rPr>
              <w:t>0.8</w:t>
            </w:r>
            <w:r w:rsidRPr="000139BE">
              <w:rPr>
                <w:rFonts w:ascii="微軟正黑體" w:eastAsia="微軟正黑體" w:hAnsi="微軟正黑體"/>
                <w:color w:val="1B2631"/>
              </w:rPr>
              <w:t>/次（成本優化後模型）</w:t>
            </w:r>
          </w:p>
        </w:tc>
      </w:tr>
      <w:tr w:rsidR="00FB5065" w14:paraId="0445CE68" w14:textId="77777777" w:rsidTr="00BA315A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6D12D" w14:textId="77777777" w:rsidR="00FB5065" w:rsidRPr="000139BE" w:rsidRDefault="000E4C9F" w:rsidP="000139BE">
            <w:pPr>
              <w:rPr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雲端基礎設施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3833D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NT$15–25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E9779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伺服器、CDN、資料庫依用戶數分攤</w:t>
            </w:r>
          </w:p>
        </w:tc>
      </w:tr>
      <w:tr w:rsidR="00FB5065" w14:paraId="2FE685EB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C3045" w14:textId="77777777" w:rsidR="00FB5065" w:rsidRPr="000139BE" w:rsidRDefault="000E4C9F" w:rsidP="000139BE">
            <w:pPr>
              <w:rPr>
                <w:szCs w:val="24"/>
              </w:rPr>
            </w:pPr>
            <w:r w:rsidRPr="000139BE">
              <w:rPr>
                <w:rFonts w:eastAsia="微軟正黑體"/>
                <w:bCs/>
                <w:color w:val="1B2631"/>
                <w:szCs w:val="24"/>
              </w:rPr>
              <w:t>合計 COGS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47B4B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bCs/>
                <w:color w:val="1B2631"/>
                <w:szCs w:val="24"/>
              </w:rPr>
              <w:t>NT$105–145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AB6E0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bCs/>
                <w:color w:val="1B2631"/>
                <w:szCs w:val="24"/>
              </w:rPr>
              <w:t>取中位數 NT$125</w:t>
            </w:r>
          </w:p>
        </w:tc>
      </w:tr>
    </w:tbl>
    <w:p w14:paraId="4BFC986B" w14:textId="77777777" w:rsidR="00D51F28" w:rsidRPr="00D51F28" w:rsidRDefault="000E4C9F" w:rsidP="00D51F28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sz w:val="24"/>
        </w:rPr>
      </w:pPr>
      <w:r w:rsidRPr="00D51F28">
        <w:rPr>
          <w:rFonts w:eastAsia="微軟正黑體"/>
          <w:bCs/>
          <w:color w:val="1B2631"/>
          <w:sz w:val="24"/>
        </w:rPr>
        <w:t>單位貢獻利潤</w:t>
      </w:r>
      <w:r w:rsidRPr="00D51F28">
        <w:rPr>
          <w:rFonts w:eastAsia="微軟正黑體"/>
          <w:color w:val="1B2631"/>
          <w:sz w:val="24"/>
        </w:rPr>
        <w:t xml:space="preserve"> = NT$600 </w:t>
      </w:r>
      <w:r w:rsidRPr="00D51F28">
        <w:rPr>
          <w:rFonts w:ascii="MS Gothic" w:eastAsia="MS Gothic" w:hAnsi="MS Gothic" w:cs="MS Gothic" w:hint="eastAsia"/>
          <w:color w:val="1B2631"/>
          <w:sz w:val="24"/>
        </w:rPr>
        <w:t>−</w:t>
      </w:r>
      <w:r w:rsidRPr="00D51F28">
        <w:rPr>
          <w:rFonts w:eastAsia="微軟正黑體"/>
          <w:color w:val="1B2631"/>
          <w:sz w:val="24"/>
        </w:rPr>
        <w:t xml:space="preserve"> NT$125 = </w:t>
      </w:r>
      <w:r w:rsidRPr="00D51F28">
        <w:rPr>
          <w:rFonts w:eastAsia="微軟正黑體"/>
          <w:bCs/>
          <w:color w:val="1B2631"/>
          <w:sz w:val="24"/>
        </w:rPr>
        <w:t>NT$475/月</w:t>
      </w:r>
    </w:p>
    <w:p w14:paraId="2412B0DF" w14:textId="342A0B34" w:rsidR="00FB5065" w:rsidRPr="00D51F28" w:rsidRDefault="000E4C9F" w:rsidP="00D51F28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sz w:val="24"/>
        </w:rPr>
      </w:pPr>
      <w:r w:rsidRPr="00D51F28">
        <w:rPr>
          <w:rFonts w:eastAsia="微軟正黑體"/>
          <w:bCs/>
          <w:color w:val="1B2631"/>
          <w:sz w:val="24"/>
        </w:rPr>
        <w:t>貢獻利潤率</w:t>
      </w:r>
      <w:r w:rsidRPr="00D51F28">
        <w:rPr>
          <w:rFonts w:eastAsia="微軟正黑體"/>
          <w:color w:val="1B2631"/>
          <w:sz w:val="24"/>
        </w:rPr>
        <w:t xml:space="preserve"> = 475 ÷ 600 = </w:t>
      </w:r>
      <w:r w:rsidRPr="00D51F28">
        <w:rPr>
          <w:rFonts w:eastAsia="微軟正黑體"/>
          <w:bCs/>
          <w:color w:val="1B2631"/>
          <w:sz w:val="24"/>
        </w:rPr>
        <w:t>79%</w:t>
      </w:r>
    </w:p>
    <w:p w14:paraId="7C1818C0" w14:textId="77777777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排除人事、行銷等固定支出後，每服務一個付費學生，80% 的收入轉化為貢獻利潤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>這是 SaaS 模式的核心優勢。</w:t>
      </w:r>
    </w:p>
    <w:p w14:paraId="437A715D" w14:textId="77777777" w:rsidR="00FB5065" w:rsidRPr="0052323A" w:rsidRDefault="00A40E16">
      <w:pPr>
        <w:spacing w:before="60" w:after="60" w:line="360" w:lineRule="auto"/>
        <w:jc w:val="both"/>
        <w:rPr>
          <w:b/>
          <w:color w:val="000000" w:themeColor="text1"/>
        </w:rPr>
      </w:pPr>
      <w:r w:rsidRPr="0052323A">
        <w:rPr>
          <w:b/>
          <w:color w:val="000000" w:themeColor="text1"/>
        </w:rPr>
        <w:t>Step 3</w:t>
      </w:r>
      <w:r w:rsidRPr="0052323A">
        <w:rPr>
          <w:b/>
          <w:color w:val="000000" w:themeColor="text1"/>
        </w:rPr>
        <w:t>：</w:t>
      </w:r>
      <w:r w:rsidRPr="0052323A">
        <w:rPr>
          <w:rFonts w:eastAsia="微軟正黑體"/>
          <w:b/>
          <w:bCs/>
          <w:color w:val="000000" w:themeColor="text1"/>
        </w:rPr>
        <w:t>客戶生命週期（</w:t>
      </w:r>
      <w:r w:rsidRPr="0052323A">
        <w:rPr>
          <w:rFonts w:eastAsia="微軟正黑體" w:hint="eastAsia"/>
          <w:b/>
          <w:bCs/>
          <w:color w:val="000000" w:themeColor="text1"/>
        </w:rPr>
        <w:t>L</w:t>
      </w:r>
      <w:r w:rsidRPr="0052323A">
        <w:rPr>
          <w:rFonts w:eastAsia="微軟正黑體"/>
          <w:b/>
          <w:bCs/>
          <w:color w:val="000000" w:themeColor="text1"/>
        </w:rPr>
        <w:t>TV）</w:t>
      </w:r>
    </w:p>
    <w:p w14:paraId="4B5BE11D" w14:textId="13B5CF3C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傳統 SaaS 用 1/月流失率 計算生命週期，但教育市場有天然畢業天花板</w:t>
      </w:r>
      <w:r w:rsidR="005837A7">
        <w:rPr>
          <w:rFonts w:eastAsia="微軟正黑體" w:hint="eastAsia"/>
          <w:color w:val="1B2631"/>
        </w:rPr>
        <w:t xml:space="preserve"> </w:t>
      </w:r>
      <w:proofErr w:type="gramStart"/>
      <w:r>
        <w:rPr>
          <w:rFonts w:eastAsia="微軟正黑體"/>
          <w:color w:val="1B2631"/>
        </w:rPr>
        <w:t>—</w:t>
      </w:r>
      <w:proofErr w:type="gramEnd"/>
      <w:r w:rsidR="005837A7"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國中生最長 3 年、高中生最長 3 年。</w:t>
      </w:r>
      <w:r>
        <w:rPr>
          <w:rFonts w:eastAsia="微軟正黑體" w:hint="eastAsia"/>
          <w:color w:val="1B2631"/>
        </w:rPr>
        <w:t>這裡使</w:t>
      </w:r>
      <w:r>
        <w:rPr>
          <w:rFonts w:eastAsia="微軟正黑體"/>
          <w:color w:val="1B2631"/>
        </w:rPr>
        <w:t>用加權留存分析取代無限期假設：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6"/>
        <w:gridCol w:w="851"/>
        <w:gridCol w:w="1417"/>
        <w:gridCol w:w="4536"/>
      </w:tblGrid>
      <w:tr w:rsidR="00FB5065" w14:paraId="2BABBE08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7F7B2" w14:textId="77777777" w:rsidR="00FB5065" w:rsidRPr="000B15FC" w:rsidRDefault="00A40E16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 w:hint="eastAsia"/>
                <w:b/>
                <w:bCs/>
                <w:color w:val="FFFFFF"/>
                <w:szCs w:val="20"/>
              </w:rPr>
              <w:t>留存假設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61931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1491D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b/>
                <w:bCs/>
                <w:color w:val="FFFFFF"/>
                <w:szCs w:val="20"/>
              </w:rPr>
              <w:t>平均留存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EAEFB" w14:textId="77777777" w:rsidR="00FB5065" w:rsidRPr="000B15FC" w:rsidRDefault="00A40E16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 w:hint="eastAsia"/>
                <w:b/>
                <w:bCs/>
                <w:color w:val="FFFFFF"/>
                <w:szCs w:val="20"/>
              </w:rPr>
              <w:t>邏輯</w:t>
            </w:r>
          </w:p>
        </w:tc>
      </w:tr>
      <w:tr w:rsidR="00FB5065" w14:paraId="71536E4F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6B9C4" w14:textId="214BA1B1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短期使用（</w:t>
            </w:r>
            <w:r w:rsidRPr="000B15FC">
              <w:rPr>
                <w:rFonts w:ascii="微軟正黑體" w:eastAsia="微軟正黑體" w:hAnsi="微軟正黑體"/>
              </w:rPr>
              <w:t>段考衝刺型</w:t>
            </w: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16ABF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>60%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8F35B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 xml:space="preserve">10 </w:t>
            </w:r>
            <w:proofErr w:type="gramStart"/>
            <w:r w:rsidRPr="000B15FC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0B15FC">
              <w:rPr>
                <w:rFonts w:eastAsia="微軟正黑體"/>
                <w:color w:val="1B2631"/>
                <w:szCs w:val="20"/>
              </w:rPr>
              <w:t>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30F8" w14:textId="6E22AF15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</w:rPr>
              <w:t>考前訂閱、考後退訂，約</w:t>
            </w:r>
            <w:proofErr w:type="gramStart"/>
            <w:r w:rsidRPr="000B15FC">
              <w:rPr>
                <w:rFonts w:ascii="微軟正黑體" w:eastAsia="微軟正黑體" w:hAnsi="微軟正黑體"/>
              </w:rPr>
              <w:t>一</w:t>
            </w:r>
            <w:proofErr w:type="gramEnd"/>
            <w:r w:rsidRPr="000B15FC">
              <w:rPr>
                <w:rFonts w:ascii="微軟正黑體" w:eastAsia="微軟正黑體" w:hAnsi="微軟正黑體"/>
              </w:rPr>
              <w:t>學年</w:t>
            </w:r>
          </w:p>
        </w:tc>
      </w:tr>
      <w:tr w:rsidR="00FB5065" w14:paraId="6FDE0AAF" w14:textId="77777777" w:rsidTr="00BA315A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200CD" w14:textId="6D86D199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中期使用（</w:t>
            </w:r>
            <w:r w:rsidRPr="000B15FC">
              <w:rPr>
                <w:rFonts w:ascii="微軟正黑體" w:eastAsia="微軟正黑體" w:hAnsi="微軟正黑體"/>
              </w:rPr>
              <w:t>持續學習型</w:t>
            </w: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597EF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>30%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26F0A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 xml:space="preserve">20 </w:t>
            </w:r>
            <w:proofErr w:type="gramStart"/>
            <w:r w:rsidRPr="000B15FC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0B15FC">
              <w:rPr>
                <w:rFonts w:eastAsia="微軟正黑體"/>
                <w:color w:val="1B2631"/>
                <w:szCs w:val="20"/>
              </w:rPr>
              <w:t>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3165F" w14:textId="43A3B4EF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</w:rPr>
              <w:t>跨學年使用，</w:t>
            </w:r>
            <w:proofErr w:type="gramStart"/>
            <w:r w:rsidRPr="000B15FC">
              <w:rPr>
                <w:rFonts w:ascii="微軟正黑體" w:eastAsia="微軟正黑體" w:hAnsi="微軟正黑體"/>
              </w:rPr>
              <w:t>升年級</w:t>
            </w:r>
            <w:proofErr w:type="gramEnd"/>
            <w:r w:rsidRPr="000B15FC">
              <w:rPr>
                <w:rFonts w:ascii="微軟正黑體" w:eastAsia="微軟正黑體" w:hAnsi="微軟正黑體"/>
              </w:rPr>
              <w:t>續訂</w:t>
            </w:r>
          </w:p>
        </w:tc>
      </w:tr>
      <w:tr w:rsidR="00FB5065" w14:paraId="1BEFBE9E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39DB7" w14:textId="6823D3AA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長期使用（</w:t>
            </w:r>
            <w:r w:rsidRPr="000B15FC">
              <w:rPr>
                <w:rFonts w:ascii="微軟正黑體" w:eastAsia="微軟正黑體" w:hAnsi="微軟正黑體"/>
              </w:rPr>
              <w:t>升學銜接型</w:t>
            </w: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66712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>10%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D0578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 xml:space="preserve">30 </w:t>
            </w:r>
            <w:proofErr w:type="gramStart"/>
            <w:r w:rsidRPr="000B15FC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0B15FC">
              <w:rPr>
                <w:rFonts w:eastAsia="微軟正黑體"/>
                <w:color w:val="1B2631"/>
                <w:szCs w:val="20"/>
              </w:rPr>
              <w:t>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A287A" w14:textId="7A611BD9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</w:rPr>
              <w:t>跨學年使用，</w:t>
            </w:r>
            <w:proofErr w:type="gramStart"/>
            <w:r w:rsidRPr="000B15FC">
              <w:rPr>
                <w:rFonts w:ascii="微軟正黑體" w:eastAsia="微軟正黑體" w:hAnsi="微軟正黑體"/>
              </w:rPr>
              <w:t>升年級</w:t>
            </w:r>
            <w:proofErr w:type="gramEnd"/>
            <w:r w:rsidRPr="000B15FC">
              <w:rPr>
                <w:rFonts w:ascii="微軟正黑體" w:eastAsia="微軟正黑體" w:hAnsi="微軟正黑體"/>
              </w:rPr>
              <w:t>續訂</w:t>
            </w:r>
          </w:p>
        </w:tc>
      </w:tr>
    </w:tbl>
    <w:p w14:paraId="57707542" w14:textId="089E3035" w:rsidR="00FB5065" w:rsidRPr="000B15FC" w:rsidRDefault="000E4C9F" w:rsidP="000B15FC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 w:rsidRPr="000B15FC">
        <w:rPr>
          <w:rFonts w:eastAsia="微軟正黑體"/>
          <w:bCs/>
          <w:color w:val="1B2631"/>
          <w:sz w:val="24"/>
        </w:rPr>
        <w:t xml:space="preserve">加權平均生命週期 = 0.6×10 + 0.3×20 + 0.1×30 = </w:t>
      </w:r>
      <w:proofErr w:type="gramStart"/>
      <w:r w:rsidRPr="000B15FC">
        <w:rPr>
          <w:rFonts w:eastAsia="微軟正黑體"/>
          <w:bCs/>
          <w:color w:val="1B2631"/>
          <w:sz w:val="24"/>
        </w:rPr>
        <w:t xml:space="preserve">6 + 6 + </w:t>
      </w:r>
      <w:proofErr w:type="gramEnd"/>
      <w:r w:rsidRPr="000B15FC">
        <w:rPr>
          <w:rFonts w:eastAsia="微軟正黑體"/>
          <w:bCs/>
          <w:color w:val="1B2631"/>
          <w:sz w:val="24"/>
        </w:rPr>
        <w:t xml:space="preserve">3 = 15 </w:t>
      </w:r>
      <w:proofErr w:type="gramStart"/>
      <w:r w:rsidRPr="000B15FC">
        <w:rPr>
          <w:rFonts w:eastAsia="微軟正黑體"/>
          <w:bCs/>
          <w:color w:val="1B2631"/>
          <w:sz w:val="24"/>
        </w:rPr>
        <w:t>個</w:t>
      </w:r>
      <w:proofErr w:type="gramEnd"/>
      <w:r w:rsidRPr="000B15FC">
        <w:rPr>
          <w:rFonts w:eastAsia="微軟正黑體"/>
          <w:bCs/>
          <w:color w:val="1B2631"/>
          <w:sz w:val="24"/>
        </w:rPr>
        <w:t>月</w:t>
      </w:r>
    </w:p>
    <w:p w14:paraId="104F5838" w14:textId="6719513B" w:rsidR="007E0775" w:rsidRDefault="000E4C9F" w:rsidP="000B15FC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 w:rsidRPr="000B15FC">
        <w:rPr>
          <w:rFonts w:eastAsia="微軟正黑體"/>
          <w:bCs/>
          <w:color w:val="1B2631"/>
          <w:sz w:val="24"/>
        </w:rPr>
        <w:t>考量寒暑假流失及升學銜接斷層，保守</w:t>
      </w:r>
      <w:r w:rsidRPr="000B15FC">
        <w:rPr>
          <w:rFonts w:eastAsia="微軟正黑體" w:hint="eastAsia"/>
          <w:bCs/>
          <w:color w:val="1B2631"/>
          <w:sz w:val="24"/>
        </w:rPr>
        <w:t>取</w:t>
      </w:r>
      <w:r w:rsidRPr="000B15FC">
        <w:rPr>
          <w:rFonts w:eastAsia="微軟正黑體"/>
          <w:bCs/>
          <w:color w:val="1B2631"/>
          <w:sz w:val="24"/>
        </w:rPr>
        <w:t xml:space="preserve">14 </w:t>
      </w:r>
      <w:proofErr w:type="gramStart"/>
      <w:r w:rsidRPr="000B15FC">
        <w:rPr>
          <w:rFonts w:eastAsia="微軟正黑體"/>
          <w:bCs/>
          <w:color w:val="1B2631"/>
          <w:sz w:val="24"/>
        </w:rPr>
        <w:t>個</w:t>
      </w:r>
      <w:proofErr w:type="gramEnd"/>
      <w:r w:rsidRPr="000B15FC">
        <w:rPr>
          <w:rFonts w:eastAsia="微軟正黑體"/>
          <w:bCs/>
          <w:color w:val="1B2631"/>
          <w:sz w:val="24"/>
        </w:rPr>
        <w:t>月</w:t>
      </w:r>
    </w:p>
    <w:p w14:paraId="514E1F3F" w14:textId="77777777" w:rsidR="007E0775" w:rsidRDefault="007E0775">
      <w:pPr>
        <w:widowControl/>
        <w:rPr>
          <w:rFonts w:eastAsia="微軟正黑體"/>
          <w:bCs/>
          <w:color w:val="1B2631"/>
        </w:rPr>
      </w:pPr>
      <w:r>
        <w:rPr>
          <w:rFonts w:eastAsia="微軟正黑體"/>
          <w:bCs/>
          <w:color w:val="1B2631"/>
        </w:rPr>
        <w:br w:type="page"/>
      </w:r>
    </w:p>
    <w:p w14:paraId="4EF81DC1" w14:textId="77777777" w:rsidR="00790EA8" w:rsidRPr="007E0775" w:rsidRDefault="00790EA8" w:rsidP="00FD1A26">
      <w:pPr>
        <w:pStyle w:val="4"/>
        <w:rPr>
          <w:b/>
        </w:rPr>
      </w:pPr>
      <w:r w:rsidRPr="007E0775">
        <w:rPr>
          <w:b/>
        </w:rPr>
        <w:lastRenderedPageBreak/>
        <w:t>Step 4：LTV 與 CAC</w:t>
      </w:r>
    </w:p>
    <w:p w14:paraId="011DF26D" w14:textId="36C489D2" w:rsidR="00FB5065" w:rsidRPr="007E0775" w:rsidRDefault="000E4C9F" w:rsidP="007E0775">
      <w:pPr>
        <w:spacing w:before="60" w:after="60" w:line="360" w:lineRule="auto"/>
        <w:jc w:val="both"/>
        <w:rPr>
          <w:rFonts w:eastAsia="微軟正黑體"/>
          <w:color w:val="000000" w:themeColor="text1"/>
          <w:szCs w:val="24"/>
        </w:rPr>
      </w:pPr>
      <w:r w:rsidRPr="007E0775">
        <w:rPr>
          <w:rFonts w:eastAsia="微軟正黑體"/>
          <w:bCs/>
          <w:color w:val="000000" w:themeColor="text1"/>
          <w:szCs w:val="24"/>
        </w:rPr>
        <w:t>LTV 計算</w:t>
      </w:r>
      <w:r w:rsidR="007E0775" w:rsidRPr="007E0775">
        <w:rPr>
          <w:rFonts w:eastAsia="微軟正黑體" w:hint="eastAsia"/>
          <w:color w:val="000000" w:themeColor="text1"/>
          <w:szCs w:val="24"/>
        </w:rPr>
        <w:t xml:space="preserve"> </w:t>
      </w:r>
      <w:r w:rsidRPr="007E0775">
        <w:rPr>
          <w:rFonts w:eastAsia="微軟正黑體"/>
          <w:bCs/>
          <w:color w:val="000000" w:themeColor="text1"/>
          <w:szCs w:val="24"/>
        </w:rPr>
        <w:t>= 單位貢獻利潤 × 平均生命週期 = NT$475 × 14 = NT$6,650</w:t>
      </w:r>
    </w:p>
    <w:p w14:paraId="74E9E06A" w14:textId="520C6697" w:rsidR="00FB5065" w:rsidRPr="007E0775" w:rsidRDefault="000E4C9F">
      <w:pPr>
        <w:spacing w:before="60" w:after="60" w:line="360" w:lineRule="auto"/>
        <w:jc w:val="both"/>
        <w:rPr>
          <w:rFonts w:eastAsia="微軟正黑體"/>
          <w:color w:val="000000" w:themeColor="text1"/>
          <w:szCs w:val="24"/>
        </w:rPr>
      </w:pPr>
      <w:r w:rsidRPr="007E0775">
        <w:rPr>
          <w:rFonts w:eastAsia="微軟正黑體"/>
          <w:bCs/>
          <w:color w:val="000000" w:themeColor="text1"/>
          <w:szCs w:val="24"/>
        </w:rPr>
        <w:t>CAC 分渠道</w:t>
      </w:r>
      <w:r w:rsidRPr="007E0775">
        <w:rPr>
          <w:rFonts w:eastAsia="微軟正黑體" w:hint="eastAsia"/>
          <w:bCs/>
          <w:color w:val="000000" w:themeColor="text1"/>
          <w:szCs w:val="24"/>
        </w:rPr>
        <w:t>假設</w:t>
      </w:r>
      <w:r w:rsidR="007E0775" w:rsidRPr="007E0775">
        <w:rPr>
          <w:rFonts w:eastAsia="微軟正黑體" w:hint="eastAsia"/>
          <w:bCs/>
          <w:color w:val="000000" w:themeColor="text1"/>
          <w:szCs w:val="24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6"/>
        <w:gridCol w:w="1456"/>
        <w:gridCol w:w="1099"/>
        <w:gridCol w:w="4819"/>
      </w:tblGrid>
      <w:tr w:rsidR="00FB5065" w14:paraId="061B6D66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331C7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proofErr w:type="gramStart"/>
            <w:r w:rsidRPr="00205182">
              <w:rPr>
                <w:rFonts w:eastAsia="微軟正黑體"/>
                <w:b/>
                <w:bCs/>
                <w:color w:val="FFFFFF"/>
                <w:szCs w:val="20"/>
              </w:rPr>
              <w:t>獲客渠道</w:t>
            </w:r>
            <w:proofErr w:type="gramEnd"/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97AA1" w14:textId="77777777" w:rsidR="00FB5065" w:rsidRPr="00205182" w:rsidRDefault="00790EA8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 w:hint="eastAsia"/>
                <w:b/>
                <w:bCs/>
                <w:color w:val="FFFFFF"/>
                <w:szCs w:val="20"/>
              </w:rPr>
              <w:t>單位</w:t>
            </w:r>
            <w:r w:rsidRPr="00205182">
              <w:rPr>
                <w:rFonts w:eastAsia="微軟正黑體"/>
                <w:b/>
                <w:bCs/>
                <w:color w:val="FFFFFF"/>
                <w:szCs w:val="20"/>
              </w:rPr>
              <w:t xml:space="preserve"> CAC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25C6F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10862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72911797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094B4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免費轉付費（PLG）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5B57F" w14:textId="77777777" w:rsidR="00FB5065" w:rsidRPr="00205182" w:rsidRDefault="00790EA8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 w:hint="eastAsia"/>
                <w:color w:val="1B2631"/>
                <w:szCs w:val="20"/>
              </w:rPr>
              <w:t>~</w:t>
            </w:r>
            <w:r w:rsidRPr="00205182">
              <w:rPr>
                <w:rFonts w:eastAsia="微軟正黑體"/>
                <w:color w:val="1B2631"/>
                <w:szCs w:val="20"/>
              </w:rPr>
              <w:t>NT$</w:t>
            </w:r>
            <w:r w:rsidRPr="00205182">
              <w:rPr>
                <w:rFonts w:eastAsia="微軟正黑體" w:hint="eastAsia"/>
                <w:color w:val="1B2631"/>
                <w:szCs w:val="20"/>
              </w:rPr>
              <w:t>1</w:t>
            </w:r>
            <w:r w:rsidRPr="00205182">
              <w:rPr>
                <w:rFonts w:eastAsia="微軟正黑體"/>
                <w:color w:val="1B2631"/>
                <w:szCs w:val="20"/>
              </w:rPr>
              <w:t>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0CFDB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40%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4997D" w14:textId="6B4AD3C1" w:rsidR="00FB5065" w:rsidRPr="00205182" w:rsidRDefault="00790EA8" w:rsidP="001E77D0">
            <w:pPr>
              <w:pStyle w:val="Web"/>
              <w:rPr>
                <w:rFonts w:ascii="微軟正黑體" w:eastAsia="微軟正黑體" w:hAnsi="微軟正黑體"/>
              </w:rPr>
            </w:pPr>
            <w:r w:rsidRPr="00205182">
              <w:rPr>
                <w:rFonts w:ascii="微軟正黑體" w:eastAsia="微軟正黑體" w:hAnsi="微軟正黑體"/>
              </w:rPr>
              <w:t>免費用戶服務成本分攤，產品自然轉換</w:t>
            </w:r>
          </w:p>
        </w:tc>
      </w:tr>
      <w:tr w:rsidR="00FB5065" w14:paraId="181C4EC2" w14:textId="77777777" w:rsidTr="00BA315A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2EB20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口碑推薦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2FA6C" w14:textId="77777777" w:rsidR="00FB5065" w:rsidRPr="00205182" w:rsidRDefault="00790EA8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~NT$400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DEC3C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25%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7BF5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推薦獎勵機制（贈送付費天數）</w:t>
            </w:r>
          </w:p>
        </w:tc>
      </w:tr>
      <w:tr w:rsidR="00FB5065" w14:paraId="039AA8E5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6198F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KOL / 社群行銷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F3574" w14:textId="77777777" w:rsidR="00FB5065" w:rsidRPr="00205182" w:rsidRDefault="00790EA8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~NT$1,000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266F4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20%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56117" w14:textId="2E8CD16B" w:rsidR="00FB5065" w:rsidRPr="00205182" w:rsidRDefault="00790EA8" w:rsidP="001E77D0">
            <w:pPr>
              <w:pStyle w:val="Web"/>
              <w:rPr>
                <w:rFonts w:ascii="微軟正黑體" w:eastAsia="微軟正黑體" w:hAnsi="微軟正黑體"/>
              </w:rPr>
            </w:pPr>
            <w:r w:rsidRPr="00205182">
              <w:rPr>
                <w:rFonts w:ascii="微軟正黑體" w:eastAsia="微軟正黑體" w:hAnsi="微軟正黑體"/>
              </w:rPr>
              <w:t>數學教育 YouTuber 合作，CPA 模式</w:t>
            </w:r>
          </w:p>
        </w:tc>
      </w:tr>
      <w:tr w:rsidR="00FB5065" w14:paraId="3CA55B5F" w14:textId="77777777" w:rsidTr="00BA315A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E1535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校園推廣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07F0D" w14:textId="68C24B55" w:rsidR="00FB5065" w:rsidRPr="00205182" w:rsidRDefault="008D3804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~</w:t>
            </w:r>
            <w:r w:rsidR="000E4C9F" w:rsidRPr="00205182">
              <w:rPr>
                <w:rFonts w:eastAsia="微軟正黑體"/>
                <w:color w:val="1B2631"/>
                <w:szCs w:val="20"/>
              </w:rPr>
              <w:t>NT$650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6E5AC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15%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5CA0F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教育展、學校免費試用轉化</w:t>
            </w:r>
          </w:p>
        </w:tc>
      </w:tr>
    </w:tbl>
    <w:p w14:paraId="2EAF0EA6" w14:textId="0C64705E" w:rsidR="00FB5065" w:rsidRPr="00856D21" w:rsidRDefault="000E4C9F" w:rsidP="00856D21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 w:rsidRPr="00856D21">
        <w:rPr>
          <w:rFonts w:eastAsia="微軟正黑體"/>
          <w:bCs/>
          <w:color w:val="1B2631"/>
          <w:sz w:val="24"/>
        </w:rPr>
        <w:t xml:space="preserve">加權平均 CAC = 0.4×100 + 0.25×400 + 0.2×1,000 + 0.15×650 </w:t>
      </w:r>
      <w:r w:rsidRPr="00856D21">
        <w:rPr>
          <w:rFonts w:ascii="Arial" w:eastAsia="微軟正黑體" w:hAnsi="Arial" w:cs="Arial"/>
          <w:bCs/>
          <w:color w:val="1B2631"/>
          <w:sz w:val="24"/>
        </w:rPr>
        <w:t>≈</w:t>
      </w:r>
      <w:r w:rsidRPr="00856D21">
        <w:rPr>
          <w:rFonts w:eastAsia="微軟正黑體"/>
          <w:bCs/>
          <w:color w:val="1B2631"/>
          <w:sz w:val="24"/>
        </w:rPr>
        <w:t xml:space="preserve"> NT$438</w:t>
      </w:r>
    </w:p>
    <w:p w14:paraId="0CD1C68E" w14:textId="606413BC" w:rsidR="00FB5065" w:rsidRPr="00856D21" w:rsidRDefault="000E4C9F" w:rsidP="00856D21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 w:rsidRPr="00856D21">
        <w:rPr>
          <w:rFonts w:eastAsia="微軟正黑體"/>
          <w:bCs/>
          <w:color w:val="1B2631"/>
          <w:sz w:val="24"/>
        </w:rPr>
        <w:t xml:space="preserve">取 CAC </w:t>
      </w:r>
      <w:r w:rsidRPr="00856D21">
        <w:rPr>
          <w:rFonts w:ascii="Arial" w:eastAsia="微軟正黑體" w:hAnsi="Arial" w:cs="Arial"/>
          <w:bCs/>
          <w:color w:val="1B2631"/>
          <w:sz w:val="24"/>
        </w:rPr>
        <w:t>≈</w:t>
      </w:r>
      <w:r w:rsidRPr="00856D21">
        <w:rPr>
          <w:rFonts w:eastAsia="微軟正黑體"/>
          <w:bCs/>
          <w:color w:val="1B2631"/>
          <w:sz w:val="24"/>
        </w:rPr>
        <w:t xml:space="preserve"> NT$500（含渠道測試與優化成本）</w:t>
      </w:r>
    </w:p>
    <w:p w14:paraId="66BAFDAA" w14:textId="3F49321E" w:rsidR="00FB5065" w:rsidRPr="00ED3408" w:rsidRDefault="000E4C9F">
      <w:pPr>
        <w:spacing w:before="60" w:after="60" w:line="360" w:lineRule="auto"/>
        <w:jc w:val="both"/>
        <w:rPr>
          <w:rFonts w:eastAsia="微軟正黑體"/>
          <w:bCs/>
          <w:color w:val="000000" w:themeColor="text1"/>
          <w:szCs w:val="24"/>
        </w:rPr>
      </w:pPr>
      <w:r w:rsidRPr="00ED3408">
        <w:rPr>
          <w:rFonts w:eastAsia="微軟正黑體"/>
          <w:bCs/>
          <w:color w:val="000000" w:themeColor="text1"/>
          <w:szCs w:val="24"/>
        </w:rPr>
        <w:t>單位經濟健康度</w:t>
      </w:r>
      <w:r w:rsidR="00161DC3">
        <w:rPr>
          <w:rFonts w:eastAsia="微軟正黑體" w:hint="eastAsia"/>
          <w:bCs/>
          <w:color w:val="000000" w:themeColor="text1"/>
          <w:szCs w:val="24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552"/>
        <w:gridCol w:w="4819"/>
      </w:tblGrid>
      <w:tr w:rsidR="00790EA8" w14:paraId="7B795F3B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258EC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指標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A1A5F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數值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270AC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790EA8" w14:paraId="4EE0FBA7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75816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LTV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B355C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NT$6,650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ADD85" w14:textId="77777777" w:rsidR="00790EA8" w:rsidRPr="007B095D" w:rsidRDefault="00790EA8" w:rsidP="007B095D">
            <w:pPr>
              <w:pStyle w:val="Web"/>
              <w:rPr>
                <w:rFonts w:ascii="微軟正黑體" w:eastAsia="微軟正黑體" w:hAnsi="微軟正黑體"/>
              </w:rPr>
            </w:pPr>
            <w:r w:rsidRPr="007B095D">
              <w:rPr>
                <w:rFonts w:ascii="微軟正黑體" w:eastAsia="微軟正黑體" w:hAnsi="微軟正黑體"/>
              </w:rPr>
              <w:t xml:space="preserve">貢獻利潤 NT$475 × 14 </w:t>
            </w:r>
            <w:proofErr w:type="gramStart"/>
            <w:r w:rsidRPr="007B095D">
              <w:rPr>
                <w:rFonts w:ascii="微軟正黑體" w:eastAsia="微軟正黑體" w:hAnsi="微軟正黑體"/>
              </w:rPr>
              <w:t>個</w:t>
            </w:r>
            <w:proofErr w:type="gramEnd"/>
            <w:r w:rsidRPr="007B095D">
              <w:rPr>
                <w:rFonts w:ascii="微軟正黑體" w:eastAsia="微軟正黑體" w:hAnsi="微軟正黑體"/>
              </w:rPr>
              <w:t>月</w:t>
            </w:r>
          </w:p>
        </w:tc>
      </w:tr>
      <w:tr w:rsidR="00790EA8" w14:paraId="1EA8F574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30252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CD6A8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NT$500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3E731" w14:textId="77777777" w:rsidR="00790EA8" w:rsidRPr="007B095D" w:rsidRDefault="00790EA8" w:rsidP="007B095D">
            <w:pPr>
              <w:pStyle w:val="Web"/>
              <w:rPr>
                <w:rFonts w:ascii="微軟正黑體" w:eastAsia="微軟正黑體" w:hAnsi="微軟正黑體"/>
              </w:rPr>
            </w:pPr>
            <w:r w:rsidRPr="007B095D">
              <w:rPr>
                <w:rFonts w:ascii="微軟正黑體" w:eastAsia="微軟正黑體" w:hAnsi="微軟正黑體" w:hint="eastAsia"/>
              </w:rPr>
              <w:t>依上方</w:t>
            </w:r>
            <w:r w:rsidRPr="007B095D">
              <w:rPr>
                <w:rFonts w:ascii="微軟正黑體" w:eastAsia="微軟正黑體" w:hAnsi="微軟正黑體"/>
              </w:rPr>
              <w:t>渠道</w:t>
            </w:r>
            <w:r w:rsidRPr="007B095D">
              <w:rPr>
                <w:rFonts w:ascii="微軟正黑體" w:eastAsia="微軟正黑體" w:hAnsi="微軟正黑體" w:hint="eastAsia"/>
              </w:rPr>
              <w:t>假設</w:t>
            </w:r>
          </w:p>
        </w:tc>
      </w:tr>
      <w:tr w:rsidR="00790EA8" w14:paraId="6ED2AE9A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D34E3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bCs/>
                <w:color w:val="1B2631"/>
                <w:szCs w:val="20"/>
              </w:rPr>
              <w:t>LTV/CAC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2C8D3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bCs/>
                <w:color w:val="1B2631"/>
                <w:szCs w:val="20"/>
              </w:rPr>
              <w:t>13.3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F10C2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&gt;3</w:t>
            </w:r>
          </w:p>
        </w:tc>
      </w:tr>
      <w:tr w:rsidR="00790EA8" w14:paraId="60111931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138C4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bCs/>
                <w:color w:val="1B2631"/>
                <w:szCs w:val="20"/>
              </w:rPr>
              <w:t>CAC 回收期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B838E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bCs/>
                <w:color w:val="1B2631"/>
                <w:szCs w:val="20"/>
              </w:rPr>
              <w:t xml:space="preserve">1.0 </w:t>
            </w:r>
            <w:proofErr w:type="gramStart"/>
            <w:r w:rsidRPr="007B095D">
              <w:rPr>
                <w:rFonts w:eastAsia="微軟正黑體"/>
                <w:bCs/>
                <w:color w:val="1B2631"/>
                <w:szCs w:val="20"/>
              </w:rPr>
              <w:t>個</w:t>
            </w:r>
            <w:proofErr w:type="gramEnd"/>
            <w:r w:rsidRPr="007B095D">
              <w:rPr>
                <w:rFonts w:eastAsia="微軟正黑體"/>
                <w:bCs/>
                <w:color w:val="1B2631"/>
                <w:szCs w:val="20"/>
              </w:rPr>
              <w:t>月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2BBF2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 xml:space="preserve">&lt;12 </w:t>
            </w:r>
            <w:proofErr w:type="gramStart"/>
            <w:r w:rsidRPr="007B095D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7B095D">
              <w:rPr>
                <w:rFonts w:eastAsia="微軟正黑體"/>
                <w:color w:val="1B2631"/>
                <w:szCs w:val="20"/>
              </w:rPr>
              <w:t>月</w:t>
            </w:r>
          </w:p>
        </w:tc>
      </w:tr>
    </w:tbl>
    <w:p w14:paraId="0B004452" w14:textId="77777777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LTV/CAC </w:t>
      </w:r>
      <w:r>
        <w:rPr>
          <w:rFonts w:eastAsia="微軟正黑體" w:hint="eastAsia"/>
          <w:color w:val="1B2631"/>
        </w:rPr>
        <w:t xml:space="preserve">= </w:t>
      </w:r>
      <w:r>
        <w:rPr>
          <w:rFonts w:eastAsia="微軟正黑體"/>
          <w:color w:val="1B2631"/>
        </w:rPr>
        <w:t>13.3 看似極高，原因在於 PLG + 口碑</w:t>
      </w:r>
      <w:proofErr w:type="gramStart"/>
      <w:r>
        <w:rPr>
          <w:rFonts w:eastAsia="微軟正黑體"/>
          <w:color w:val="1B2631"/>
        </w:rPr>
        <w:t>佔獲客</w:t>
      </w:r>
      <w:proofErr w:type="gramEnd"/>
      <w:r>
        <w:rPr>
          <w:rFonts w:eastAsia="微軟正黑體"/>
          <w:color w:val="1B2631"/>
        </w:rPr>
        <w:t xml:space="preserve"> 65%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>EdTech 的學生社交傳播天然壓低 CAC。這也意味著：若未來需要加</w:t>
      </w:r>
      <w:proofErr w:type="gramStart"/>
      <w:r>
        <w:rPr>
          <w:rFonts w:eastAsia="微軟正黑體"/>
          <w:color w:val="1B2631"/>
        </w:rPr>
        <w:t>大付</w:t>
      </w:r>
      <w:proofErr w:type="gramEnd"/>
      <w:r>
        <w:rPr>
          <w:rFonts w:eastAsia="微軟正黑體"/>
          <w:color w:val="1B2631"/>
        </w:rPr>
        <w:t>費渠道投放，CAC 會上升，但仍有充足的利潤緩衝空間。</w:t>
      </w:r>
    </w:p>
    <w:p w14:paraId="2449B743" w14:textId="1544D56B" w:rsidR="00FB5065" w:rsidRDefault="000E4C9F">
      <w:pPr>
        <w:pStyle w:val="3"/>
      </w:pPr>
      <w:bookmarkStart w:id="24" w:name="_Toc224758166"/>
      <w:r>
        <w:rPr>
          <w:rFonts w:hint="eastAsia"/>
        </w:rPr>
        <w:t>2</w:t>
      </w:r>
      <w:r>
        <w:t>. 毛利率</w:t>
      </w:r>
      <w:bookmarkEnd w:id="24"/>
    </w:p>
    <w:p w14:paraId="3B084508" w14:textId="77777777" w:rsidR="00FB5065" w:rsidRDefault="000E4C9F">
      <w:pPr>
        <w:spacing w:before="60" w:after="60" w:line="360" w:lineRule="auto"/>
        <w:jc w:val="both"/>
      </w:pP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採用 SaaS 模式，成本結構可清楚區分為變動成本（COGS）與固定營運費用（</w:t>
      </w:r>
      <w:proofErr w:type="spellStart"/>
      <w:r>
        <w:rPr>
          <w:rFonts w:eastAsia="微軟正黑體"/>
          <w:color w:val="1B2631"/>
        </w:rPr>
        <w:t>OpEx</w:t>
      </w:r>
      <w:proofErr w:type="spellEnd"/>
      <w:r>
        <w:rPr>
          <w:rFonts w:eastAsia="微軟正黑體"/>
          <w:color w:val="1B2631"/>
        </w:rPr>
        <w:t>）：</w:t>
      </w:r>
    </w:p>
    <w:p w14:paraId="474D0684" w14:textId="77777777" w:rsidR="00FB5065" w:rsidRPr="00BD071D" w:rsidRDefault="000E4C9F">
      <w:pPr>
        <w:spacing w:before="60" w:after="60" w:line="360" w:lineRule="auto"/>
        <w:jc w:val="both"/>
        <w:rPr>
          <w:color w:val="000000" w:themeColor="text1"/>
        </w:rPr>
      </w:pPr>
      <w:r w:rsidRPr="00BD071D">
        <w:rPr>
          <w:rFonts w:eastAsia="微軟正黑體"/>
          <w:b/>
          <w:bCs/>
          <w:color w:val="000000" w:themeColor="text1"/>
        </w:rPr>
        <w:t>變動成本（隨用戶數線性增長）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1"/>
        <w:gridCol w:w="2921"/>
        <w:gridCol w:w="2480"/>
        <w:gridCol w:w="2268"/>
      </w:tblGrid>
      <w:tr w:rsidR="00FB5065" w14:paraId="7ADC27DF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FE226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lastRenderedPageBreak/>
              <w:t>成本項目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B0BC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月均/付費用戶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FE98C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占營收比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F841D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574C67F7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3D436" w14:textId="61A2616B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Style w:val="af2"/>
                <w:rFonts w:ascii="微軟正黑體" w:eastAsia="微軟正黑體" w:hAnsi="微軟正黑體"/>
                <w:b w:val="0"/>
              </w:rPr>
              <w:t>COGS</w:t>
            </w:r>
            <w:r w:rsidRPr="00BD071D">
              <w:rPr>
                <w:rFonts w:ascii="微軟正黑體" w:eastAsia="微軟正黑體" w:hAnsi="微軟正黑體"/>
              </w:rPr>
              <w:t>（變動）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0CA2E" w14:textId="51005552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AI 推理 + 雲端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4338B" w14:textId="31139C13" w:rsidR="00FB5065" w:rsidRPr="00BD071D" w:rsidRDefault="00772BBA" w:rsidP="00393FC0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~NT$120/付費用戶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27558" w14:textId="711D8A6D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隨用戶數線性增長</w:t>
            </w:r>
          </w:p>
        </w:tc>
      </w:tr>
      <w:tr w:rsidR="00FB5065" w14:paraId="133A90B4" w14:textId="77777777" w:rsidTr="00BA315A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CFB5B" w14:textId="2C2CE2AA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proofErr w:type="spellStart"/>
            <w:r w:rsidRPr="00BD071D">
              <w:rPr>
                <w:rStyle w:val="af2"/>
                <w:rFonts w:ascii="微軟正黑體" w:eastAsia="微軟正黑體" w:hAnsi="微軟正黑體"/>
                <w:b w:val="0"/>
              </w:rPr>
              <w:t>OpEx</w:t>
            </w:r>
            <w:proofErr w:type="spellEnd"/>
            <w:r w:rsidRPr="00BD071D">
              <w:rPr>
                <w:rFonts w:ascii="微軟正黑體" w:eastAsia="微軟正黑體" w:hAnsi="微軟正黑體"/>
              </w:rPr>
              <w:t>（固定）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AF34C" w14:textId="14D60229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人事、行銷、內容、行政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12BED" w14:textId="58574A6F" w:rsidR="00FB5065" w:rsidRPr="00BD071D" w:rsidRDefault="00772BBA" w:rsidP="00393FC0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~NT$16</w:t>
            </w:r>
            <w:proofErr w:type="gramStart"/>
            <w:r w:rsidRPr="00BD071D">
              <w:rPr>
                <w:rFonts w:ascii="微軟正黑體" w:eastAsia="微軟正黑體" w:hAnsi="微軟正黑體"/>
              </w:rPr>
              <w:t>–</w:t>
            </w:r>
            <w:proofErr w:type="gramEnd"/>
            <w:r w:rsidRPr="00BD071D">
              <w:rPr>
                <w:rFonts w:ascii="微軟正黑體" w:eastAsia="微軟正黑體" w:hAnsi="微軟正黑體"/>
              </w:rPr>
              <w:t>40 萬/月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1496C" w14:textId="155465E5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不隨用戶數變動（依團隊規模）</w:t>
            </w:r>
          </w:p>
        </w:tc>
      </w:tr>
      <w:tr w:rsidR="00FB5065" w14:paraId="67AEDC99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DF30D" w14:textId="77777777" w:rsidR="00FB5065" w:rsidRPr="00BD071D" w:rsidRDefault="000E4C9F" w:rsidP="00BD071D">
            <w:pPr>
              <w:rPr>
                <w:rFonts w:eastAsia="微軟正黑體"/>
              </w:rPr>
            </w:pPr>
            <w:r w:rsidRPr="00BD071D">
              <w:rPr>
                <w:rFonts w:eastAsia="微軟正黑體"/>
                <w:bCs/>
                <w:color w:val="1B2631"/>
                <w:szCs w:val="20"/>
              </w:rPr>
              <w:t>COGS 合計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21344" w14:textId="77777777" w:rsidR="00FB5065" w:rsidRPr="00BD071D" w:rsidRDefault="000E4C9F" w:rsidP="00C42257">
            <w:pPr>
              <w:rPr>
                <w:rFonts w:eastAsia="微軟正黑體"/>
              </w:rPr>
            </w:pPr>
            <w:r w:rsidRPr="00BD071D">
              <w:rPr>
                <w:rFonts w:eastAsia="微軟正黑體"/>
                <w:bCs/>
                <w:color w:val="1B2631"/>
                <w:szCs w:val="20"/>
              </w:rPr>
              <w:t>NT$100–140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9CD81" w14:textId="77777777" w:rsidR="00FB5065" w:rsidRPr="00BD071D" w:rsidRDefault="000E4C9F" w:rsidP="00C42257">
            <w:pPr>
              <w:rPr>
                <w:rFonts w:eastAsia="微軟正黑體"/>
              </w:rPr>
            </w:pPr>
            <w:r w:rsidRPr="00BD071D">
              <w:rPr>
                <w:rFonts w:eastAsia="微軟正黑體"/>
                <w:bCs/>
                <w:color w:val="1B2631"/>
                <w:szCs w:val="20"/>
              </w:rPr>
              <w:t>17–23%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D915F" w14:textId="77777777" w:rsidR="00FB5065" w:rsidRPr="00BD071D" w:rsidRDefault="00FB5065">
            <w:pPr>
              <w:jc w:val="center"/>
              <w:rPr>
                <w:rFonts w:eastAsia="微軟正黑體"/>
              </w:rPr>
            </w:pPr>
          </w:p>
        </w:tc>
      </w:tr>
    </w:tbl>
    <w:p w14:paraId="3A51D9C9" w14:textId="77777777" w:rsidR="00FB5065" w:rsidRPr="00BD071D" w:rsidRDefault="000E4C9F">
      <w:pPr>
        <w:spacing w:before="60" w:after="60" w:line="360" w:lineRule="auto"/>
        <w:jc w:val="both"/>
        <w:rPr>
          <w:color w:val="000000" w:themeColor="text1"/>
        </w:rPr>
      </w:pPr>
      <w:r w:rsidRPr="00BD071D">
        <w:rPr>
          <w:rFonts w:eastAsia="微軟正黑體"/>
          <w:bCs/>
          <w:color w:val="000000" w:themeColor="text1"/>
        </w:rPr>
        <w:t>毛利率 = (ARPPU − COGS) ÷ ARPPU = (600 − 125) ÷ 600 ≈ 79%</w:t>
      </w:r>
    </w:p>
    <w:p w14:paraId="711CC5B0" w14:textId="77777777" w:rsidR="00FB5065" w:rsidRPr="00393FC0" w:rsidRDefault="000E4C9F">
      <w:pPr>
        <w:spacing w:before="60" w:after="60" w:line="360" w:lineRule="auto"/>
        <w:jc w:val="both"/>
        <w:rPr>
          <w:b/>
          <w:color w:val="000000" w:themeColor="text1"/>
        </w:rPr>
      </w:pPr>
      <w:r w:rsidRPr="00393FC0">
        <w:rPr>
          <w:rFonts w:eastAsia="微軟正黑體"/>
          <w:b/>
          <w:bCs/>
          <w:color w:val="000000" w:themeColor="text1"/>
        </w:rPr>
        <w:t>固定營運費用（不隨用戶數變動）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274"/>
        <w:gridCol w:w="5380"/>
      </w:tblGrid>
      <w:tr w:rsidR="00FB5065" w14:paraId="74F979D8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8F0B0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費用項目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6849A" w14:textId="1E8661E3" w:rsidR="00FB5065" w:rsidRDefault="00393FC0">
            <w:pPr>
              <w:jc w:val="center"/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第</w:t>
            </w:r>
            <w:r w:rsidR="000E4C9F">
              <w:rPr>
                <w:rFonts w:eastAsia="微軟正黑體"/>
                <w:b/>
                <w:bCs/>
                <w:color w:val="FFFFFF"/>
                <w:szCs w:val="20"/>
              </w:rPr>
              <w:t xml:space="preserve"> 1 </w:t>
            </w: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年</w:t>
            </w:r>
            <w:r w:rsidR="000E4C9F">
              <w:rPr>
                <w:rFonts w:eastAsia="微軟正黑體"/>
                <w:b/>
                <w:bCs/>
                <w:color w:val="FFFFFF"/>
                <w:szCs w:val="20"/>
              </w:rPr>
              <w:t>月均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9DABE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668970C5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456F8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人事成本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9398B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~NT$6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14DFC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首位工程師（Q3 起），創辦人不支薪</w:t>
            </w:r>
          </w:p>
        </w:tc>
      </w:tr>
      <w:tr w:rsidR="00FB5065" w14:paraId="78A39748" w14:textId="77777777" w:rsidTr="00BA315A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8268F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內容研發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C127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~NT$4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E3DB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題庫、知識圖譜維護</w:t>
            </w:r>
          </w:p>
        </w:tc>
      </w:tr>
      <w:tr w:rsidR="00FB5065" w14:paraId="7248FC44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FAFB3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行銷推廣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43A53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~NT$4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E42E5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數位行銷、KOL、教育展</w:t>
            </w:r>
          </w:p>
        </w:tc>
      </w:tr>
      <w:tr w:rsidR="00FB5065" w14:paraId="57E25FB0" w14:textId="77777777" w:rsidTr="00BA315A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2BBE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營運行政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09AB7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~NT$2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C1EB2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辦公、法務、雜支</w:t>
            </w:r>
          </w:p>
        </w:tc>
      </w:tr>
      <w:tr w:rsidR="00FB5065" w14:paraId="7506EEEA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DD8A7" w14:textId="77777777" w:rsidR="00FB5065" w:rsidRDefault="000E4C9F" w:rsidP="00B96C1D">
            <w:r>
              <w:rPr>
                <w:rFonts w:eastAsia="微軟正黑體"/>
                <w:b/>
                <w:bCs/>
                <w:color w:val="1B2631"/>
                <w:szCs w:val="20"/>
              </w:rPr>
              <w:t>合計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D3FDB" w14:textId="77777777" w:rsidR="00FB5065" w:rsidRDefault="000E4C9F" w:rsidP="00B96C1D">
            <w:r>
              <w:rPr>
                <w:rFonts w:eastAsia="微軟正黑體"/>
                <w:b/>
                <w:bCs/>
                <w:color w:val="1B2631"/>
                <w:szCs w:val="20"/>
              </w:rPr>
              <w:t>~NT$16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78F73" w14:textId="77777777" w:rsidR="00FB5065" w:rsidRDefault="00FB5065" w:rsidP="00B96C1D"/>
        </w:tc>
      </w:tr>
    </w:tbl>
    <w:p w14:paraId="2D411682" w14:textId="27BE0B2F" w:rsidR="00FB5065" w:rsidRPr="00D46868" w:rsidRDefault="00D46868" w:rsidP="00C42257">
      <w:pPr>
        <w:pStyle w:val="Web"/>
      </w:pPr>
      <w:r w:rsidRPr="00BD071D">
        <w:rPr>
          <w:rFonts w:ascii="微軟正黑體" w:eastAsia="微軟正黑體" w:hAnsi="微軟正黑體"/>
        </w:rPr>
        <w:t>關鍵特性：毛利率 80% 不隨規模變化。隨付費用戶成長，固定成本被攤薄 → 淨利率持續改善。這是 SaaS 模式的核心：</w:t>
      </w:r>
      <w:r w:rsidRPr="00BD071D">
        <w:rPr>
          <w:rStyle w:val="af2"/>
          <w:rFonts w:ascii="微軟正黑體" w:eastAsia="微軟正黑體" w:hAnsi="微軟正黑體"/>
          <w:b w:val="0"/>
        </w:rPr>
        <w:t>邊際服務成本極低，規模即利潤。</w:t>
      </w:r>
    </w:p>
    <w:p w14:paraId="35094102" w14:textId="0867AA35" w:rsidR="00146B1B" w:rsidRDefault="002B0557">
      <w:pPr>
        <w:pStyle w:val="3"/>
      </w:pPr>
      <w:bookmarkStart w:id="25" w:name="_Toc224758167"/>
      <w:r>
        <w:rPr>
          <w:rFonts w:hint="eastAsia"/>
        </w:rPr>
        <w:t>3</w:t>
      </w:r>
      <w:r>
        <w:t>. 通路與品牌策略</w:t>
      </w:r>
      <w:bookmarkEnd w:id="25"/>
    </w:p>
    <w:p w14:paraId="3F0FC404" w14:textId="1D910BBA" w:rsidR="00772BBA" w:rsidRPr="00C42257" w:rsidRDefault="00337494" w:rsidP="00772BBA">
      <w:pPr>
        <w:pStyle w:val="Web"/>
        <w:rPr>
          <w:rFonts w:ascii="微軟正黑體" w:eastAsia="微軟正黑體" w:hAnsi="微軟正黑體"/>
        </w:rPr>
      </w:pPr>
      <w:r w:rsidRPr="00C42257">
        <w:rPr>
          <w:rStyle w:val="af2"/>
          <w:rFonts w:ascii="微軟正黑體" w:eastAsia="微軟正黑體" w:hAnsi="微軟正黑體"/>
        </w:rPr>
        <w:t>產品驅動增長</w:t>
      </w:r>
      <w:r w:rsidR="00772BBA" w:rsidRPr="00C42257">
        <w:rPr>
          <w:rStyle w:val="af2"/>
          <w:rFonts w:ascii="微軟正黑體" w:eastAsia="微軟正黑體" w:hAnsi="微軟正黑體"/>
        </w:rPr>
        <w:t>（</w:t>
      </w:r>
      <w:r w:rsidRPr="00C42257">
        <w:rPr>
          <w:rStyle w:val="af2"/>
          <w:rFonts w:ascii="微軟正黑體" w:eastAsia="微軟正黑體" w:hAnsi="微軟正黑體"/>
        </w:rPr>
        <w:t>Product-Led Growth</w:t>
      </w:r>
      <w:r w:rsidR="00772BBA" w:rsidRPr="00C42257">
        <w:rPr>
          <w:rStyle w:val="af2"/>
          <w:rFonts w:ascii="微軟正黑體" w:eastAsia="微軟正黑體" w:hAnsi="微軟正黑體"/>
        </w:rPr>
        <w:t>）</w:t>
      </w:r>
      <w:r w:rsidR="00772BBA" w:rsidRPr="00C42257">
        <w:rPr>
          <w:rFonts w:ascii="微軟正黑體" w:eastAsia="微軟正黑體" w:hAnsi="微軟正黑體"/>
        </w:rPr>
        <w:t>：讓產品本身成為最好的行銷。</w:t>
      </w:r>
    </w:p>
    <w:p w14:paraId="5ADFA292" w14:textId="77777777" w:rsidR="00772BBA" w:rsidRPr="00C42257" w:rsidRDefault="00772BBA" w:rsidP="00772BBA">
      <w:pPr>
        <w:pStyle w:val="Web"/>
        <w:rPr>
          <w:rFonts w:ascii="微軟正黑體" w:eastAsia="微軟正黑體" w:hAnsi="微軟正黑體"/>
        </w:rPr>
      </w:pPr>
      <w:r w:rsidRPr="00C42257">
        <w:rPr>
          <w:rFonts w:ascii="微軟正黑體" w:eastAsia="微軟正黑體" w:hAnsi="微軟正黑體"/>
          <w:b/>
        </w:rPr>
        <w:t>核心飛輪</w:t>
      </w:r>
      <w:r w:rsidRPr="00C42257">
        <w:rPr>
          <w:rFonts w:ascii="微軟正黑體" w:eastAsia="微軟正黑體" w:hAnsi="微軟正黑體"/>
        </w:rPr>
        <w:t>：免費用戶體驗 → 口碑傳播 → 免費用戶成長 → 付費轉換 → 資源投入產品 → 體驗更好</w:t>
      </w:r>
    </w:p>
    <w:p w14:paraId="506CA211" w14:textId="7D6D419A" w:rsidR="00772BBA" w:rsidRPr="00C42257" w:rsidRDefault="00772BBA" w:rsidP="00772BBA">
      <w:pPr>
        <w:pStyle w:val="Web"/>
        <w:rPr>
          <w:rFonts w:ascii="微軟正黑體" w:eastAsia="微軟正黑體" w:hAnsi="微軟正黑體"/>
        </w:rPr>
      </w:pPr>
      <w:r w:rsidRPr="00C42257">
        <w:rPr>
          <w:rStyle w:val="af2"/>
          <w:rFonts w:ascii="微軟正黑體" w:eastAsia="微軟正黑體" w:hAnsi="微軟正黑體"/>
        </w:rPr>
        <w:t>品牌定位</w:t>
      </w:r>
      <w:r w:rsidRPr="00C42257">
        <w:rPr>
          <w:rFonts w:ascii="微軟正黑體" w:eastAsia="微軟正黑體" w:hAnsi="微軟正黑體"/>
        </w:rPr>
        <w:t>：不是冷冰冰的「AI 工具」，而是「每</w:t>
      </w:r>
      <w:proofErr w:type="gramStart"/>
      <w:r w:rsidRPr="00C42257">
        <w:rPr>
          <w:rFonts w:ascii="微軟正黑體" w:eastAsia="微軟正黑體" w:hAnsi="微軟正黑體"/>
        </w:rPr>
        <w:t>個</w:t>
      </w:r>
      <w:proofErr w:type="gramEnd"/>
      <w:r w:rsidRPr="00C42257">
        <w:rPr>
          <w:rFonts w:ascii="微軟正黑體" w:eastAsia="微軟正黑體" w:hAnsi="微軟正黑體"/>
        </w:rPr>
        <w:t>孩子身邊那位最有耐心的數學老師」。</w:t>
      </w:r>
    </w:p>
    <w:p w14:paraId="729236A5" w14:textId="77777777" w:rsidR="00146B1B" w:rsidRPr="00772BBA" w:rsidRDefault="00146B1B">
      <w:pPr>
        <w:pBdr>
          <w:bottom w:val="single" w:sz="6" w:space="8" w:color="3498DB"/>
        </w:pBdr>
        <w:spacing w:before="200" w:after="200"/>
      </w:pPr>
    </w:p>
    <w:p w14:paraId="6E475B4A" w14:textId="77777777" w:rsidR="00CF3D5C" w:rsidRDefault="00CF3D5C">
      <w:pPr>
        <w:widowControl/>
        <w:rPr>
          <w:rFonts w:eastAsia="微軟正黑體"/>
          <w:b/>
          <w:bCs/>
          <w:color w:val="2E86C1"/>
          <w:sz w:val="32"/>
          <w:szCs w:val="26"/>
        </w:rPr>
      </w:pPr>
      <w:r>
        <w:br w:type="page"/>
      </w:r>
    </w:p>
    <w:p w14:paraId="42860FC2" w14:textId="698276F0" w:rsidR="00146B1B" w:rsidRDefault="0053435E">
      <w:pPr>
        <w:pStyle w:val="2"/>
      </w:pPr>
      <w:bookmarkStart w:id="26" w:name="_Toc224758168"/>
      <w:r>
        <w:lastRenderedPageBreak/>
        <w:t>(二) 市場拓展策略</w:t>
      </w:r>
      <w:bookmarkEnd w:id="26"/>
    </w:p>
    <w:p w14:paraId="2C175248" w14:textId="77777777" w:rsidR="00146B1B" w:rsidRDefault="001D0EB8">
      <w:pPr>
        <w:pStyle w:val="3"/>
      </w:pPr>
      <w:bookmarkStart w:id="27" w:name="_Toc224758169"/>
      <w:r>
        <w:rPr>
          <w:rFonts w:hint="eastAsia"/>
        </w:rPr>
        <w:t>1</w:t>
      </w:r>
      <w:r>
        <w:t>. 通路拓展</w:t>
      </w:r>
      <w:bookmarkEnd w:id="27"/>
    </w:p>
    <w:p w14:paraId="15BC4E9A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AF736C">
        <w:rPr>
          <w:rFonts w:eastAsia="微軟正黑體"/>
          <w:b/>
          <w:bCs/>
          <w:color w:val="000000" w:themeColor="text1"/>
        </w:rPr>
        <w:t>Phase 1：種子用戶（Month 1-6）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953"/>
        <w:gridCol w:w="3827"/>
      </w:tblGrid>
      <w:tr w:rsidR="00146B1B" w14:paraId="7D90F503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0377E" w14:textId="77777777" w:rsidR="00146B1B" w:rsidRPr="00AF736C" w:rsidRDefault="0053435E">
            <w:pPr>
              <w:jc w:val="center"/>
              <w:rPr>
                <w:szCs w:val="24"/>
              </w:rPr>
            </w:pPr>
            <w:r w:rsidRPr="00AF736C">
              <w:rPr>
                <w:rFonts w:eastAsia="微軟正黑體"/>
                <w:b/>
                <w:bCs/>
                <w:color w:val="FFFFFF"/>
                <w:szCs w:val="24"/>
              </w:rPr>
              <w:t>策略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DDCE7" w14:textId="77777777" w:rsidR="00146B1B" w:rsidRPr="00AF736C" w:rsidRDefault="0053435E">
            <w:pPr>
              <w:jc w:val="center"/>
              <w:rPr>
                <w:szCs w:val="24"/>
              </w:rPr>
            </w:pPr>
            <w:r w:rsidRPr="00AF736C">
              <w:rPr>
                <w:rFonts w:eastAsia="微軟正黑體"/>
                <w:b/>
                <w:bCs/>
                <w:color w:val="FFFFFF"/>
                <w:szCs w:val="24"/>
              </w:rPr>
              <w:t>具體行動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054C6" w14:textId="77777777" w:rsidR="00146B1B" w:rsidRPr="00AF736C" w:rsidRDefault="0053435E">
            <w:pPr>
              <w:jc w:val="center"/>
              <w:rPr>
                <w:szCs w:val="24"/>
              </w:rPr>
            </w:pPr>
            <w:r w:rsidRPr="00AF736C">
              <w:rPr>
                <w:rFonts w:eastAsia="微軟正黑體"/>
                <w:b/>
                <w:bCs/>
                <w:color w:val="FFFFFF"/>
                <w:szCs w:val="24"/>
              </w:rPr>
              <w:t>預期成果</w:t>
            </w:r>
          </w:p>
        </w:tc>
      </w:tr>
      <w:tr w:rsidR="00146B1B" w14:paraId="5408EC35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46010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校園推廣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615E9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5-10 所合作學校免費試用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36C27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1,000 名免費用戶</w:t>
            </w:r>
          </w:p>
        </w:tc>
      </w:tr>
      <w:tr w:rsidR="00146B1B" w14:paraId="25901B59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A9780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KOL 合作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2F912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數學教育 YouTuber/IG 教師合作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9ECD8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3,000 名免費用戶</w:t>
            </w:r>
          </w:p>
        </w:tc>
      </w:tr>
      <w:tr w:rsidR="00146B1B" w14:paraId="4CDCDB71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5E8F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社群經營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832E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LINE/Discord 學習社群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6F2C9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2,000 名社群成員</w:t>
            </w:r>
          </w:p>
        </w:tc>
      </w:tr>
      <w:tr w:rsidR="00146B1B" w14:paraId="193CBEC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B5065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教育展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8246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參加台灣教育科技展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A85D2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品牌曝光 + 200 名用戶</w:t>
            </w:r>
          </w:p>
        </w:tc>
      </w:tr>
    </w:tbl>
    <w:p w14:paraId="4A6FAAF0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AF736C">
        <w:rPr>
          <w:rFonts w:eastAsia="微軟正黑體"/>
          <w:b/>
          <w:bCs/>
          <w:color w:val="000000" w:themeColor="text1"/>
        </w:rPr>
        <w:t>Phase 2：口碑裂變（Month 7-12）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953"/>
        <w:gridCol w:w="3827"/>
      </w:tblGrid>
      <w:tr w:rsidR="00146B1B" w14:paraId="5F1FA70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DA070" w14:textId="77777777" w:rsidR="00146B1B" w:rsidRPr="007672FE" w:rsidRDefault="0053435E">
            <w:pPr>
              <w:jc w:val="center"/>
              <w:rPr>
                <w:szCs w:val="24"/>
              </w:rPr>
            </w:pPr>
            <w:r w:rsidRPr="007672FE">
              <w:rPr>
                <w:rFonts w:eastAsia="微軟正黑體"/>
                <w:b/>
                <w:bCs/>
                <w:color w:val="FFFFFF"/>
                <w:szCs w:val="24"/>
              </w:rPr>
              <w:t>策略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0CE10" w14:textId="77777777" w:rsidR="00146B1B" w:rsidRPr="007672FE" w:rsidRDefault="0053435E">
            <w:pPr>
              <w:jc w:val="center"/>
              <w:rPr>
                <w:szCs w:val="24"/>
              </w:rPr>
            </w:pPr>
            <w:r w:rsidRPr="007672FE">
              <w:rPr>
                <w:rFonts w:eastAsia="微軟正黑體"/>
                <w:b/>
                <w:bCs/>
                <w:color w:val="FFFFFF"/>
                <w:szCs w:val="24"/>
              </w:rPr>
              <w:t>具體行動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E32CD" w14:textId="77777777" w:rsidR="00146B1B" w:rsidRPr="007672FE" w:rsidRDefault="0053435E">
            <w:pPr>
              <w:jc w:val="center"/>
              <w:rPr>
                <w:szCs w:val="24"/>
              </w:rPr>
            </w:pPr>
            <w:r w:rsidRPr="007672FE">
              <w:rPr>
                <w:rFonts w:eastAsia="微軟正黑體"/>
                <w:b/>
                <w:bCs/>
                <w:color w:val="FFFFFF"/>
                <w:szCs w:val="24"/>
              </w:rPr>
              <w:t>預期成果</w:t>
            </w:r>
          </w:p>
        </w:tc>
      </w:tr>
      <w:tr w:rsidR="00146B1B" w14:paraId="65924F37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7BF7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PLG 增長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8FEBD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「邀請好友」功能 + 免費用戶自然推薦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16F94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3-6% 轉付費率</w:t>
            </w:r>
          </w:p>
        </w:tc>
      </w:tr>
      <w:tr w:rsidR="00146B1B" w14:paraId="28A4C42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5D1A4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內容行銷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84031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會考/段考前「AI 考前衝刺」活動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379CF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季節性用戶激增</w:t>
            </w:r>
          </w:p>
        </w:tc>
      </w:tr>
      <w:tr w:rsidR="00146B1B" w14:paraId="194316A4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5F0B9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家長社群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0B9E9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家長 Facebook 社團經營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8C4CF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家長口碑傳播</w:t>
            </w:r>
          </w:p>
        </w:tc>
      </w:tr>
      <w:tr w:rsidR="00146B1B" w14:paraId="45AC6FD3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8491A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數據證明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934C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發布試用學校學習成效報告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A70F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提升轉換率</w:t>
            </w:r>
          </w:p>
        </w:tc>
      </w:tr>
    </w:tbl>
    <w:p w14:paraId="034ABF0F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AF736C">
        <w:rPr>
          <w:rFonts w:eastAsia="微軟正黑體"/>
          <w:b/>
          <w:bCs/>
          <w:color w:val="000000" w:themeColor="text1"/>
        </w:rPr>
        <w:t>Phase 3：學校端合作（Year 2+）</w:t>
      </w:r>
    </w:p>
    <w:p w14:paraId="659047E9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B2B2C 學校授權 → 政府「企業出題新創解題」計畫 → 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導師網絡加速</w:t>
      </w:r>
    </w:p>
    <w:p w14:paraId="6B23AEF4" w14:textId="33A1755A" w:rsidR="00146B1B" w:rsidRDefault="001D0EB8">
      <w:pPr>
        <w:pStyle w:val="3"/>
      </w:pPr>
      <w:bookmarkStart w:id="28" w:name="_Toc224758170"/>
      <w:r>
        <w:rPr>
          <w:rFonts w:hint="eastAsia"/>
        </w:rPr>
        <w:t>2</w:t>
      </w:r>
      <w:r>
        <w:t>. 展店或</w:t>
      </w:r>
      <w:proofErr w:type="gramStart"/>
      <w:r>
        <w:t>跨境電商</w:t>
      </w:r>
      <w:bookmarkEnd w:id="28"/>
      <w:proofErr w:type="gramEnd"/>
    </w:p>
    <w:p w14:paraId="52FBBA67" w14:textId="77777777" w:rsidR="00CF3D5C" w:rsidRPr="00CF3D5C" w:rsidRDefault="00CF3D5C" w:rsidP="00CF3D5C">
      <w:pPr>
        <w:pBdr>
          <w:bottom w:val="single" w:sz="6" w:space="8" w:color="3498DB"/>
        </w:pBdr>
        <w:spacing w:before="200" w:after="200"/>
        <w:rPr>
          <w:rFonts w:eastAsia="微軟正黑體"/>
          <w:color w:val="1B2631"/>
        </w:rPr>
      </w:pPr>
      <w:r>
        <w:rPr>
          <w:rFonts w:eastAsia="微軟正黑體" w:hint="eastAsia"/>
          <w:b/>
          <w:bCs/>
          <w:color w:val="1B2631"/>
        </w:rPr>
        <w:t>第一階段 (華語市場)：</w:t>
      </w:r>
      <w:r>
        <w:rPr>
          <w:rFonts w:eastAsia="微軟正黑體" w:hint="eastAsia"/>
          <w:color w:val="1B263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7743460C" w14:textId="73736DD0" w:rsidR="00146B1B" w:rsidRDefault="00CF3D5C" w:rsidP="000C36B8">
      <w:pPr>
        <w:pBdr>
          <w:bottom w:val="single" w:sz="6" w:space="8" w:color="3498DB"/>
        </w:pBdr>
        <w:spacing w:before="200" w:after="200"/>
      </w:pPr>
      <w:r>
        <w:rPr>
          <w:rFonts w:eastAsia="微軟正黑體" w:hint="eastAsia"/>
          <w:b/>
          <w:bCs/>
          <w:color w:val="1B2631"/>
        </w:rPr>
        <w:t>第二階段 (國際市場)：</w:t>
      </w:r>
      <w:r>
        <w:rPr>
          <w:rFonts w:eastAsia="微軟正黑體" w:hint="eastAsia"/>
          <w:color w:val="1B2631"/>
        </w:rPr>
        <w:t>我們的 AI 視覺化解題技術，其核心是數學邏輯的</w:t>
      </w:r>
      <w:proofErr w:type="gramStart"/>
      <w:r>
        <w:rPr>
          <w:rFonts w:eastAsia="微軟正黑體" w:hint="eastAsia"/>
          <w:color w:val="1B2631"/>
        </w:rPr>
        <w:t>可視化</w:t>
      </w:r>
      <w:proofErr w:type="gramEnd"/>
      <w:r>
        <w:rPr>
          <w:rFonts w:eastAsia="微軟正黑體" w:hint="eastAsia"/>
          <w:color w:val="1B2631"/>
        </w:rPr>
        <w:t>，語言隔閡較低。未來可與各國的教育專家合作，將內容進行本地化，進軍全球中等教育市場。</w:t>
      </w:r>
      <w:r w:rsidR="0053435E">
        <w:br w:type="page"/>
      </w:r>
    </w:p>
    <w:p w14:paraId="6AE33610" w14:textId="5DEC6BD0" w:rsidR="00146B1B" w:rsidRDefault="0053435E" w:rsidP="009104AD">
      <w:pPr>
        <w:pStyle w:val="1"/>
        <w:numPr>
          <w:ilvl w:val="0"/>
          <w:numId w:val="4"/>
        </w:numPr>
      </w:pPr>
      <w:bookmarkStart w:id="29" w:name="_Toc224758171"/>
      <w:r>
        <w:lastRenderedPageBreak/>
        <w:t>團隊潛力</w:t>
      </w:r>
      <w:bookmarkEnd w:id="29"/>
    </w:p>
    <w:p w14:paraId="3A154B09" w14:textId="5BBD45F5" w:rsidR="009104AD" w:rsidRPr="009104AD" w:rsidRDefault="009104AD" w:rsidP="00732378">
      <w:pPr>
        <w:pBdr>
          <w:left w:val="single" w:sz="24" w:space="10" w:color="3498DB"/>
        </w:pBdr>
        <w:spacing w:before="360" w:line="360" w:lineRule="auto"/>
        <w:ind w:left="403" w:right="403"/>
        <w:jc w:val="both"/>
        <w:rPr>
          <w:rFonts w:eastAsia="微軟正黑體" w:hint="eastAsia"/>
          <w:iCs/>
          <w:color w:val="7F7F7F" w:themeColor="text1" w:themeTint="80"/>
          <w:szCs w:val="21"/>
        </w:rPr>
      </w:pPr>
      <w:r w:rsidRPr="009104AD">
        <w:rPr>
          <w:rFonts w:eastAsia="微軟正黑體"/>
          <w:iCs/>
          <w:color w:val="7F7F7F" w:themeColor="text1" w:themeTint="80"/>
          <w:szCs w:val="21"/>
        </w:rPr>
        <w:t>「技術與教育的完美結合，我們是擁有深厚數學教育經驗、統計背景、和AI 技術能力的創業團隊</w:t>
      </w:r>
      <w:proofErr w:type="gramStart"/>
      <w:r w:rsidRPr="009104AD">
        <w:rPr>
          <w:rFonts w:eastAsia="微軟正黑體"/>
          <w:iCs/>
          <w:color w:val="7F7F7F" w:themeColor="text1" w:themeTint="80"/>
          <w:szCs w:val="21"/>
        </w:rPr>
        <w:t>——</w:t>
      </w:r>
      <w:proofErr w:type="gramEnd"/>
      <w:r w:rsidRPr="009104AD">
        <w:rPr>
          <w:rFonts w:eastAsia="微軟正黑體"/>
          <w:iCs/>
          <w:color w:val="7F7F7F" w:themeColor="text1" w:themeTint="80"/>
          <w:szCs w:val="21"/>
        </w:rPr>
        <w:t>我們不只懂數學，更懂怎麼教數學，還懂怎麼讓 AI 來教。」</w:t>
      </w:r>
    </w:p>
    <w:p w14:paraId="299DFFD2" w14:textId="77777777" w:rsidR="00146B1B" w:rsidRDefault="0053435E">
      <w:pPr>
        <w:pStyle w:val="2"/>
      </w:pPr>
      <w:bookmarkStart w:id="30" w:name="_Toc224758172"/>
      <w:r>
        <w:t>(</w:t>
      </w:r>
      <w:proofErr w:type="gramStart"/>
      <w:r>
        <w:t>一</w:t>
      </w:r>
      <w:proofErr w:type="gramEnd"/>
      <w:r>
        <w:t>) 團隊介紹</w:t>
      </w:r>
      <w:bookmarkEnd w:id="30"/>
    </w:p>
    <w:p w14:paraId="1F745E03" w14:textId="4092A5CB" w:rsidR="00146B1B" w:rsidRDefault="0053435E">
      <w:pPr>
        <w:pStyle w:val="3"/>
      </w:pPr>
      <w:bookmarkStart w:id="31" w:name="_Toc224758173"/>
      <w:r>
        <w:t>1. 核心成員經歷</w:t>
      </w:r>
      <w:bookmarkEnd w:id="31"/>
    </w:p>
    <w:p w14:paraId="4E474E37" w14:textId="1E7C84EE" w:rsidR="00146B1B" w:rsidRPr="00CE0171" w:rsidRDefault="00C169B2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 w:rsidRPr="00CE0171">
        <w:rPr>
          <w:rFonts w:eastAsia="微軟正黑體" w:hint="eastAsia"/>
          <w:b/>
          <w:bCs/>
          <w:color w:val="000000" w:themeColor="text1"/>
        </w:rPr>
        <w:t>(</w:t>
      </w:r>
      <w:r w:rsidRPr="00CE0171">
        <w:rPr>
          <w:rFonts w:eastAsia="微軟正黑體"/>
          <w:b/>
          <w:bCs/>
          <w:color w:val="000000" w:themeColor="text1"/>
        </w:rPr>
        <w:t>1) 劉明燁（Bennie Liu）</w:t>
      </w:r>
      <w:r w:rsidR="00CE0171">
        <w:rPr>
          <w:rFonts w:eastAsia="微軟正黑體" w:hint="eastAsia"/>
          <w:b/>
          <w:bCs/>
          <w:color w:val="000000" w:themeColor="text1"/>
        </w:rPr>
        <w:t xml:space="preserve"> </w:t>
      </w:r>
      <w:proofErr w:type="gramStart"/>
      <w:r w:rsidRPr="00CE0171">
        <w:rPr>
          <w:rFonts w:eastAsia="微軟正黑體"/>
          <w:b/>
          <w:bCs/>
          <w:color w:val="000000" w:themeColor="text1"/>
        </w:rPr>
        <w:t>—</w:t>
      </w:r>
      <w:proofErr w:type="gramEnd"/>
      <w:r w:rsidRPr="00CE0171">
        <w:rPr>
          <w:rFonts w:eastAsia="微軟正黑體"/>
          <w:b/>
          <w:bCs/>
          <w:color w:val="000000" w:themeColor="text1"/>
        </w:rPr>
        <w:t xml:space="preserve"> 創辦人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4174E6E5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06581" w14:textId="77777777" w:rsidR="00146B1B" w:rsidRPr="00CE0171" w:rsidRDefault="0053435E">
            <w:pPr>
              <w:jc w:val="center"/>
              <w:rPr>
                <w:szCs w:val="24"/>
              </w:rPr>
            </w:pPr>
            <w:r w:rsidRPr="00CE0171"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2D151" w14:textId="77777777" w:rsidR="00146B1B" w:rsidRPr="00CE0171" w:rsidRDefault="0053435E">
            <w:pPr>
              <w:jc w:val="center"/>
              <w:rPr>
                <w:szCs w:val="24"/>
              </w:rPr>
            </w:pPr>
            <w:r w:rsidRPr="00CE0171">
              <w:rPr>
                <w:rFonts w:eastAsia="微軟正黑體"/>
                <w:b/>
                <w:bCs/>
                <w:color w:val="FFFFFF"/>
                <w:szCs w:val="24"/>
              </w:rPr>
              <w:t>內容</w:t>
            </w:r>
          </w:p>
        </w:tc>
      </w:tr>
      <w:tr w:rsidR="00146B1B" w14:paraId="3B43109C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AA32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0132F" w14:textId="77777777" w:rsidR="00C169B2" w:rsidRPr="00CE0171" w:rsidRDefault="0053435E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1. 國立清華大學數學系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 xml:space="preserve"> 理學學士</w:t>
            </w:r>
          </w:p>
          <w:p w14:paraId="261CD5CE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2. 國立臺灣大學統計碩士學位學程 統計碩士</w:t>
            </w:r>
          </w:p>
        </w:tc>
      </w:tr>
      <w:tr w:rsidR="00146B1B" w14:paraId="2110FB72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1032C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361EF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數學教育（20+ 年）、數據分析、精算統計、全端開發、生成式 AI 應用開發</w:t>
            </w:r>
          </w:p>
        </w:tc>
      </w:tr>
      <w:tr w:rsidR="00146B1B" w14:paraId="004F4774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B144A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6267D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1. 數理教育品牌創始成員：</w:t>
            </w:r>
            <w:proofErr w:type="gramStart"/>
            <w:r w:rsidRPr="00CE0171">
              <w:rPr>
                <w:rFonts w:eastAsia="微軟正黑體"/>
                <w:color w:val="1B2631"/>
                <w:szCs w:val="24"/>
              </w:rPr>
              <w:t>從零建構</w:t>
            </w:r>
            <w:proofErr w:type="gramEnd"/>
            <w:r w:rsidRPr="00CE0171">
              <w:rPr>
                <w:rFonts w:eastAsia="微軟正黑體"/>
                <w:color w:val="1B2631"/>
                <w:szCs w:val="24"/>
              </w:rPr>
              <w:t>教學體系與營運流程，累計服務逾 500 位學員與家長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>。</w:t>
            </w:r>
            <w:r w:rsidRPr="00CE0171">
              <w:rPr>
                <w:rFonts w:eastAsia="微軟正黑體"/>
                <w:color w:val="1B2631"/>
                <w:szCs w:val="24"/>
              </w:rPr>
              <w:br/>
              <w:t xml:space="preserve">2. 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 xml:space="preserve">大學數理統計家教指導：輔導逾 </w:t>
            </w:r>
            <w:r w:rsidRPr="00CE0171">
              <w:rPr>
                <w:rFonts w:eastAsia="微軟正黑體"/>
                <w:color w:val="1B2631"/>
                <w:szCs w:val="24"/>
              </w:rPr>
              <w:t xml:space="preserve">10 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>位同學建立系統化解題思維，使其順利通過高難度專業考試，成功達成各階段學業里程碑。</w:t>
            </w:r>
            <w:r w:rsidRPr="00CE0171">
              <w:rPr>
                <w:rFonts w:eastAsia="微軟正黑體"/>
                <w:color w:val="1B2631"/>
                <w:szCs w:val="24"/>
              </w:rPr>
              <w:br/>
              <w:t xml:space="preserve">3. 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>曾於國泰人壽、</w:t>
            </w:r>
            <w:r w:rsidRPr="00CE0171">
              <w:rPr>
                <w:rFonts w:eastAsia="微軟正黑體"/>
                <w:color w:val="1B2631"/>
                <w:szCs w:val="24"/>
              </w:rPr>
              <w:t>NTT DATA、</w:t>
            </w:r>
            <w:proofErr w:type="gramStart"/>
            <w:r w:rsidRPr="00CE0171">
              <w:rPr>
                <w:rFonts w:eastAsia="微軟正黑體"/>
                <w:color w:val="1B2631"/>
                <w:szCs w:val="24"/>
              </w:rPr>
              <w:t>勤業眾信</w:t>
            </w:r>
            <w:proofErr w:type="gramEnd"/>
            <w:r w:rsidRPr="00CE0171">
              <w:rPr>
                <w:rFonts w:eastAsia="微軟正黑體"/>
                <w:color w:val="1B2631"/>
                <w:szCs w:val="24"/>
              </w:rPr>
              <w:t xml:space="preserve"> 擔任精算顧問，推動數據自動化、精算軟體技術轉移等專案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636BFF02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4EFE6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444B1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用數學邏輯思考，用統計數據驗證，用 AI 全端技術落地，並用教育者的語言溝通。</w:t>
            </w:r>
          </w:p>
        </w:tc>
      </w:tr>
    </w:tbl>
    <w:p w14:paraId="71DA4BF8" w14:textId="41CF9C6D" w:rsidR="00C169B2" w:rsidRDefault="0053435E" w:rsidP="006D4037">
      <w:pPr>
        <w:spacing w:before="60" w:after="60" w:line="360" w:lineRule="auto"/>
        <w:jc w:val="both"/>
        <w:rPr>
          <w:rFonts w:eastAsia="微軟正黑體"/>
          <w:iCs/>
          <w:color w:val="566573"/>
        </w:rPr>
      </w:pPr>
      <w:r w:rsidRPr="00CE0171">
        <w:rPr>
          <w:rFonts w:eastAsia="微軟正黑體"/>
          <w:b/>
          <w:iCs/>
          <w:color w:val="000000" w:themeColor="text1"/>
        </w:rPr>
        <w:t>為什麼 Bennie 是對的人？</w:t>
      </w:r>
      <w:r w:rsidRPr="00CE0171">
        <w:rPr>
          <w:rFonts w:eastAsia="微軟正黑體"/>
          <w:iCs/>
          <w:color w:val="000000" w:themeColor="text1"/>
        </w:rPr>
        <w:t>多年數理教學經驗讓他比任何人都懂學生卡在哪裡；清大數學 + 台大統計的訓練讓他懂怎麼拆解問題；精算與全端開發的職</w:t>
      </w:r>
      <w:proofErr w:type="gramStart"/>
      <w:r w:rsidRPr="00CE0171">
        <w:rPr>
          <w:rFonts w:eastAsia="微軟正黑體"/>
          <w:iCs/>
          <w:color w:val="000000" w:themeColor="text1"/>
        </w:rPr>
        <w:t>涯</w:t>
      </w:r>
      <w:proofErr w:type="gramEnd"/>
      <w:r w:rsidRPr="00CE0171">
        <w:rPr>
          <w:rFonts w:eastAsia="微軟正黑體"/>
          <w:iCs/>
          <w:color w:val="000000" w:themeColor="text1"/>
        </w:rPr>
        <w:t>讓他能把想法做出來。</w:t>
      </w:r>
      <w:proofErr w:type="spellStart"/>
      <w:r w:rsidRPr="00CE0171">
        <w:rPr>
          <w:rFonts w:eastAsia="微軟正黑體"/>
          <w:iCs/>
          <w:color w:val="000000" w:themeColor="text1"/>
        </w:rPr>
        <w:t>Mathify</w:t>
      </w:r>
      <w:proofErr w:type="spellEnd"/>
      <w:r w:rsidRPr="00CE0171">
        <w:rPr>
          <w:rFonts w:eastAsia="微軟正黑體"/>
          <w:iCs/>
          <w:color w:val="000000" w:themeColor="text1"/>
        </w:rPr>
        <w:t xml:space="preserve"> Labs 是他教育夢想的技術實現。</w:t>
      </w:r>
      <w:r w:rsidR="00C169B2">
        <w:rPr>
          <w:rFonts w:eastAsia="微軟正黑體"/>
          <w:iCs/>
          <w:color w:val="566573"/>
        </w:rPr>
        <w:br w:type="page"/>
      </w:r>
    </w:p>
    <w:p w14:paraId="5EA1671F" w14:textId="77777777" w:rsidR="00146B1B" w:rsidRPr="006D4037" w:rsidRDefault="00C169B2">
      <w:pPr>
        <w:spacing w:before="60" w:after="60" w:line="360" w:lineRule="auto"/>
        <w:jc w:val="both"/>
        <w:rPr>
          <w:color w:val="000000" w:themeColor="text1"/>
        </w:rPr>
      </w:pPr>
      <w:r w:rsidRPr="006D4037">
        <w:rPr>
          <w:rFonts w:eastAsia="微軟正黑體" w:hint="eastAsia"/>
          <w:b/>
          <w:bCs/>
          <w:color w:val="000000" w:themeColor="text1"/>
        </w:rPr>
        <w:lastRenderedPageBreak/>
        <w:t>(</w:t>
      </w:r>
      <w:r w:rsidRPr="006D4037">
        <w:rPr>
          <w:rFonts w:eastAsia="微軟正黑體"/>
          <w:b/>
          <w:bCs/>
          <w:color w:val="000000" w:themeColor="text1"/>
        </w:rPr>
        <w:t xml:space="preserve">2) </w:t>
      </w:r>
      <w:proofErr w:type="gramStart"/>
      <w:r w:rsidRPr="006D4037">
        <w:rPr>
          <w:rFonts w:eastAsia="微軟正黑體"/>
          <w:b/>
          <w:bCs/>
          <w:color w:val="000000" w:themeColor="text1"/>
        </w:rPr>
        <w:t>石亞喬</w:t>
      </w:r>
      <w:proofErr w:type="gramEnd"/>
      <w:r w:rsidRPr="006D4037">
        <w:rPr>
          <w:rFonts w:eastAsia="微軟正黑體"/>
          <w:b/>
          <w:bCs/>
          <w:color w:val="000000" w:themeColor="text1"/>
        </w:rPr>
        <w:t>（Rachel Shih）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20236823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DFE2E" w14:textId="77777777" w:rsidR="00146B1B" w:rsidRPr="0071799E" w:rsidRDefault="0053435E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D1675" w14:textId="77777777" w:rsidR="00146B1B" w:rsidRPr="0071799E" w:rsidRDefault="0053435E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內容</w:t>
            </w:r>
          </w:p>
        </w:tc>
      </w:tr>
      <w:tr w:rsidR="00C169B2" w14:paraId="4150DCEB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ED432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F2E99" w14:textId="77777777" w:rsidR="00C169B2" w:rsidRPr="0071799E" w:rsidRDefault="00C169B2" w:rsidP="00C169B2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  <w:r w:rsidRPr="0071799E">
              <w:rPr>
                <w:rFonts w:eastAsia="微軟正黑體"/>
                <w:color w:val="1B2631"/>
                <w:szCs w:val="20"/>
              </w:rPr>
              <w:t xml:space="preserve">1. </w:t>
            </w:r>
            <w:r w:rsidRPr="0071799E">
              <w:rPr>
                <w:rFonts w:eastAsia="微軟正黑體" w:hint="eastAsia"/>
                <w:color w:val="1B2631"/>
                <w:szCs w:val="20"/>
              </w:rPr>
              <w:t>輔仁</w:t>
            </w:r>
            <w:r w:rsidRPr="0071799E">
              <w:rPr>
                <w:rFonts w:eastAsia="微軟正黑體"/>
                <w:color w:val="1B2631"/>
                <w:szCs w:val="20"/>
              </w:rPr>
              <w:t>大學數學系</w:t>
            </w:r>
            <w:r w:rsidRPr="0071799E">
              <w:rPr>
                <w:rFonts w:eastAsia="微軟正黑體" w:hint="eastAsia"/>
                <w:color w:val="1B2631"/>
                <w:szCs w:val="20"/>
              </w:rPr>
              <w:t xml:space="preserve"> 理學學士</w:t>
            </w:r>
          </w:p>
          <w:p w14:paraId="79AB7267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2. 國立</w:t>
            </w:r>
            <w:proofErr w:type="gramStart"/>
            <w:r w:rsidRPr="0071799E">
              <w:rPr>
                <w:rFonts w:eastAsia="微軟正黑體"/>
                <w:color w:val="1B2631"/>
                <w:szCs w:val="20"/>
              </w:rPr>
              <w:t>臺</w:t>
            </w:r>
            <w:proofErr w:type="gramEnd"/>
            <w:r w:rsidRPr="0071799E">
              <w:rPr>
                <w:rFonts w:eastAsia="微軟正黑體" w:hint="eastAsia"/>
                <w:color w:val="1B2631"/>
                <w:szCs w:val="20"/>
              </w:rPr>
              <w:t>北</w:t>
            </w:r>
            <w:r w:rsidRPr="0071799E">
              <w:rPr>
                <w:rFonts w:eastAsia="微軟正黑體"/>
                <w:color w:val="1B2631"/>
                <w:szCs w:val="20"/>
              </w:rPr>
              <w:t>大學統計</w:t>
            </w:r>
            <w:r w:rsidRPr="0071799E">
              <w:rPr>
                <w:rFonts w:eastAsia="微軟正黑體" w:hint="eastAsia"/>
                <w:color w:val="1B2631"/>
                <w:szCs w:val="20"/>
              </w:rPr>
              <w:t>系</w:t>
            </w:r>
            <w:r w:rsidRPr="0071799E">
              <w:rPr>
                <w:rFonts w:eastAsia="微軟正黑體"/>
                <w:color w:val="1B2631"/>
                <w:szCs w:val="20"/>
              </w:rPr>
              <w:t xml:space="preserve"> 統計碩士</w:t>
            </w:r>
          </w:p>
        </w:tc>
      </w:tr>
      <w:tr w:rsidR="00C169B2" w14:paraId="1836E685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7F4D1" w14:textId="77777777" w:rsidR="00C169B2" w:rsidRPr="0071799E" w:rsidRDefault="00C169B2" w:rsidP="00C169B2">
            <w:pPr>
              <w:spacing w:before="20" w:after="20"/>
            </w:pPr>
            <w:bookmarkStart w:id="32" w:name="_Hlk224635750"/>
            <w:r w:rsidRPr="0071799E">
              <w:rPr>
                <w:rFonts w:eastAsia="微軟正黑體"/>
                <w:color w:val="1B2631"/>
                <w:szCs w:val="20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7E0C6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AI 程式設計、演算法、數理教育</w:t>
            </w:r>
          </w:p>
        </w:tc>
      </w:tr>
      <w:bookmarkEnd w:id="32"/>
      <w:tr w:rsidR="00C169B2" w14:paraId="711BC27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646F3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C8874" w14:textId="77777777" w:rsidR="00C169B2" w:rsidRPr="0071799E" w:rsidRDefault="00C169B2" w:rsidP="00C169B2">
            <w:pPr>
              <w:spacing w:before="20" w:after="20"/>
            </w:pPr>
          </w:p>
        </w:tc>
      </w:tr>
      <w:tr w:rsidR="00C169B2" w14:paraId="2A97BDAF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0915E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5B544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整合產品研發、AI 模型實作與教育應用落地</w:t>
            </w:r>
          </w:p>
        </w:tc>
      </w:tr>
    </w:tbl>
    <w:p w14:paraId="1A549D19" w14:textId="77777777" w:rsidR="00C169B2" w:rsidRPr="0071799E" w:rsidRDefault="00C169B2" w:rsidP="00C169B2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 w:rsidRPr="0071799E">
        <w:rPr>
          <w:rFonts w:eastAsia="微軟正黑體" w:hint="eastAsia"/>
          <w:b/>
          <w:bCs/>
          <w:color w:val="000000" w:themeColor="text1"/>
        </w:rPr>
        <w:t>(</w:t>
      </w:r>
      <w:r w:rsidRPr="0071799E">
        <w:rPr>
          <w:rFonts w:eastAsia="微軟正黑體"/>
          <w:b/>
          <w:bCs/>
          <w:color w:val="000000" w:themeColor="text1"/>
        </w:rPr>
        <w:t xml:space="preserve">3) </w:t>
      </w:r>
      <w:r w:rsidRPr="0071799E">
        <w:rPr>
          <w:rFonts w:eastAsia="微軟正黑體" w:hint="eastAsia"/>
          <w:b/>
          <w:bCs/>
          <w:color w:val="000000" w:themeColor="text1"/>
        </w:rPr>
        <w:t>陳</w:t>
      </w:r>
      <w:proofErr w:type="gramStart"/>
      <w:r w:rsidRPr="0071799E">
        <w:rPr>
          <w:rFonts w:eastAsia="微軟正黑體" w:hint="eastAsia"/>
          <w:b/>
          <w:bCs/>
          <w:color w:val="000000" w:themeColor="text1"/>
        </w:rPr>
        <w:t>鉦暘</w:t>
      </w:r>
      <w:proofErr w:type="gramEnd"/>
      <w:r w:rsidRPr="0071799E">
        <w:rPr>
          <w:rFonts w:eastAsia="微軟正黑體"/>
          <w:b/>
          <w:bCs/>
          <w:color w:val="000000" w:themeColor="text1"/>
        </w:rPr>
        <w:t>（Anderson Chen）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C169B2" w14:paraId="6DCAC4E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B763D" w14:textId="77777777" w:rsidR="00C169B2" w:rsidRPr="0071799E" w:rsidRDefault="00C169B2" w:rsidP="00A40E16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3D7CE" w14:textId="77777777" w:rsidR="00C169B2" w:rsidRPr="0071799E" w:rsidRDefault="00C169B2" w:rsidP="00A40E16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內容</w:t>
            </w:r>
          </w:p>
        </w:tc>
      </w:tr>
      <w:tr w:rsidR="00C169B2" w14:paraId="7A62ADE7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11F00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EFC52" w14:textId="77777777" w:rsidR="00C169B2" w:rsidRPr="0071799E" w:rsidRDefault="0075740C" w:rsidP="00C169B2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  <w:r w:rsidRPr="0071799E">
              <w:rPr>
                <w:rFonts w:eastAsia="微軟正黑體" w:hint="eastAsia"/>
                <w:color w:val="1B2631"/>
                <w:szCs w:val="20"/>
              </w:rPr>
              <w:t>新加坡南洋理工大學</w:t>
            </w:r>
            <w:r w:rsidRPr="0071799E">
              <w:rPr>
                <w:rFonts w:eastAsia="微軟正黑體"/>
                <w:color w:val="1B2631"/>
                <w:szCs w:val="20"/>
              </w:rPr>
              <w:t xml:space="preserve"> (NTU) 與瑞士洛桑聯邦理工學院 (EPFL) 化學工程與商業雙主修學生</w:t>
            </w:r>
          </w:p>
        </w:tc>
      </w:tr>
      <w:tr w:rsidR="00C169B2" w14:paraId="552B1CF3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6823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5CBE1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AI 程式設計、演算法、數理教育</w:t>
            </w:r>
          </w:p>
        </w:tc>
      </w:tr>
      <w:tr w:rsidR="00C169B2" w14:paraId="509192C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2888A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D1668" w14:textId="77777777" w:rsidR="00C169B2" w:rsidRPr="0071799E" w:rsidRDefault="00C169B2" w:rsidP="00A40E16">
            <w:pPr>
              <w:spacing w:before="20" w:after="20"/>
            </w:pPr>
          </w:p>
        </w:tc>
      </w:tr>
      <w:tr w:rsidR="00C169B2" w14:paraId="3890FC5A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8FE49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02B7D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整合產品研發、AI 模型實作與教育應用落地</w:t>
            </w:r>
          </w:p>
        </w:tc>
      </w:tr>
    </w:tbl>
    <w:p w14:paraId="2D2DED67" w14:textId="42BB9823" w:rsidR="00146B1B" w:rsidRDefault="0053435E">
      <w:pPr>
        <w:pStyle w:val="3"/>
      </w:pPr>
      <w:bookmarkStart w:id="33" w:name="_Toc224758174"/>
      <w:r>
        <w:t>2. 核心能力</w:t>
      </w:r>
      <w:bookmarkEnd w:id="33"/>
    </w:p>
    <w:tbl>
      <w:tblPr>
        <w:tblW w:w="97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1795"/>
        <w:gridCol w:w="1796"/>
        <w:gridCol w:w="1796"/>
        <w:gridCol w:w="2560"/>
      </w:tblGrid>
      <w:tr w:rsidR="0071799E" w14:paraId="1A1F758E" w14:textId="77777777" w:rsidTr="0071799E">
        <w:trPr>
          <w:trHeight w:val="426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957B1" w14:textId="77777777" w:rsidR="0071799E" w:rsidRPr="0071799E" w:rsidRDefault="0071799E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能力面向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601E2" w14:textId="77777777" w:rsidR="0071799E" w:rsidRPr="0071799E" w:rsidRDefault="0071799E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劉明燁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31A1C" w14:textId="77777777" w:rsidR="0071799E" w:rsidRPr="0071799E" w:rsidRDefault="0071799E">
            <w:pPr>
              <w:jc w:val="center"/>
            </w:pPr>
            <w:proofErr w:type="gramStart"/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石亞喬</w:t>
            </w:r>
            <w:proofErr w:type="gramEnd"/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3DBE4A1D" w14:textId="701AFAF2" w:rsidR="0071799E" w:rsidRPr="0071799E" w:rsidRDefault="0071799E">
            <w:pPr>
              <w:jc w:val="center"/>
              <w:rPr>
                <w:rFonts w:eastAsia="微軟正黑體"/>
                <w:b/>
                <w:bCs/>
                <w:color w:val="FFFFFF"/>
                <w:szCs w:val="20"/>
              </w:rPr>
            </w:pPr>
            <w:r w:rsidRPr="0071799E">
              <w:rPr>
                <w:rFonts w:eastAsia="微軟正黑體" w:hint="eastAsia"/>
                <w:b/>
                <w:bCs/>
                <w:color w:val="FFFFFF"/>
                <w:szCs w:val="20"/>
              </w:rPr>
              <w:t>陳</w:t>
            </w:r>
            <w:proofErr w:type="gramStart"/>
            <w:r w:rsidRPr="0071799E">
              <w:rPr>
                <w:rFonts w:eastAsia="微軟正黑體" w:hint="eastAsia"/>
                <w:b/>
                <w:bCs/>
                <w:color w:val="FFFFFF"/>
                <w:szCs w:val="20"/>
              </w:rPr>
              <w:t>鉦暘</w:t>
            </w:r>
            <w:proofErr w:type="gramEnd"/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D8A4D" w14:textId="456B3ADF" w:rsidR="0071799E" w:rsidRPr="0071799E" w:rsidRDefault="0071799E">
            <w:pPr>
              <w:jc w:val="center"/>
              <w:rPr>
                <w:rFonts w:eastAsia="微軟正黑體"/>
                <w:b/>
                <w:bCs/>
                <w:color w:val="FFFFFF"/>
                <w:szCs w:val="20"/>
              </w:rPr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互補效果</w:t>
            </w:r>
          </w:p>
        </w:tc>
      </w:tr>
      <w:tr w:rsidR="0071799E" w14:paraId="1780DFD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D8A4C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數學教育經驗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F6AEA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55CAA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A495EA0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0AE71" w14:textId="482E10DA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雙重保障教育品質</w:t>
            </w:r>
          </w:p>
        </w:tc>
      </w:tr>
      <w:tr w:rsidR="0071799E" w14:paraId="688F2AD0" w14:textId="77777777" w:rsidTr="0071799E">
        <w:trPr>
          <w:trHeight w:val="457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9380A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AI / ML 技術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7C327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6A21D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F1BE7F1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5D813" w14:textId="5BBFFB63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Rachel 主導技術實作</w:t>
            </w:r>
          </w:p>
        </w:tc>
      </w:tr>
      <w:tr w:rsidR="0071799E" w14:paraId="60D451C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A6C91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全端開發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3CBF2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3D183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5750946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97D30" w14:textId="1C9E06BC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快速原型到上線</w:t>
            </w:r>
          </w:p>
        </w:tc>
      </w:tr>
      <w:tr w:rsidR="0071799E" w14:paraId="7EF185D8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354F4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產品設計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EFDEA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FDBB6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4620BA0B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CCFED" w14:textId="25F1BE5D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雙方皆具產品思維</w:t>
            </w:r>
          </w:p>
        </w:tc>
      </w:tr>
      <w:tr w:rsidR="0071799E" w14:paraId="680F152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8AC01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數據分析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B51A4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7F205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180990FE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C83F5" w14:textId="708E240A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兩位統計碩士</w:t>
            </w:r>
          </w:p>
        </w:tc>
      </w:tr>
    </w:tbl>
    <w:p w14:paraId="56DC5EEC" w14:textId="77777777" w:rsidR="00763132" w:rsidRDefault="00763132">
      <w:pPr>
        <w:widowControl/>
        <w:rPr>
          <w:rFonts w:eastAsia="微軟正黑體"/>
          <w:b/>
          <w:bCs/>
          <w:color w:val="1B2631"/>
          <w:sz w:val="28"/>
          <w:szCs w:val="24"/>
        </w:rPr>
      </w:pPr>
      <w:r>
        <w:br w:type="page"/>
      </w:r>
    </w:p>
    <w:p w14:paraId="25AC9B58" w14:textId="72FC5F2E" w:rsidR="00146B1B" w:rsidRDefault="0053435E">
      <w:pPr>
        <w:pStyle w:val="3"/>
      </w:pPr>
      <w:bookmarkStart w:id="34" w:name="_Toc224758175"/>
      <w:r>
        <w:lastRenderedPageBreak/>
        <w:t>3. 團隊分工</w:t>
      </w:r>
      <w:bookmarkEnd w:id="34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1291"/>
        <w:gridCol w:w="2395"/>
        <w:gridCol w:w="3685"/>
      </w:tblGrid>
      <w:tr w:rsidR="00146B1B" w14:paraId="41BC459F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04EB1" w14:textId="77777777" w:rsidR="00146B1B" w:rsidRPr="00763132" w:rsidRDefault="0053435E">
            <w:pPr>
              <w:jc w:val="center"/>
            </w:pPr>
            <w:r w:rsidRPr="00763132">
              <w:rPr>
                <w:rFonts w:eastAsia="微軟正黑體"/>
                <w:b/>
                <w:bCs/>
                <w:color w:val="FFFFFF"/>
                <w:szCs w:val="20"/>
              </w:rPr>
              <w:t>職能領域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7C054" w14:textId="77777777" w:rsidR="00146B1B" w:rsidRPr="00763132" w:rsidRDefault="0053435E">
            <w:pPr>
              <w:jc w:val="center"/>
            </w:pPr>
            <w:r w:rsidRPr="00763132">
              <w:rPr>
                <w:rFonts w:eastAsia="微軟正黑體"/>
                <w:b/>
                <w:bCs/>
                <w:color w:val="FFFFFF"/>
                <w:szCs w:val="20"/>
              </w:rPr>
              <w:t>主導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A4329" w14:textId="77777777" w:rsidR="00146B1B" w:rsidRPr="00763132" w:rsidRDefault="0053435E">
            <w:pPr>
              <w:jc w:val="center"/>
            </w:pPr>
            <w:r w:rsidRPr="00763132">
              <w:rPr>
                <w:rFonts w:eastAsia="微軟正黑體"/>
                <w:b/>
                <w:bCs/>
                <w:color w:val="FFFFFF"/>
                <w:szCs w:val="20"/>
              </w:rPr>
              <w:t>支援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F646B" w14:textId="77777777" w:rsidR="00146B1B" w:rsidRPr="00763132" w:rsidRDefault="0053435E">
            <w:pPr>
              <w:jc w:val="center"/>
            </w:pPr>
            <w:r w:rsidRPr="00763132">
              <w:rPr>
                <w:rFonts w:eastAsia="微軟正黑體"/>
                <w:b/>
                <w:bCs/>
                <w:color w:val="FFFFFF"/>
                <w:szCs w:val="20"/>
              </w:rPr>
              <w:t>關鍵產出</w:t>
            </w:r>
          </w:p>
        </w:tc>
      </w:tr>
      <w:tr w:rsidR="00146B1B" w14:paraId="1DFD25C0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7BC0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產品策略與設計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63003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CD581" w14:textId="77777777" w:rsidR="00146B1B" w:rsidRPr="00763132" w:rsidRDefault="0053435E">
            <w:pPr>
              <w:spacing w:before="20" w:after="20"/>
            </w:pPr>
            <w:proofErr w:type="gramStart"/>
            <w:r w:rsidRPr="00763132">
              <w:rPr>
                <w:rFonts w:eastAsia="微軟正黑體"/>
                <w:color w:val="1B2631"/>
                <w:szCs w:val="20"/>
              </w:rPr>
              <w:t>石亞喬</w:t>
            </w:r>
            <w:proofErr w:type="gramEnd"/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79DC9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產品路線圖、功能優先序</w:t>
            </w:r>
          </w:p>
        </w:tc>
      </w:tr>
      <w:tr w:rsidR="00146B1B" w14:paraId="12151C9A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E08C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AI 模型開發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44FFA" w14:textId="77777777" w:rsidR="00146B1B" w:rsidRPr="00763132" w:rsidRDefault="0053435E">
            <w:pPr>
              <w:spacing w:before="20" w:after="20"/>
            </w:pPr>
            <w:proofErr w:type="gramStart"/>
            <w:r w:rsidRPr="00763132">
              <w:rPr>
                <w:rFonts w:eastAsia="微軟正黑體"/>
                <w:color w:val="1B2631"/>
                <w:szCs w:val="20"/>
              </w:rPr>
              <w:t>石亞喬</w:t>
            </w:r>
            <w:proofErr w:type="gramEnd"/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D09C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DF177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Fine-tuned LLM、推理引擎</w:t>
            </w:r>
          </w:p>
        </w:tc>
      </w:tr>
      <w:tr w:rsidR="00146B1B" w14:paraId="519804F6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0687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教育內容設計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246E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7E2CA" w14:textId="77777777" w:rsidR="00146B1B" w:rsidRPr="00763132" w:rsidRDefault="0053435E">
            <w:pPr>
              <w:spacing w:before="20" w:after="20"/>
            </w:pPr>
            <w:proofErr w:type="gramStart"/>
            <w:r w:rsidRPr="00763132">
              <w:rPr>
                <w:rFonts w:eastAsia="微軟正黑體"/>
                <w:color w:val="1B2631"/>
                <w:szCs w:val="20"/>
              </w:rPr>
              <w:t>石亞喬</w:t>
            </w:r>
            <w:proofErr w:type="gramEnd"/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4406A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題庫、知識圖譜、教學邏輯</w:t>
            </w:r>
          </w:p>
        </w:tc>
      </w:tr>
      <w:tr w:rsidR="00146B1B" w14:paraId="27CFFDA4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34521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前後端工程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F52E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DB8A8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外部工程師（Q3+）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1E1CA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Web/App 平台</w:t>
            </w:r>
          </w:p>
        </w:tc>
      </w:tr>
      <w:tr w:rsidR="00146B1B" w14:paraId="2F0C196B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24EC6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商業策略與募資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4E5B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E3509" w14:textId="77777777" w:rsidR="00146B1B" w:rsidRPr="00763132" w:rsidRDefault="0053435E">
            <w:pPr>
              <w:spacing w:before="20" w:after="20"/>
            </w:pPr>
            <w:proofErr w:type="spellStart"/>
            <w:r w:rsidRPr="00763132">
              <w:rPr>
                <w:rFonts w:eastAsia="微軟正黑體"/>
                <w:color w:val="1B2631"/>
                <w:szCs w:val="20"/>
              </w:rPr>
              <w:t>SparkLabs</w:t>
            </w:r>
            <w:proofErr w:type="spellEnd"/>
            <w:r w:rsidRPr="00763132">
              <w:rPr>
                <w:rFonts w:eastAsia="微軟正黑體"/>
                <w:color w:val="1B2631"/>
                <w:szCs w:val="20"/>
              </w:rPr>
              <w:t xml:space="preserve"> 導師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58F02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營運策略</w:t>
            </w:r>
          </w:p>
        </w:tc>
      </w:tr>
      <w:tr w:rsidR="00146B1B" w14:paraId="5D5E0052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7E19A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數據分析與成效驗證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6D8F1" w14:textId="77777777" w:rsidR="00146B1B" w:rsidRPr="00763132" w:rsidRDefault="0053435E">
            <w:pPr>
              <w:spacing w:before="20" w:after="20"/>
            </w:pPr>
            <w:proofErr w:type="gramStart"/>
            <w:r w:rsidRPr="00763132">
              <w:rPr>
                <w:rFonts w:eastAsia="微軟正黑體"/>
                <w:color w:val="1B2631"/>
                <w:szCs w:val="20"/>
              </w:rPr>
              <w:t>石亞喬</w:t>
            </w:r>
            <w:proofErr w:type="gramEnd"/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D631B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FB635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用戶行為、學習成效</w:t>
            </w:r>
          </w:p>
        </w:tc>
      </w:tr>
    </w:tbl>
    <w:p w14:paraId="7A3F275F" w14:textId="600BD6B7" w:rsidR="00146B1B" w:rsidRDefault="0053435E">
      <w:pPr>
        <w:pStyle w:val="3"/>
      </w:pPr>
      <w:bookmarkStart w:id="35" w:name="_Toc224758176"/>
      <w:r>
        <w:t>4. 過去實績</w:t>
      </w:r>
      <w:bookmarkEnd w:id="35"/>
    </w:p>
    <w:p w14:paraId="63D662B1" w14:textId="77777777" w:rsidR="00146B1B" w:rsidRPr="00763132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763132">
        <w:rPr>
          <w:rFonts w:eastAsia="微軟正黑體"/>
          <w:color w:val="1B2631"/>
          <w:sz w:val="24"/>
        </w:rPr>
        <w:t>劉明燁：20+ 年數學教學，直接服務數百名學生。獨立開發 GeoGebra 視覺化教案體系，建立可複製的分層教學方法論。</w:t>
      </w:r>
    </w:p>
    <w:p w14:paraId="329511D1" w14:textId="77777777" w:rsidR="00146B1B" w:rsidRPr="00763132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763132">
        <w:rPr>
          <w:rFonts w:eastAsia="微軟正黑體"/>
          <w:color w:val="1B2631"/>
          <w:sz w:val="24"/>
        </w:rPr>
        <w:t>石亞</w:t>
      </w:r>
      <w:proofErr w:type="gramStart"/>
      <w:r w:rsidRPr="00763132">
        <w:rPr>
          <w:rFonts w:eastAsia="微軟正黑體"/>
          <w:color w:val="1B2631"/>
          <w:sz w:val="24"/>
        </w:rPr>
        <w:t>喬</w:t>
      </w:r>
      <w:proofErr w:type="gramEnd"/>
      <w:r w:rsidRPr="00763132">
        <w:rPr>
          <w:rFonts w:eastAsia="微軟正黑體"/>
          <w:color w:val="1B2631"/>
          <w:sz w:val="24"/>
        </w:rPr>
        <w:t>：AI 程式設計與演算法專長，整合數理教育與技術實作經驗。</w:t>
      </w:r>
    </w:p>
    <w:p w14:paraId="24613E61" w14:textId="4D52D742" w:rsidR="00146B1B" w:rsidRDefault="0053435E" w:rsidP="0055767E">
      <w:pPr>
        <w:pStyle w:val="a4"/>
        <w:numPr>
          <w:ilvl w:val="0"/>
          <w:numId w:val="2"/>
        </w:numPr>
        <w:pBdr>
          <w:bottom w:val="single" w:sz="6" w:space="8" w:color="3498DB"/>
        </w:pBdr>
        <w:spacing w:before="200" w:after="200" w:line="340" w:lineRule="auto"/>
      </w:pPr>
      <w:r w:rsidRPr="00B4714C">
        <w:rPr>
          <w:rFonts w:eastAsia="微軟正黑體"/>
          <w:color w:val="1B2631"/>
          <w:sz w:val="24"/>
        </w:rPr>
        <w:t xml:space="preserve">外部資源：入選 </w:t>
      </w:r>
      <w:proofErr w:type="spellStart"/>
      <w:r w:rsidRPr="00B4714C">
        <w:rPr>
          <w:rFonts w:eastAsia="微軟正黑體"/>
          <w:color w:val="1B2631"/>
          <w:sz w:val="24"/>
        </w:rPr>
        <w:t>SparkLabs</w:t>
      </w:r>
      <w:proofErr w:type="spellEnd"/>
      <w:r w:rsidRPr="00B4714C">
        <w:rPr>
          <w:rFonts w:eastAsia="微軟正黑體"/>
          <w:color w:val="1B2631"/>
          <w:sz w:val="24"/>
        </w:rPr>
        <w:t xml:space="preserve"> Taiwan 加速計畫、創業綻放計畫配對 2 位專業業師、完成全部培訓課程</w:t>
      </w:r>
      <w:r>
        <w:br w:type="page"/>
      </w:r>
    </w:p>
    <w:p w14:paraId="41A2DAB1" w14:textId="7AD5A2D0" w:rsidR="00146B1B" w:rsidRDefault="0053435E" w:rsidP="00732378">
      <w:pPr>
        <w:pStyle w:val="1"/>
        <w:numPr>
          <w:ilvl w:val="0"/>
          <w:numId w:val="4"/>
        </w:numPr>
      </w:pPr>
      <w:bookmarkStart w:id="36" w:name="_Toc224758177"/>
      <w:r>
        <w:lastRenderedPageBreak/>
        <w:t>財務規劃與管理</w:t>
      </w:r>
      <w:bookmarkEnd w:id="36"/>
    </w:p>
    <w:p w14:paraId="1FAC8EC5" w14:textId="1D8C38EE" w:rsidR="00B61E58" w:rsidRPr="00C5396C" w:rsidRDefault="00B61E58" w:rsidP="00C5396C">
      <w:pPr>
        <w:pBdr>
          <w:left w:val="single" w:sz="24" w:space="10" w:color="3498DB"/>
        </w:pBdr>
        <w:spacing w:before="360" w:line="360" w:lineRule="auto"/>
        <w:ind w:left="403" w:right="403"/>
        <w:jc w:val="both"/>
        <w:rPr>
          <w:rFonts w:eastAsia="微軟正黑體"/>
          <w:iCs/>
          <w:color w:val="7F7F7F" w:themeColor="text1" w:themeTint="80"/>
          <w:szCs w:val="21"/>
        </w:rPr>
      </w:pPr>
      <w:r w:rsidRPr="00C5396C">
        <w:rPr>
          <w:rFonts w:eastAsia="微軟正黑體"/>
          <w:iCs/>
          <w:color w:val="7F7F7F" w:themeColor="text1" w:themeTint="80"/>
          <w:szCs w:val="21"/>
        </w:rPr>
        <w:t>以下財務預測</w:t>
      </w:r>
      <w:proofErr w:type="gramStart"/>
      <w:r w:rsidRPr="00C5396C">
        <w:rPr>
          <w:rFonts w:eastAsia="微軟正黑體"/>
          <w:iCs/>
          <w:color w:val="7F7F7F" w:themeColor="text1" w:themeTint="80"/>
          <w:szCs w:val="21"/>
        </w:rPr>
        <w:t>基於零營收</w:t>
      </w:r>
      <w:proofErr w:type="gramEnd"/>
      <w:r w:rsidRPr="00C5396C">
        <w:rPr>
          <w:rFonts w:eastAsia="微軟正黑體"/>
          <w:iCs/>
          <w:color w:val="7F7F7F" w:themeColor="text1" w:themeTint="80"/>
          <w:szCs w:val="21"/>
        </w:rPr>
        <w:t>起點，所有數字為推估。我們將在每</w:t>
      </w:r>
      <w:proofErr w:type="gramStart"/>
      <w:r w:rsidRPr="00C5396C">
        <w:rPr>
          <w:rFonts w:eastAsia="微軟正黑體"/>
          <w:iCs/>
          <w:color w:val="7F7F7F" w:themeColor="text1" w:themeTint="80"/>
          <w:szCs w:val="21"/>
        </w:rPr>
        <w:t>個</w:t>
      </w:r>
      <w:proofErr w:type="gramEnd"/>
      <w:r w:rsidRPr="00C5396C">
        <w:rPr>
          <w:rFonts w:eastAsia="微軟正黑體"/>
          <w:iCs/>
          <w:color w:val="7F7F7F" w:themeColor="text1" w:themeTint="80"/>
          <w:szCs w:val="21"/>
        </w:rPr>
        <w:t>里程碑節點以實際數據回測假設，並據此調整計畫。</w:t>
      </w:r>
    </w:p>
    <w:p w14:paraId="39EDE692" w14:textId="014733B6" w:rsidR="00146B1B" w:rsidRDefault="0053435E">
      <w:pPr>
        <w:pStyle w:val="2"/>
      </w:pPr>
      <w:bookmarkStart w:id="37" w:name="_Toc224758178"/>
      <w:r>
        <w:t>(</w:t>
      </w:r>
      <w:proofErr w:type="gramStart"/>
      <w:r>
        <w:t>一</w:t>
      </w:r>
      <w:proofErr w:type="gramEnd"/>
      <w:r>
        <w:t>) 財務規劃與資金用途</w:t>
      </w:r>
      <w:bookmarkEnd w:id="37"/>
    </w:p>
    <w:p w14:paraId="76B3420E" w14:textId="77777777" w:rsidR="00146B1B" w:rsidRDefault="001D0EB8">
      <w:pPr>
        <w:pStyle w:val="3"/>
      </w:pPr>
      <w:bookmarkStart w:id="38" w:name="_Toc224758179"/>
      <w:r>
        <w:rPr>
          <w:rFonts w:hint="eastAsia"/>
        </w:rPr>
        <w:t>1</w:t>
      </w:r>
      <w:r>
        <w:t>. 行銷成本比例</w:t>
      </w:r>
      <w:bookmarkEnd w:id="38"/>
    </w:p>
    <w:p w14:paraId="55FA1D2E" w14:textId="77777777" w:rsidR="00146B1B" w:rsidRPr="00FE6E6D" w:rsidRDefault="0053435E" w:rsidP="00FE6E6D">
      <w:pPr>
        <w:pStyle w:val="a4"/>
        <w:numPr>
          <w:ilvl w:val="0"/>
          <w:numId w:val="16"/>
        </w:numPr>
        <w:rPr>
          <w:rFonts w:eastAsia="微軟正黑體"/>
          <w:sz w:val="24"/>
          <w:szCs w:val="24"/>
        </w:rPr>
      </w:pPr>
      <w:r>
        <w:rPr>
          <w:rFonts w:eastAsia="微軟正黑體"/>
          <w:sz w:val="24"/>
          <w:szCs w:val="24"/>
        </w:rPr>
        <w:t>NT$300 萬創業支持金</w:t>
      </w:r>
      <w:r>
        <w:rPr>
          <w:rFonts w:eastAsia="微軟正黑體" w:hint="eastAsia"/>
          <w:sz w:val="24"/>
          <w:szCs w:val="24"/>
        </w:rPr>
        <w:t>需求：支持第一年 M</w:t>
      </w:r>
      <w:r>
        <w:rPr>
          <w:rFonts w:eastAsia="微軟正黑體"/>
          <w:sz w:val="24"/>
          <w:szCs w:val="24"/>
        </w:rPr>
        <w:t xml:space="preserve">VP </w:t>
      </w:r>
      <w:r>
        <w:rPr>
          <w:rFonts w:eastAsia="微軟正黑體" w:hint="eastAsia"/>
          <w:sz w:val="24"/>
          <w:szCs w:val="24"/>
        </w:rPr>
        <w:t>開發與市場驗證</w:t>
      </w:r>
      <w:r>
        <w:rPr>
          <w:rFonts w:eastAsia="微軟正黑體"/>
          <w:sz w:val="24"/>
          <w:szCs w:val="24"/>
        </w:rPr>
        <w:t>(PMF)</w:t>
      </w:r>
      <w:r>
        <w:rPr>
          <w:rFonts w:eastAsia="微軟正黑體" w:hint="eastAsia"/>
          <w:sz w:val="24"/>
          <w:szCs w:val="24"/>
        </w:rPr>
        <w:t>。</w:t>
      </w:r>
    </w:p>
    <w:p w14:paraId="773E3E8E" w14:textId="77777777" w:rsidR="00FE6E6D" w:rsidRPr="00FE6E6D" w:rsidRDefault="00FE6E6D" w:rsidP="00FE6E6D">
      <w:pPr>
        <w:pStyle w:val="a4"/>
        <w:numPr>
          <w:ilvl w:val="0"/>
          <w:numId w:val="16"/>
        </w:numPr>
        <w:rPr>
          <w:rFonts w:eastAsia="微軟正黑體"/>
          <w:sz w:val="24"/>
          <w:szCs w:val="24"/>
        </w:rPr>
      </w:pPr>
      <w:r>
        <w:rPr>
          <w:rFonts w:eastAsia="微軟正黑體"/>
          <w:sz w:val="24"/>
          <w:szCs w:val="24"/>
        </w:rPr>
        <w:t>創辦人本身即為技術與內容的核心產出者，不支薪（以股權替代）。因此 300 萬資金 100% 用於產品、市場、營運</w:t>
      </w:r>
      <w:r>
        <w:rPr>
          <w:rFonts w:eastAsia="微軟正黑體" w:hint="eastAsia"/>
          <w:sz w:val="24"/>
          <w:szCs w:val="24"/>
        </w:rPr>
        <w:t>，</w:t>
      </w:r>
      <w:r>
        <w:rPr>
          <w:rFonts w:eastAsia="微軟正黑體"/>
          <w:sz w:val="24"/>
          <w:szCs w:val="24"/>
        </w:rPr>
        <w:t>讓產品觸及更多用戶、內容更完整，直接提升轉換率。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4536"/>
        <w:gridCol w:w="1418"/>
        <w:gridCol w:w="1275"/>
      </w:tblGrid>
      <w:tr w:rsidR="00146B1B" w14:paraId="040F022D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2CD6A" w14:textId="77777777" w:rsidR="00146B1B" w:rsidRPr="00D36762" w:rsidRDefault="0053435E">
            <w:pPr>
              <w:jc w:val="center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>資金項目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F30D9" w14:textId="77777777" w:rsidR="00146B1B" w:rsidRPr="00D36762" w:rsidRDefault="0053435E">
            <w:pPr>
              <w:jc w:val="center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>具體產出</w:t>
            </w:r>
            <w:r w:rsidRPr="00D36762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/</w:t>
            </w: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 xml:space="preserve"> </w:t>
            </w:r>
            <w:r w:rsidRPr="00D36762">
              <w:rPr>
                <w:rFonts w:eastAsia="微軟正黑體" w:hint="eastAsia"/>
                <w:b/>
                <w:bCs/>
                <w:color w:val="FFFFFF"/>
                <w:szCs w:val="24"/>
              </w:rPr>
              <w:t>行動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1F0C3" w14:textId="77777777" w:rsidR="00146B1B" w:rsidRPr="00D36762" w:rsidRDefault="005E234B">
            <w:pPr>
              <w:jc w:val="center"/>
              <w:rPr>
                <w:rFonts w:eastAsia="微軟正黑體"/>
                <w:szCs w:val="24"/>
              </w:rPr>
            </w:pPr>
            <w:r w:rsidRPr="00D36762">
              <w:rPr>
                <w:rFonts w:eastAsia="微軟正黑體" w:hint="eastAsia"/>
                <w:b/>
                <w:bCs/>
                <w:color w:val="FFFFFF"/>
                <w:szCs w:val="24"/>
              </w:rPr>
              <w:t>資</w:t>
            </w: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>金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E5350" w14:textId="77777777" w:rsidR="00146B1B" w:rsidRPr="00D36762" w:rsidRDefault="005E234B">
            <w:pPr>
              <w:jc w:val="center"/>
              <w:rPr>
                <w:rFonts w:eastAsia="微軟正黑體"/>
                <w:szCs w:val="24"/>
              </w:rPr>
            </w:pPr>
            <w:r w:rsidRPr="00D36762">
              <w:rPr>
                <w:rFonts w:eastAsia="微軟正黑體" w:hint="eastAsia"/>
                <w:b/>
                <w:bCs/>
                <w:color w:val="FFFFFF"/>
                <w:szCs w:val="24"/>
              </w:rPr>
              <w:t>資金</w:t>
            </w: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>占比</w:t>
            </w:r>
          </w:p>
        </w:tc>
      </w:tr>
      <w:tr w:rsidR="00146B1B" w14:paraId="24374C9C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33138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產品開發與技術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建置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784AB" w14:textId="17A0330C" w:rsidR="00146B1B" w:rsidRPr="00D36762" w:rsidRDefault="006A2090" w:rsidP="00D36762">
            <w:pPr>
              <w:pStyle w:val="Web"/>
              <w:rPr>
                <w:rFonts w:ascii="微軟正黑體" w:eastAsia="微軟正黑體" w:hAnsi="微軟正黑體"/>
              </w:rPr>
            </w:pPr>
            <w:r w:rsidRPr="00D36762">
              <w:rPr>
                <w:rFonts w:ascii="微軟正黑體" w:eastAsia="微軟正黑體" w:hAnsi="微軟正黑體"/>
              </w:rPr>
              <w:t>AI API 調用額度、雲端服務（AWS/GCP）、開發工具授權、</w:t>
            </w:r>
            <w:proofErr w:type="spellStart"/>
            <w:r w:rsidRPr="00D36762">
              <w:rPr>
                <w:rFonts w:ascii="微軟正黑體" w:eastAsia="微軟正黑體" w:hAnsi="微軟正黑體"/>
              </w:rPr>
              <w:t>TikZ</w:t>
            </w:r>
            <w:proofErr w:type="spellEnd"/>
            <w:r w:rsidRPr="00D36762">
              <w:rPr>
                <w:rFonts w:ascii="微軟正黑體" w:eastAsia="微軟正黑體" w:hAnsi="微軟正黑體"/>
              </w:rPr>
              <w:t>/Desmos 引擎整合所需技術資源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97D52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NT$105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98D86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35%</w:t>
            </w:r>
          </w:p>
        </w:tc>
      </w:tr>
      <w:tr w:rsidR="00146B1B" w14:paraId="6E611857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2CB1E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內容建置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與採購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744EB" w14:textId="77777777" w:rsidR="00146B1B" w:rsidRPr="00D36762" w:rsidRDefault="005E234B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7-9 年級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數學核心課程</w:t>
            </w:r>
            <w:r w:rsidRPr="00D36762">
              <w:rPr>
                <w:rFonts w:eastAsia="微軟正黑體"/>
                <w:color w:val="1B2631"/>
                <w:szCs w:val="24"/>
              </w:rPr>
              <w:t>知識圖譜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建置</w:t>
            </w:r>
            <w:r w:rsidRPr="00D36762">
              <w:rPr>
                <w:rFonts w:eastAsia="微軟正黑體"/>
                <w:color w:val="1B2631"/>
                <w:szCs w:val="24"/>
              </w:rPr>
              <w:t>、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首批5</w:t>
            </w:r>
            <w:r w:rsidRPr="00D36762">
              <w:rPr>
                <w:rFonts w:eastAsia="微軟正黑體"/>
                <w:color w:val="1B2631"/>
                <w:szCs w:val="24"/>
              </w:rPr>
              <w:t>0 支迷你課程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製作。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BD180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NT$50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0E514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17%</w:t>
            </w:r>
          </w:p>
        </w:tc>
      </w:tr>
      <w:tr w:rsidR="00146B1B" w14:paraId="45DDCC39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FA6E9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行銷與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市場</w:t>
            </w:r>
            <w:r w:rsidRPr="00D36762">
              <w:rPr>
                <w:rFonts w:eastAsia="微軟正黑體"/>
                <w:color w:val="1B2631"/>
                <w:szCs w:val="24"/>
              </w:rPr>
              <w:t>推廣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3024D" w14:textId="77777777" w:rsidR="00146B1B" w:rsidRPr="00D36762" w:rsidRDefault="005E234B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 w:hint="eastAsia"/>
                <w:color w:val="1B2631"/>
                <w:szCs w:val="24"/>
              </w:rPr>
              <w:t>試用活動以</w:t>
            </w:r>
            <w:r w:rsidRPr="00D36762">
              <w:rPr>
                <w:rFonts w:eastAsia="微軟正黑體"/>
                <w:color w:val="1B2631"/>
                <w:szCs w:val="24"/>
              </w:rPr>
              <w:t>獲取種子用戶、KOL 合作、教育展、數位廣告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C0CA7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NT$65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E43DA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22%</w:t>
            </w:r>
          </w:p>
        </w:tc>
      </w:tr>
      <w:tr w:rsidR="00146B1B" w14:paraId="242EFFF3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0923A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營運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與</w:t>
            </w:r>
            <w:r w:rsidRPr="00D36762">
              <w:rPr>
                <w:rFonts w:eastAsia="微軟正黑體"/>
                <w:color w:val="1B2631"/>
                <w:szCs w:val="24"/>
              </w:rPr>
              <w:t>行政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雜支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6AE02" w14:textId="77777777" w:rsidR="00146B1B" w:rsidRPr="00D36762" w:rsidRDefault="006A2090" w:rsidP="006A2090">
            <w:pPr>
              <w:pStyle w:val="Web"/>
              <w:rPr>
                <w:rFonts w:ascii="微軟正黑體" w:eastAsia="微軟正黑體" w:hAnsi="微軟正黑體"/>
              </w:rPr>
            </w:pPr>
            <w:r w:rsidRPr="00D36762">
              <w:rPr>
                <w:rFonts w:ascii="微軟正黑體" w:eastAsia="微軟正黑體" w:hAnsi="微軟正黑體"/>
              </w:rPr>
              <w:t>伺服器月租、辦公、法務、會計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E74FF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NT$40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B0E43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13%</w:t>
            </w:r>
          </w:p>
        </w:tc>
      </w:tr>
      <w:tr w:rsidR="000C22D2" w14:paraId="5C997963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DDE6D" w14:textId="77777777" w:rsidR="000C22D2" w:rsidRPr="00D36762" w:rsidRDefault="000C22D2" w:rsidP="000C22D2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D36762">
              <w:rPr>
                <w:rFonts w:eastAsia="微軟正黑體" w:hint="eastAsia"/>
                <w:color w:val="1B2631"/>
                <w:szCs w:val="24"/>
              </w:rPr>
              <w:t>預備金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ACA93" w14:textId="77777777" w:rsidR="000C22D2" w:rsidRPr="00D36762" w:rsidRDefault="00FE6E6D" w:rsidP="000C22D2">
            <w:pPr>
              <w:pStyle w:val="Web"/>
              <w:rPr>
                <w:rFonts w:ascii="微軟正黑體" w:eastAsia="微軟正黑體" w:hAnsi="微軟正黑體"/>
              </w:rPr>
            </w:pPr>
            <w:r w:rsidRPr="00D36762">
              <w:rPr>
                <w:rFonts w:ascii="微軟正黑體" w:eastAsia="微軟正黑體" w:hAnsi="微軟正黑體"/>
              </w:rPr>
              <w:t>應對 COGS 超預期、市場測試追加等不確定性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A2E1D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NT$40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7D7AA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13%</w:t>
            </w:r>
          </w:p>
        </w:tc>
      </w:tr>
      <w:tr w:rsidR="000C22D2" w14:paraId="27304DBF" w14:textId="77777777" w:rsidTr="00EA1287">
        <w:tc>
          <w:tcPr>
            <w:tcW w:w="6945" w:type="dxa"/>
            <w:gridSpan w:val="2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2A2A2" w14:textId="77777777" w:rsidR="000C22D2" w:rsidRPr="00D36762" w:rsidRDefault="000C22D2" w:rsidP="000C22D2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總計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5E842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NT$300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C09CA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100%</w:t>
            </w:r>
          </w:p>
        </w:tc>
      </w:tr>
    </w:tbl>
    <w:p w14:paraId="27949CB0" w14:textId="0B4BE03C" w:rsidR="00EA1287" w:rsidRDefault="0053435E" w:rsidP="00EA1287">
      <w:pPr>
        <w:spacing w:before="60" w:after="60" w:line="360" w:lineRule="auto"/>
        <w:jc w:val="both"/>
        <w:rPr>
          <w:rFonts w:eastAsia="微軟正黑體"/>
          <w:iCs/>
          <w:color w:val="000000" w:themeColor="text1"/>
        </w:rPr>
      </w:pPr>
      <w:r w:rsidRPr="00EA1287">
        <w:rPr>
          <w:rFonts w:eastAsia="微軟正黑體"/>
          <w:iCs/>
          <w:color w:val="000000" w:themeColor="text1"/>
        </w:rPr>
        <w:t>分配邏輯：50% 投入產品（這是技術驅動型創業的核心），15% 行銷是合理的早期比例</w:t>
      </w:r>
      <w:proofErr w:type="gramStart"/>
      <w:r w:rsidRPr="00EA1287">
        <w:rPr>
          <w:rFonts w:eastAsia="微軟正黑體"/>
          <w:iCs/>
          <w:color w:val="000000" w:themeColor="text1"/>
        </w:rPr>
        <w:t>——</w:t>
      </w:r>
      <w:proofErr w:type="gramEnd"/>
      <w:r w:rsidRPr="00EA1287">
        <w:rPr>
          <w:rFonts w:eastAsia="微軟正黑體"/>
          <w:iCs/>
          <w:color w:val="000000" w:themeColor="text1"/>
        </w:rPr>
        <w:t>種子階段靠口碑與社群，</w:t>
      </w:r>
      <w:proofErr w:type="gramStart"/>
      <w:r w:rsidRPr="00EA1287">
        <w:rPr>
          <w:rFonts w:eastAsia="微軟正黑體"/>
          <w:iCs/>
          <w:color w:val="000000" w:themeColor="text1"/>
        </w:rPr>
        <w:t>不靠燒錢</w:t>
      </w:r>
      <w:proofErr w:type="gramEnd"/>
      <w:r w:rsidRPr="00EA1287">
        <w:rPr>
          <w:rFonts w:eastAsia="微軟正黑體"/>
          <w:iCs/>
          <w:color w:val="000000" w:themeColor="text1"/>
        </w:rPr>
        <w:t>買廣告。</w:t>
      </w:r>
      <w:r w:rsidR="00EA1287">
        <w:rPr>
          <w:rFonts w:eastAsia="微軟正黑體"/>
          <w:iCs/>
          <w:color w:val="000000" w:themeColor="text1"/>
        </w:rPr>
        <w:br w:type="page"/>
      </w:r>
    </w:p>
    <w:p w14:paraId="7DD43B6D" w14:textId="11C2056B" w:rsidR="00146B1B" w:rsidRDefault="001D0EB8">
      <w:pPr>
        <w:pStyle w:val="3"/>
      </w:pPr>
      <w:bookmarkStart w:id="39" w:name="_Toc224758180"/>
      <w:r>
        <w:rPr>
          <w:rFonts w:hint="eastAsia"/>
        </w:rPr>
        <w:lastRenderedPageBreak/>
        <w:t>2</w:t>
      </w:r>
      <w:r>
        <w:t>. 現金流管理</w:t>
      </w:r>
      <w:bookmarkEnd w:id="39"/>
    </w:p>
    <w:p w14:paraId="51F8BBE3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三年財務預測：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57"/>
        <w:gridCol w:w="2457"/>
        <w:gridCol w:w="2457"/>
      </w:tblGrid>
      <w:tr w:rsidR="004D3329" w14:paraId="13839673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CC49D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F8A02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1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E59CD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2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7D6AE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3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</w:tr>
      <w:tr w:rsidR="00146B1B" w14:paraId="69DAFCC4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F66F6" w14:textId="77777777" w:rsidR="00146B1B" w:rsidRPr="004D3329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付費用戶數（年底）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DB326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500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E9318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2,000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DD4D7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5,000</w:t>
            </w:r>
          </w:p>
        </w:tc>
      </w:tr>
      <w:tr w:rsidR="00146B1B" w14:paraId="17912D7B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FE20B" w14:textId="77777777" w:rsidR="00146B1B" w:rsidRPr="004D3329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年度營收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F769F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</w:t>
            </w:r>
            <w:r>
              <w:rPr>
                <w:rFonts w:eastAsia="微軟正黑體" w:hint="eastAsia"/>
                <w:color w:val="1B2631"/>
                <w:szCs w:val="24"/>
              </w:rPr>
              <w:t>1</w:t>
            </w:r>
            <w:r>
              <w:rPr>
                <w:rFonts w:eastAsia="微軟正黑體"/>
                <w:color w:val="1B2631"/>
                <w:szCs w:val="24"/>
              </w:rPr>
              <w:t>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67533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NT$900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AEB49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NT$2,520 萬</w:t>
            </w:r>
          </w:p>
        </w:tc>
      </w:tr>
      <w:tr w:rsidR="00CA6D08" w14:paraId="4F9F2F08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98FB" w14:textId="77777777" w:rsidR="00CA6D08" w:rsidRPr="004D3329" w:rsidRDefault="00CA6D08" w:rsidP="004D3329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COGS（變動成本）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BB218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C258C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NT$180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95C1B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NT$504 萬</w:t>
            </w:r>
          </w:p>
        </w:tc>
      </w:tr>
      <w:tr w:rsidR="00CA6D08" w14:paraId="1017B4FD" w14:textId="77777777" w:rsidTr="00D9770F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C1ABA" w14:textId="77777777" w:rsidR="00CA6D08" w:rsidRPr="004D3329" w:rsidRDefault="00CA6D08" w:rsidP="004D3329">
            <w:pPr>
              <w:pStyle w:val="Web"/>
              <w:rPr>
                <w:rFonts w:ascii="微軟正黑體" w:eastAsia="微軟正黑體" w:hAnsi="微軟正黑體"/>
              </w:rPr>
            </w:pPr>
            <w:proofErr w:type="spellStart"/>
            <w:r>
              <w:rPr>
                <w:rFonts w:ascii="微軟正黑體" w:eastAsia="微軟正黑體" w:hAnsi="微軟正黑體"/>
              </w:rPr>
              <w:t>OpEx</w:t>
            </w:r>
            <w:proofErr w:type="spellEnd"/>
            <w:r>
              <w:rPr>
                <w:rFonts w:ascii="微軟正黑體" w:eastAsia="微軟正黑體" w:hAnsi="微軟正黑體"/>
              </w:rPr>
              <w:t>（固定成本）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A1CBA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NT$144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CC629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B14BE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NT$720 萬</w:t>
            </w:r>
          </w:p>
        </w:tc>
      </w:tr>
      <w:tr w:rsidR="00CA6D08" w14:paraId="5C1145D4" w14:textId="77777777" w:rsidTr="00D9770F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6F9F7" w14:textId="77777777" w:rsidR="00CA6D08" w:rsidRPr="004D3329" w:rsidRDefault="00CA6D08" w:rsidP="00CA6D08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總成本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07170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NT$157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CC780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NT$540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E7668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NT$1,224 萬</w:t>
            </w:r>
          </w:p>
        </w:tc>
      </w:tr>
      <w:tr w:rsidR="004D3329" w14:paraId="05E866F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0ABE3" w14:textId="77777777" w:rsidR="004D3329" w:rsidRPr="004D3329" w:rsidRDefault="004D3329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淨利/虧損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EDD16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-NT$47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629E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82821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NT$1,296 萬</w:t>
            </w:r>
          </w:p>
        </w:tc>
      </w:tr>
      <w:tr w:rsidR="004D3329" w14:paraId="6C379426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1BCDC" w14:textId="77777777" w:rsidR="004D3329" w:rsidRPr="004D3329" w:rsidRDefault="004D3329" w:rsidP="00CA6D08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淨利率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71C31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-43%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1363B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40%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A3246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51%</w:t>
            </w:r>
          </w:p>
        </w:tc>
      </w:tr>
    </w:tbl>
    <w:p w14:paraId="2B3B6526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現金流量：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57"/>
        <w:gridCol w:w="2457"/>
        <w:gridCol w:w="2457"/>
      </w:tblGrid>
      <w:tr w:rsidR="004D3329" w14:paraId="30CE8DA5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439A6" w14:textId="77777777" w:rsidR="004D3329" w:rsidRPr="004D3329" w:rsidRDefault="004D3329" w:rsidP="004D3329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45CC9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1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86FCC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2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CAB5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3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</w:tr>
      <w:tr w:rsidR="00146B1B" w14:paraId="3EFEA16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CD193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期初現金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0DE0E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NT$300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3770F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NT$253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B4839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NT$613 萬</w:t>
            </w:r>
          </w:p>
        </w:tc>
      </w:tr>
      <w:tr w:rsidR="00146B1B" w14:paraId="506F8AAE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1C494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淨現金流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F4067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-NT$47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672B4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B4194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NT$1,296 萬</w:t>
            </w:r>
          </w:p>
        </w:tc>
      </w:tr>
      <w:tr w:rsidR="00146B1B" w14:paraId="33BCBEE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80CBA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期末現金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D1B68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NT$253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12479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NT$613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0F892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NT$1,909 萬</w:t>
            </w:r>
          </w:p>
        </w:tc>
      </w:tr>
    </w:tbl>
    <w:p w14:paraId="6AF355F0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Year 1 虧損 NT$123 </w:t>
      </w:r>
      <w:proofErr w:type="gramStart"/>
      <w:r>
        <w:rPr>
          <w:rFonts w:eastAsia="微軟正黑體"/>
          <w:color w:val="1B2631"/>
        </w:rPr>
        <w:t>萬由支持</w:t>
      </w:r>
      <w:proofErr w:type="gramEnd"/>
      <w:r>
        <w:rPr>
          <w:rFonts w:eastAsia="微軟正黑體"/>
          <w:color w:val="1B2631"/>
        </w:rPr>
        <w:t>金覆蓋。Year 2 轉正。Year 3 淨利率 37%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>SaaS 規模效應讓毛利持續改善。</w:t>
      </w:r>
    </w:p>
    <w:p w14:paraId="3CA295BA" w14:textId="4456E50D" w:rsidR="00EA1287" w:rsidRDefault="0053435E" w:rsidP="00EA1287">
      <w:pPr>
        <w:spacing w:before="60" w:after="60" w:line="360" w:lineRule="auto"/>
        <w:jc w:val="both"/>
        <w:rPr>
          <w:rFonts w:eastAsia="微軟正黑體"/>
          <w:color w:val="1B2631"/>
        </w:rPr>
      </w:pPr>
      <w:r>
        <w:rPr>
          <w:rFonts w:eastAsia="微軟正黑體"/>
          <w:b/>
          <w:bCs/>
          <w:color w:val="1B2631"/>
        </w:rPr>
        <w:t>損益兩平</w:t>
      </w:r>
      <w:r>
        <w:rPr>
          <w:rFonts w:eastAsia="微軟正黑體"/>
          <w:color w:val="1B2631"/>
        </w:rPr>
        <w:t>：月固定成本約 NT$16 萬 ÷ 每用戶月邊際貢獻 NT$42</w:t>
      </w:r>
      <w:r>
        <w:rPr>
          <w:rFonts w:eastAsia="微軟正黑體" w:hint="eastAsia"/>
          <w:color w:val="1B2631"/>
        </w:rPr>
        <w:t>5</w:t>
      </w:r>
      <w:r>
        <w:rPr>
          <w:rFonts w:eastAsia="微軟正黑體"/>
          <w:color w:val="1B2631"/>
        </w:rPr>
        <w:t xml:space="preserve"> = 381 </w:t>
      </w:r>
      <w:proofErr w:type="gramStart"/>
      <w:r>
        <w:rPr>
          <w:rFonts w:eastAsia="微軟正黑體"/>
          <w:color w:val="1B2631"/>
        </w:rPr>
        <w:t>名付費</w:t>
      </w:r>
      <w:proofErr w:type="gramEnd"/>
      <w:r>
        <w:rPr>
          <w:rFonts w:eastAsia="微軟正黑體"/>
          <w:color w:val="1B2631"/>
        </w:rPr>
        <w:t>用戶（預計 M10-11 達成）。</w:t>
      </w:r>
      <w:r w:rsidR="00EA1287">
        <w:rPr>
          <w:rFonts w:eastAsia="微軟正黑體"/>
          <w:color w:val="1B2631"/>
        </w:rPr>
        <w:br w:type="page"/>
      </w:r>
    </w:p>
    <w:p w14:paraId="48787C01" w14:textId="50F56986" w:rsidR="00146B1B" w:rsidRDefault="001D0EB8">
      <w:pPr>
        <w:pStyle w:val="3"/>
      </w:pPr>
      <w:bookmarkStart w:id="40" w:name="_Toc224758181"/>
      <w:r>
        <w:rPr>
          <w:rFonts w:hint="eastAsia"/>
        </w:rPr>
        <w:lastRenderedPageBreak/>
        <w:t>3</w:t>
      </w:r>
      <w:r>
        <w:t>. 資金用途</w:t>
      </w:r>
      <w:bookmarkEnd w:id="40"/>
    </w:p>
    <w:p w14:paraId="513A1F9C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 xml:space="preserve">12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月里程碑計畫：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4737"/>
        <w:gridCol w:w="1843"/>
      </w:tblGrid>
      <w:tr w:rsidR="00146B1B" w14:paraId="6FDD21E9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B7711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月份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3A763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里程碑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93D23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量化指標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B15BA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資源投入</w:t>
            </w:r>
          </w:p>
        </w:tc>
      </w:tr>
      <w:tr w:rsidR="00146B1B" w14:paraId="56C2F3FB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AE155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M1-2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3384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MVP 開發啟動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37ADA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Fine-tuned LLM v0.5 + Web 平台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CBC5C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NT$50 萬</w:t>
            </w:r>
          </w:p>
        </w:tc>
      </w:tr>
      <w:tr w:rsidR="00146B1B" w14:paraId="4B3D214A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6C6DE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M3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7EE97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Alpha 測試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8FCAE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 xml:space="preserve">50 </w:t>
            </w:r>
            <w:proofErr w:type="gramStart"/>
            <w:r w:rsidRPr="00EA1287">
              <w:rPr>
                <w:rFonts w:eastAsia="微軟正黑體"/>
                <w:color w:val="1B2631"/>
                <w:szCs w:val="20"/>
              </w:rPr>
              <w:t>名內測用戶</w:t>
            </w:r>
            <w:proofErr w:type="gramEnd"/>
            <w:r w:rsidRPr="00EA1287">
              <w:rPr>
                <w:rFonts w:eastAsia="微軟正黑體"/>
                <w:color w:val="1B2631"/>
                <w:szCs w:val="20"/>
              </w:rPr>
              <w:t>、200+ 條回饋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299A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NT$15 萬</w:t>
            </w:r>
          </w:p>
        </w:tc>
      </w:tr>
      <w:tr w:rsidR="00146B1B" w14:paraId="2A5DEBD1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2DF4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M4-5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BDCD7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MVP 上線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3F33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1,000 名免費用戶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7081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NT$15 萬</w:t>
            </w:r>
          </w:p>
        </w:tc>
      </w:tr>
      <w:tr w:rsidR="00146B1B" w14:paraId="2D4BD16F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C70C3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M6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EDFC0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付費方案上線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AACC8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2,000 免費用戶、50 付費、MRR NT$3 萬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33B03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NT$10 萬</w:t>
            </w:r>
          </w:p>
        </w:tc>
      </w:tr>
      <w:tr w:rsidR="00146B1B" w14:paraId="3EE4BA7D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E660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M7-8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C875C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校園推廣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1C172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5,000 免費、200 付費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6F0E7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NT$10 萬</w:t>
            </w:r>
          </w:p>
        </w:tc>
      </w:tr>
      <w:tr w:rsidR="00146B1B" w14:paraId="7DF71237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32ED1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M9-10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7E6DD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產品迭代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06515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300 付費、月流失率降至 6%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2A454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NT$18 萬</w:t>
            </w:r>
          </w:p>
        </w:tc>
      </w:tr>
      <w:tr w:rsidR="00146B1B" w14:paraId="484A7B25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2B0CF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M11-12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5AD2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規模增長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13EC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500 付費、MRR NT$30 萬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1872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NT$20 萬</w:t>
            </w:r>
          </w:p>
        </w:tc>
      </w:tr>
    </w:tbl>
    <w:p w14:paraId="6C631913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三項量化成果指標（KPI）：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400"/>
        <w:gridCol w:w="2494"/>
        <w:gridCol w:w="2409"/>
        <w:gridCol w:w="2977"/>
      </w:tblGrid>
      <w:tr w:rsidR="00146B1B" w14:paraId="7DD43BE6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5D78D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#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B1A8F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KPI 指標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6ADBA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6 </w:t>
            </w:r>
            <w:proofErr w:type="gramStart"/>
            <w:r>
              <w:rPr>
                <w:rFonts w:eastAsia="微軟正黑體"/>
                <w:b/>
                <w:bCs/>
                <w:color w:val="FFFFFF"/>
                <w:szCs w:val="24"/>
              </w:rPr>
              <w:t>個</w:t>
            </w:r>
            <w:proofErr w:type="gramEnd"/>
            <w:r>
              <w:rPr>
                <w:rFonts w:eastAsia="微軟正黑體"/>
                <w:b/>
                <w:bCs/>
                <w:color w:val="FFFFFF"/>
                <w:szCs w:val="24"/>
              </w:rPr>
              <w:t>月階段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性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>目標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380E0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12 </w:t>
            </w:r>
            <w:proofErr w:type="gramStart"/>
            <w:r>
              <w:rPr>
                <w:rFonts w:eastAsia="微軟正黑體"/>
                <w:b/>
                <w:bCs/>
                <w:color w:val="FFFFFF"/>
                <w:szCs w:val="24"/>
              </w:rPr>
              <w:t>個</w:t>
            </w:r>
            <w:proofErr w:type="gramEnd"/>
            <w:r>
              <w:rPr>
                <w:rFonts w:eastAsia="微軟正黑體"/>
                <w:b/>
                <w:bCs/>
                <w:color w:val="FFFFFF"/>
                <w:szCs w:val="24"/>
              </w:rPr>
              <w:t>月最終目標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3F615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衡量方式</w:t>
            </w:r>
          </w:p>
        </w:tc>
      </w:tr>
      <w:tr w:rsidR="00146B1B" w14:paraId="59CB1281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AD034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2393B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用戶獲取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A33D9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MVP 上線、2,000 免費用戶、50 付費</w:t>
            </w:r>
            <w:r>
              <w:rPr>
                <w:rFonts w:eastAsia="微軟正黑體" w:hint="eastAsia"/>
                <w:color w:val="1B2631"/>
                <w:szCs w:val="24"/>
              </w:rPr>
              <w:t>用戶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D423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10,000 免費、500 付費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E276C" w14:textId="77777777" w:rsidR="00146B1B" w:rsidRPr="00251EBA" w:rsidRDefault="008101CB" w:rsidP="008101CB">
            <w:pPr>
              <w:pStyle w:val="Web"/>
              <w:rPr>
                <w:rFonts w:ascii="微軟正黑體" w:eastAsia="微軟正黑體" w:hAnsi="微軟正黑體"/>
              </w:rPr>
            </w:pPr>
            <w:proofErr w:type="spellStart"/>
            <w:r>
              <w:rPr>
                <w:rFonts w:ascii="微軟正黑體" w:eastAsia="微軟正黑體" w:hAnsi="微軟正黑體" w:hint="eastAsia"/>
              </w:rPr>
              <w:t>Su</w:t>
            </w:r>
            <w:r>
              <w:rPr>
                <w:rFonts w:ascii="微軟正黑體" w:eastAsia="微軟正黑體" w:hAnsi="微軟正黑體"/>
              </w:rPr>
              <w:t>pabase</w:t>
            </w:r>
            <w:proofErr w:type="spellEnd"/>
            <w:r>
              <w:rPr>
                <w:rFonts w:ascii="微軟正黑體" w:eastAsia="微軟正黑體" w:hAnsi="微軟正黑體"/>
              </w:rPr>
              <w:t>後台註冊系統</w:t>
            </w:r>
          </w:p>
        </w:tc>
      </w:tr>
      <w:tr w:rsidR="00146B1B" w14:paraId="7C5C3AB9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1C883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627C7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產品參與度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0BD21" w14:textId="77777777" w:rsidR="008101CB" w:rsidRPr="00251EBA" w:rsidRDefault="0053435E" w:rsidP="008101CB">
            <w:pPr>
              <w:pStyle w:val="a4"/>
              <w:numPr>
                <w:ilvl w:val="0"/>
                <w:numId w:val="17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proofErr w:type="gramStart"/>
            <w:r>
              <w:rPr>
                <w:rFonts w:eastAsia="微軟正黑體"/>
                <w:color w:val="1B2631"/>
                <w:sz w:val="24"/>
                <w:szCs w:val="24"/>
              </w:rPr>
              <w:t>週</w:t>
            </w:r>
            <w:proofErr w:type="gramEnd"/>
            <w:r>
              <w:rPr>
                <w:rFonts w:eastAsia="微軟正黑體"/>
                <w:color w:val="1B2631"/>
                <w:sz w:val="24"/>
                <w:szCs w:val="24"/>
              </w:rPr>
              <w:t>活躍 20%</w:t>
            </w:r>
          </w:p>
          <w:p w14:paraId="6B9491E6" w14:textId="77777777" w:rsidR="00146B1B" w:rsidRPr="00251EBA" w:rsidRDefault="0053435E" w:rsidP="008101CB">
            <w:pPr>
              <w:pStyle w:val="a4"/>
              <w:numPr>
                <w:ilvl w:val="0"/>
                <w:numId w:val="17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AI 解題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功能使用率達</w:t>
            </w:r>
            <w:r>
              <w:rPr>
                <w:rFonts w:eastAsia="微軟正黑體"/>
                <w:color w:val="1B2631"/>
                <w:sz w:val="24"/>
                <w:szCs w:val="24"/>
              </w:rPr>
              <w:t xml:space="preserve"> 50%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E0882" w14:textId="77777777" w:rsidR="008101CB" w:rsidRPr="00251EBA" w:rsidRDefault="0053435E" w:rsidP="008101CB">
            <w:pPr>
              <w:pStyle w:val="a4"/>
              <w:numPr>
                <w:ilvl w:val="0"/>
                <w:numId w:val="18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proofErr w:type="gramStart"/>
            <w:r>
              <w:rPr>
                <w:rFonts w:eastAsia="微軟正黑體"/>
                <w:color w:val="1B2631"/>
                <w:sz w:val="24"/>
                <w:szCs w:val="24"/>
              </w:rPr>
              <w:t>週</w:t>
            </w:r>
            <w:proofErr w:type="gramEnd"/>
            <w:r>
              <w:rPr>
                <w:rFonts w:eastAsia="微軟正黑體"/>
                <w:color w:val="1B2631"/>
                <w:sz w:val="24"/>
                <w:szCs w:val="24"/>
              </w:rPr>
              <w:t>活躍 30%</w:t>
            </w:r>
          </w:p>
          <w:p w14:paraId="5889490E" w14:textId="77777777" w:rsidR="00146B1B" w:rsidRPr="00251EBA" w:rsidRDefault="0053435E" w:rsidP="008101CB">
            <w:pPr>
              <w:pStyle w:val="a4"/>
              <w:numPr>
                <w:ilvl w:val="0"/>
                <w:numId w:val="18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AI 解題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功能使用率達</w:t>
            </w:r>
            <w:r>
              <w:rPr>
                <w:rFonts w:eastAsia="微軟正黑體"/>
                <w:color w:val="1B2631"/>
                <w:sz w:val="24"/>
                <w:szCs w:val="24"/>
              </w:rPr>
              <w:t xml:space="preserve"> 70%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47228" w14:textId="77777777" w:rsidR="00146B1B" w:rsidRPr="00251EBA" w:rsidRDefault="00A566B0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Google Analytics + 自建 Dashboard</w:t>
            </w:r>
          </w:p>
        </w:tc>
      </w:tr>
      <w:tr w:rsidR="00146B1B" w14:paraId="6F2573F8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5D55F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3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79B9F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營收驗證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9CADA" w14:textId="77777777" w:rsidR="00146B1B" w:rsidRPr="00251EBA" w:rsidRDefault="00A566B0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MRR NT$3 萬</w:t>
            </w:r>
            <w:r>
              <w:rPr>
                <w:rFonts w:ascii="微軟正黑體" w:eastAsia="微軟正黑體" w:hAnsi="微軟正黑體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>（50 付費 × NT$600）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7C77E" w14:textId="77777777" w:rsidR="00146B1B" w:rsidRPr="00251EBA" w:rsidRDefault="004D3329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MRR NT$30 萬</w:t>
            </w:r>
            <w:r>
              <w:rPr>
                <w:rFonts w:ascii="微軟正黑體" w:eastAsia="微軟正黑體" w:hAnsi="微軟正黑體"/>
              </w:rPr>
              <w:br/>
            </w:r>
            <w:r>
              <w:rPr>
                <w:rFonts w:ascii="微軟正黑體" w:eastAsia="微軟正黑體" w:hAnsi="微軟正黑體"/>
                <w:sz w:val="18"/>
                <w:szCs w:val="18"/>
              </w:rPr>
              <w:t>（500 付費 × NT$600）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EC64" w14:textId="77777777" w:rsidR="00146B1B" w:rsidRPr="00251EBA" w:rsidRDefault="00A566B0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 w:hint="eastAsia"/>
                <w:color w:val="1B2631"/>
                <w:szCs w:val="24"/>
              </w:rPr>
              <w:t>S</w:t>
            </w:r>
            <w:r>
              <w:rPr>
                <w:rFonts w:eastAsia="微軟正黑體"/>
                <w:color w:val="1B2631"/>
                <w:szCs w:val="24"/>
              </w:rPr>
              <w:t>tripe金流+會計</w:t>
            </w:r>
            <w:r>
              <w:rPr>
                <w:rFonts w:eastAsia="微軟正黑體" w:hint="eastAsia"/>
                <w:color w:val="1B2631"/>
                <w:szCs w:val="24"/>
              </w:rPr>
              <w:t>帳</w:t>
            </w:r>
          </w:p>
        </w:tc>
      </w:tr>
    </w:tbl>
    <w:p w14:paraId="0ADEE16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 xml:space="preserve">6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月階段性目標對應第二期撥款檢核：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26"/>
        <w:gridCol w:w="4754"/>
      </w:tblGrid>
      <w:tr w:rsidR="00146B1B" w14:paraId="2906D7B9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A5DC6" w14:textId="77777777" w:rsidR="00146B1B" w:rsidRPr="00EA1287" w:rsidRDefault="0053435E">
            <w:pPr>
              <w:jc w:val="center"/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檢核項目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C4C99" w14:textId="77777777" w:rsidR="00146B1B" w:rsidRPr="00EA1287" w:rsidRDefault="0053435E">
            <w:pPr>
              <w:jc w:val="center"/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具體成果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350FD" w14:textId="77777777" w:rsidR="00146B1B" w:rsidRPr="00EA1287" w:rsidRDefault="0053435E">
            <w:pPr>
              <w:jc w:val="center"/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可行性</w:t>
            </w:r>
          </w:p>
        </w:tc>
      </w:tr>
      <w:tr w:rsidR="00146B1B" w14:paraId="15660502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E9792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產品開發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97AD5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MVP 完成上線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9F919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 xml:space="preserve">2 名全職 + NT$50 萬預算，現有技術基礎 2-3 </w:t>
            </w:r>
            <w:proofErr w:type="gramStart"/>
            <w:r w:rsidRPr="00EA1287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EA1287">
              <w:rPr>
                <w:rFonts w:eastAsia="微軟正黑體"/>
                <w:color w:val="1B2631"/>
                <w:szCs w:val="20"/>
              </w:rPr>
              <w:t>月可完成</w:t>
            </w:r>
            <w:r w:rsidRPr="00EA1287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</w:tr>
      <w:tr w:rsidR="00146B1B" w14:paraId="66FB8375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AD7CD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市場驗證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57E2F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2,000 免費用戶、50 付費用戶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69914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 xml:space="preserve">KOL + 校園推廣，月增 </w:t>
            </w:r>
            <w:r w:rsidRPr="00EA1287">
              <w:rPr>
                <w:rFonts w:eastAsia="微軟正黑體" w:hint="eastAsia"/>
                <w:color w:val="1B2631"/>
                <w:szCs w:val="20"/>
              </w:rPr>
              <w:t>2</w:t>
            </w:r>
            <w:r w:rsidRPr="00EA1287">
              <w:rPr>
                <w:rFonts w:eastAsia="微軟正黑體"/>
                <w:color w:val="1B2631"/>
                <w:szCs w:val="20"/>
              </w:rPr>
              <w:t>000 免費用戶</w:t>
            </w:r>
            <w:r w:rsidRPr="00EA1287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</w:tr>
      <w:tr w:rsidR="00146B1B" w14:paraId="16D5D3E8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F0E9F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營收啟動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0D1EA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MRR NT$3 萬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1C3EA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50 付費 × NT$600 = NT$3 萬/月</w:t>
            </w:r>
          </w:p>
        </w:tc>
      </w:tr>
    </w:tbl>
    <w:p w14:paraId="547E0DB4" w14:textId="757DCF20" w:rsidR="00146B1B" w:rsidRDefault="0053435E">
      <w:pPr>
        <w:pStyle w:val="2"/>
      </w:pPr>
      <w:bookmarkStart w:id="41" w:name="_Toc224758182"/>
      <w:r>
        <w:lastRenderedPageBreak/>
        <w:t>(二) 風險評估與因應措施</w:t>
      </w:r>
      <w:bookmarkEnd w:id="41"/>
    </w:p>
    <w:p w14:paraId="02E09FCA" w14:textId="77777777" w:rsidR="00146B1B" w:rsidRDefault="001D0EB8">
      <w:pPr>
        <w:pStyle w:val="3"/>
      </w:pPr>
      <w:bookmarkStart w:id="42" w:name="_Toc224758183"/>
      <w:r>
        <w:rPr>
          <w:rFonts w:hint="eastAsia"/>
        </w:rPr>
        <w:t>1</w:t>
      </w:r>
      <w:r>
        <w:t>. 市場競爭風險</w:t>
      </w:r>
      <w:bookmarkEnd w:id="42"/>
    </w:p>
    <w:tbl>
      <w:tblPr>
        <w:tblW w:w="98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2"/>
        <w:gridCol w:w="785"/>
        <w:gridCol w:w="868"/>
        <w:gridCol w:w="5123"/>
      </w:tblGrid>
      <w:tr w:rsidR="00146B1B" w14:paraId="364CB888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EC359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風險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92BAB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機率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CECC2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影響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37357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因應</w:t>
            </w:r>
          </w:p>
        </w:tc>
      </w:tr>
      <w:tr w:rsidR="00146B1B" w14:paraId="66169AF4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010C6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大廠推出免費 AI 數學工具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04DD3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685F3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D7D23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深耕台灣</w:t>
            </w:r>
            <w:proofErr w:type="gramStart"/>
            <w:r w:rsidRPr="0046321A">
              <w:rPr>
                <w:rFonts w:eastAsia="微軟正黑體"/>
                <w:color w:val="1B2631"/>
                <w:szCs w:val="20"/>
              </w:rPr>
              <w:t>課綱本地化</w:t>
            </w:r>
            <w:proofErr w:type="gramEnd"/>
            <w:r w:rsidRPr="0046321A">
              <w:rPr>
                <w:rFonts w:eastAsia="微軟正黑體"/>
                <w:color w:val="1B2631"/>
                <w:szCs w:val="20"/>
              </w:rPr>
              <w:t>、持續強化視覺化引擎差異化</w:t>
            </w:r>
          </w:p>
        </w:tc>
      </w:tr>
      <w:tr w:rsidR="00146B1B" w14:paraId="6344C6BF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36A6B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通用 AI 工具持續進步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6544E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CE81D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167B8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「通用」和「專精」永遠有差距，持續投入教學設計差異化</w:t>
            </w:r>
          </w:p>
        </w:tc>
      </w:tr>
      <w:tr w:rsidR="00146B1B" w14:paraId="70271528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98379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付費轉換率低於預期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59CFD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45C32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1AC2D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優化免費方案體驗、A/B 測試定價、加強社群口碑</w:t>
            </w:r>
          </w:p>
        </w:tc>
      </w:tr>
      <w:tr w:rsidR="00146B1B" w14:paraId="7D7A9B6D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3A56E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AI 數學推理準確度不足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E3737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9130C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C7393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Fine-tuning + 數學教師人工審核 + 持續收集回饋改進</w:t>
            </w:r>
          </w:p>
        </w:tc>
      </w:tr>
    </w:tbl>
    <w:p w14:paraId="63A99A4F" w14:textId="42F89F5C" w:rsidR="00146B1B" w:rsidRDefault="001D0EB8">
      <w:pPr>
        <w:pStyle w:val="3"/>
      </w:pPr>
      <w:bookmarkStart w:id="43" w:name="_Toc224758184"/>
      <w:r>
        <w:rPr>
          <w:rFonts w:hint="eastAsia"/>
        </w:rPr>
        <w:t>2</w:t>
      </w:r>
      <w:r>
        <w:t>. 成本上升風險</w:t>
      </w:r>
      <w:bookmarkEnd w:id="43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709"/>
        <w:gridCol w:w="850"/>
        <w:gridCol w:w="5103"/>
      </w:tblGrid>
      <w:tr w:rsidR="00146B1B" w14:paraId="120A06EA" w14:textId="77777777" w:rsidTr="0046321A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1B052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風險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64201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機率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F2941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影響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E9D6B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因應</w:t>
            </w:r>
          </w:p>
        </w:tc>
      </w:tr>
      <w:tr w:rsidR="00146B1B" w14:paraId="6E59B3AF" w14:textId="77777777" w:rsidTr="0046321A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7E7D8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AI 運算成本超出預算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62316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CBFC2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55B3B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模型優化降低推理成本、選用性價比更高的模型方案</w:t>
            </w:r>
          </w:p>
        </w:tc>
      </w:tr>
      <w:tr w:rsidR="00146B1B" w14:paraId="6C298E3A" w14:textId="77777777" w:rsidTr="00E63CD2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F24D5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現金流緊張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4B45B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低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7CAA6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606A4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保守規劃、創辦人不領薪、保留 NT$24 萬（8%）預備金</w:t>
            </w:r>
          </w:p>
        </w:tc>
      </w:tr>
    </w:tbl>
    <w:p w14:paraId="1142404F" w14:textId="77777777" w:rsidR="00146B1B" w:rsidRPr="0046321A" w:rsidRDefault="0053435E">
      <w:pPr>
        <w:spacing w:before="60" w:after="60" w:line="360" w:lineRule="auto"/>
        <w:jc w:val="both"/>
        <w:rPr>
          <w:szCs w:val="24"/>
        </w:rPr>
      </w:pPr>
      <w:r w:rsidRPr="0046321A">
        <w:rPr>
          <w:rFonts w:eastAsia="微軟正黑體"/>
          <w:b/>
          <w:bCs/>
          <w:color w:val="1B2631"/>
          <w:szCs w:val="24"/>
        </w:rPr>
        <w:t>風險緩衝機制：</w:t>
      </w:r>
    </w:p>
    <w:p w14:paraId="35A9C648" w14:textId="77777777" w:rsidR="00146B1B" w:rsidRPr="0046321A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 w:rsidRPr="0046321A">
        <w:rPr>
          <w:rFonts w:eastAsia="微軟正黑體"/>
          <w:color w:val="1B2631"/>
          <w:sz w:val="24"/>
          <w:szCs w:val="24"/>
        </w:rPr>
        <w:t>財務緩衝：預留 8% 預備金</w:t>
      </w:r>
    </w:p>
    <w:p w14:paraId="4D2878BE" w14:textId="77777777" w:rsidR="00146B1B" w:rsidRPr="0046321A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 w:rsidRPr="0046321A">
        <w:rPr>
          <w:rFonts w:eastAsia="微軟正黑體"/>
          <w:color w:val="1B2631"/>
          <w:sz w:val="24"/>
          <w:szCs w:val="24"/>
        </w:rPr>
        <w:t>技術緩衝：MVP 模組化設計，依市場反應靈活調整</w:t>
      </w:r>
    </w:p>
    <w:p w14:paraId="1A03CC8E" w14:textId="77777777" w:rsidR="00AF5A83" w:rsidRDefault="0053435E" w:rsidP="0055767E">
      <w:pPr>
        <w:pStyle w:val="a4"/>
        <w:numPr>
          <w:ilvl w:val="0"/>
          <w:numId w:val="2"/>
        </w:numPr>
        <w:spacing w:before="40" w:after="40" w:line="340" w:lineRule="auto"/>
        <w:rPr>
          <w:rFonts w:eastAsia="微軟正黑體"/>
          <w:color w:val="1B2631"/>
          <w:sz w:val="24"/>
          <w:szCs w:val="24"/>
        </w:rPr>
      </w:pPr>
      <w:r w:rsidRPr="0046321A">
        <w:rPr>
          <w:rFonts w:eastAsia="微軟正黑體"/>
          <w:color w:val="1B2631"/>
          <w:sz w:val="24"/>
          <w:szCs w:val="24"/>
        </w:rPr>
        <w:t>市場驗證：先 500 人小規模驗證 PMF，確認後再擴大</w:t>
      </w:r>
    </w:p>
    <w:p w14:paraId="73908C55" w14:textId="77777777" w:rsidR="00AF5A83" w:rsidRDefault="00AF5A83">
      <w:pPr>
        <w:widowControl/>
        <w:rPr>
          <w:rFonts w:eastAsia="微軟正黑體"/>
          <w:color w:val="1B2631"/>
          <w:szCs w:val="24"/>
        </w:rPr>
      </w:pPr>
      <w:r>
        <w:rPr>
          <w:rFonts w:eastAsia="微軟正黑體"/>
          <w:color w:val="1B2631"/>
          <w:szCs w:val="24"/>
        </w:rPr>
        <w:br w:type="page"/>
      </w:r>
    </w:p>
    <w:p w14:paraId="14CDC0F5" w14:textId="1ECB2D2B" w:rsidR="004D14ED" w:rsidRDefault="00555225" w:rsidP="0055767E">
      <w:pPr>
        <w:pStyle w:val="a4"/>
        <w:numPr>
          <w:ilvl w:val="0"/>
          <w:numId w:val="2"/>
        </w:numPr>
        <w:spacing w:before="40" w:after="40" w:line="340" w:lineRule="auto"/>
        <w:sectPr w:rsidR="004D14ED" w:rsidSect="004D14ED">
          <w:footerReference w:type="even" r:id="rId21"/>
          <w:footerReference w:type="default" r:id="rId22"/>
          <w:pgSz w:w="11906" w:h="16838"/>
          <w:pgMar w:top="1440" w:right="1080" w:bottom="1440" w:left="1080" w:header="709" w:footer="708" w:gutter="0"/>
          <w:pgNumType w:start="1"/>
          <w:cols w:space="720"/>
          <w:docGrid w:linePitch="360"/>
        </w:sectPr>
      </w:pPr>
      <w:r>
        <w:lastRenderedPageBreak/>
        <w:br w:type="page"/>
      </w:r>
    </w:p>
    <w:p w14:paraId="7BBEB93F" w14:textId="17ABB2DB" w:rsidR="00555225" w:rsidRDefault="00555225" w:rsidP="001D0EB8">
      <w:pPr>
        <w:pStyle w:val="1"/>
      </w:pPr>
      <w:bookmarkStart w:id="44" w:name="_Toc224639020"/>
      <w:bookmarkStart w:id="45" w:name="_Toc224758185"/>
      <w:r>
        <w:lastRenderedPageBreak/>
        <w:t>參考文獻</w:t>
      </w:r>
      <w:bookmarkEnd w:id="44"/>
      <w:bookmarkEnd w:id="45"/>
    </w:p>
    <w:p w14:paraId="5ED59587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[1] 教育部統計處（2025）。</w:t>
      </w:r>
      <w:r>
        <w:rPr>
          <w:rFonts w:eastAsia="微軟正黑體"/>
          <w:i/>
          <w:color w:val="1B2631"/>
        </w:rPr>
        <w:t>114年版中華民國教育統計</w:t>
      </w:r>
      <w:r>
        <w:rPr>
          <w:rFonts w:eastAsia="微軟正黑體"/>
          <w:color w:val="1B2631"/>
        </w:rPr>
        <w:t>。教育部。</w:t>
      </w:r>
      <w:hyperlink r:id="rId23">
        <w:r>
          <w:rPr>
            <w:rStyle w:val="a5"/>
            <w:rFonts w:eastAsia="微軟正黑體"/>
          </w:rPr>
          <w:t>https://stats.moe.gov.tw/files/ebook/Education_Statistics/114/114年版中華民國教育統計.pdf</w:t>
        </w:r>
      </w:hyperlink>
    </w:p>
    <w:p w14:paraId="42D64EC2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[2] 教育部統計處（2024）。</w:t>
      </w:r>
      <w:r>
        <w:rPr>
          <w:rFonts w:eastAsia="微軟正黑體"/>
          <w:i/>
          <w:color w:val="1B2631"/>
        </w:rPr>
        <w:t>國中小學校概況統計（113學年度）</w:t>
      </w:r>
      <w:r>
        <w:rPr>
          <w:rFonts w:eastAsia="微軟正黑體"/>
          <w:color w:val="1B2631"/>
        </w:rPr>
        <w:t>。教育部。https://stats.moe.gov.tw/</w:t>
      </w:r>
    </w:p>
    <w:p w14:paraId="329845D7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[3] 行政院主計總處（2024）。</w:t>
      </w:r>
      <w:r>
        <w:rPr>
          <w:rFonts w:eastAsia="微軟正黑體"/>
          <w:i/>
          <w:color w:val="1B2631"/>
        </w:rPr>
        <w:t>家庭收支調查</w:t>
      </w:r>
      <w:proofErr w:type="gramStart"/>
      <w:r>
        <w:rPr>
          <w:rFonts w:eastAsia="微軟正黑體"/>
          <w:i/>
          <w:color w:val="1B2631"/>
        </w:rPr>
        <w:t>——</w:t>
      </w:r>
      <w:proofErr w:type="gramEnd"/>
      <w:r>
        <w:rPr>
          <w:rFonts w:eastAsia="微軟正黑體"/>
          <w:i/>
          <w:color w:val="1B2631"/>
        </w:rPr>
        <w:t>教育消費支出</w:t>
      </w:r>
      <w:r>
        <w:rPr>
          <w:rFonts w:eastAsia="微軟正黑體"/>
          <w:color w:val="1B2631"/>
        </w:rPr>
        <w:t>。行政院主計總處。https://www.dgbas.gov.tw/</w:t>
      </w:r>
    </w:p>
    <w:p w14:paraId="16BC0906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[4] 內政部戶政司（2024）。</w:t>
      </w:r>
      <w:r>
        <w:rPr>
          <w:rFonts w:eastAsia="微軟正黑體"/>
          <w:i/>
          <w:color w:val="1B2631"/>
        </w:rPr>
        <w:t>出生數及粗出生率統計</w:t>
      </w:r>
      <w:r>
        <w:rPr>
          <w:rFonts w:eastAsia="微軟正黑體"/>
          <w:color w:val="1B2631"/>
        </w:rPr>
        <w:t>。內政部。https://www.ris.gov.tw/</w:t>
      </w:r>
    </w:p>
    <w:p w14:paraId="46B2DC55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[5] 國家發展委員會（2024）。</w:t>
      </w:r>
      <w:r>
        <w:rPr>
          <w:rFonts w:eastAsia="微軟正黑體"/>
          <w:i/>
          <w:color w:val="1B2631"/>
        </w:rPr>
        <w:t>人口推估（2024年至2070年）</w:t>
      </w:r>
      <w:r>
        <w:rPr>
          <w:rFonts w:eastAsia="微軟正黑體"/>
          <w:color w:val="1B2631"/>
        </w:rPr>
        <w:t>。國家發展委員會。https://www.ndc.gov.tw/</w:t>
      </w:r>
    </w:p>
    <w:p w14:paraId="56BB88B6" w14:textId="77777777" w:rsidR="00146B1B" w:rsidRDefault="0053435E">
      <w:r>
        <w:br w:type="page"/>
      </w:r>
    </w:p>
    <w:p w14:paraId="7378942B" w14:textId="77777777" w:rsidR="00146B1B" w:rsidRDefault="0053435E" w:rsidP="001D0EB8">
      <w:pPr>
        <w:pStyle w:val="1"/>
      </w:pPr>
      <w:bookmarkStart w:id="46" w:name="_Toc224758186"/>
      <w:r>
        <w:lastRenderedPageBreak/>
        <w:t>附件</w:t>
      </w:r>
      <w:bookmarkEnd w:id="46"/>
    </w:p>
    <w:sectPr w:rsidR="00146B1B" w:rsidSect="004D14ED">
      <w:footerReference w:type="even" r:id="rId24"/>
      <w:footerReference w:type="default" r:id="rId25"/>
      <w:pgSz w:w="11906" w:h="16838"/>
      <w:pgMar w:top="1440" w:right="1080" w:bottom="1440" w:left="1080" w:header="709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A41ADA" w14:textId="77777777" w:rsidR="00D82A7A" w:rsidRDefault="00D82A7A">
      <w:r>
        <w:separator/>
      </w:r>
    </w:p>
    <w:p w14:paraId="6DA721D1" w14:textId="77777777" w:rsidR="00D82A7A" w:rsidRDefault="00D82A7A"/>
    <w:p w14:paraId="3FC93C3F" w14:textId="77777777" w:rsidR="00D82A7A" w:rsidRDefault="00D82A7A" w:rsidP="00AE079E"/>
    <w:p w14:paraId="26191754" w14:textId="77777777" w:rsidR="00D82A7A" w:rsidRDefault="00D82A7A" w:rsidP="00AE079E"/>
  </w:endnote>
  <w:endnote w:type="continuationSeparator" w:id="0">
    <w:p w14:paraId="4E48060A" w14:textId="77777777" w:rsidR="00D82A7A" w:rsidRDefault="00D82A7A">
      <w:r>
        <w:continuationSeparator/>
      </w:r>
    </w:p>
    <w:p w14:paraId="3C1C7EDB" w14:textId="77777777" w:rsidR="00D82A7A" w:rsidRDefault="00D82A7A"/>
    <w:p w14:paraId="2C3B6D81" w14:textId="77777777" w:rsidR="00D82A7A" w:rsidRDefault="00D82A7A" w:rsidP="00AE079E"/>
    <w:p w14:paraId="7EE4AE73" w14:textId="77777777" w:rsidR="00D82A7A" w:rsidRDefault="00D82A7A" w:rsidP="00AE07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2F37D0" w14:textId="19907A6B" w:rsidR="00E93FF0" w:rsidRDefault="00E93FF0" w:rsidP="00722F50">
    <w:pPr>
      <w:pStyle w:val="ae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9E74D6" w14:textId="0E995FBE" w:rsidR="004D14ED" w:rsidRDefault="004D14ED" w:rsidP="004D14ED">
    <w:pPr>
      <w:pStyle w:val="ae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E60005" w14:textId="6CDD4676" w:rsidR="00722F50" w:rsidRPr="006704BF" w:rsidRDefault="00722F50" w:rsidP="00722F50">
    <w:pPr>
      <w:pStyle w:val="ae"/>
      <w:jc w:val="center"/>
      <w:rPr>
        <w:rFonts w:hint="eastAsia"/>
        <w:color w:val="7F7F7F" w:themeColor="text1" w:themeTint="80"/>
      </w:rPr>
    </w:pPr>
    <w:r w:rsidRPr="006704BF">
      <w:rPr>
        <w:rFonts w:hint="eastAsia"/>
        <w:color w:val="7F7F7F" w:themeColor="text1" w:themeTint="80"/>
      </w:rPr>
      <w:t>－</w:t>
    </w:r>
    <w:r w:rsidRPr="006704BF">
      <w:rPr>
        <w:color w:val="7F7F7F" w:themeColor="text1" w:themeTint="80"/>
      </w:rPr>
      <w:t xml:space="preserve"> </w:t>
    </w:r>
    <w:sdt>
      <w:sdtPr>
        <w:rPr>
          <w:color w:val="7F7F7F" w:themeColor="text1" w:themeTint="80"/>
        </w:rPr>
        <w:id w:val="-134496058"/>
        <w:docPartObj>
          <w:docPartGallery w:val="Page Numbers (Bottom of Page)"/>
          <w:docPartUnique/>
        </w:docPartObj>
      </w:sdtPr>
      <w:sdtContent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rFonts w:hint="eastAsia"/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4742177"/>
      <w:docPartObj>
        <w:docPartGallery w:val="Page Numbers (Bottom of Page)"/>
        <w:docPartUnique/>
      </w:docPartObj>
    </w:sdtPr>
    <w:sdtContent>
      <w:p w14:paraId="084C17EA" w14:textId="77777777" w:rsidR="00E93FF0" w:rsidRDefault="00E93FF0" w:rsidP="004D14ED">
        <w:pPr>
          <w:pStyle w:val="ae"/>
          <w:jc w:val="center"/>
          <w:rPr>
            <w:rFonts w:hint="eastAsia"/>
          </w:rPr>
        </w:pPr>
        <w:r w:rsidRPr="006704BF">
          <w:rPr>
            <w:rFonts w:hint="eastAsia"/>
            <w:color w:val="7F7F7F" w:themeColor="text1" w:themeTint="80"/>
          </w:rPr>
          <w:t>－</w:t>
        </w:r>
        <w:r w:rsidRPr="006704BF">
          <w:rPr>
            <w:rFonts w:hint="eastAsia"/>
            <w:color w:val="7F7F7F" w:themeColor="text1" w:themeTint="80"/>
          </w:rPr>
          <w:t xml:space="preserve"> </w:t>
        </w:r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E26EB7" w14:textId="1FF0A598" w:rsidR="006C1231" w:rsidRDefault="006C1231" w:rsidP="00722F50">
    <w:pPr>
      <w:pStyle w:val="ae"/>
      <w:jc w:val="center"/>
      <w:rPr>
        <w:rFonts w:hint="eastAsia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E7D986" w14:textId="6290A6BF" w:rsidR="00722F50" w:rsidRDefault="00722F50" w:rsidP="004D14ED">
    <w:pPr>
      <w:pStyle w:val="ae"/>
      <w:jc w:val="cen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BC6A68" w14:textId="77777777" w:rsidR="00D82A7A" w:rsidRDefault="00D82A7A">
      <w:r>
        <w:separator/>
      </w:r>
    </w:p>
    <w:p w14:paraId="154AFE23" w14:textId="77777777" w:rsidR="00D82A7A" w:rsidRDefault="00D82A7A"/>
    <w:p w14:paraId="79043CD5" w14:textId="77777777" w:rsidR="00D82A7A" w:rsidRDefault="00D82A7A" w:rsidP="00AE079E"/>
    <w:p w14:paraId="329EB975" w14:textId="77777777" w:rsidR="00D82A7A" w:rsidRDefault="00D82A7A" w:rsidP="00AE079E"/>
  </w:footnote>
  <w:footnote w:type="continuationSeparator" w:id="0">
    <w:p w14:paraId="68070920" w14:textId="77777777" w:rsidR="00D82A7A" w:rsidRDefault="00D82A7A">
      <w:r>
        <w:continuationSeparator/>
      </w:r>
    </w:p>
    <w:p w14:paraId="70F60E94" w14:textId="77777777" w:rsidR="00D82A7A" w:rsidRDefault="00D82A7A"/>
    <w:p w14:paraId="2A9A2A92" w14:textId="77777777" w:rsidR="00D82A7A" w:rsidRDefault="00D82A7A" w:rsidP="00AE079E"/>
    <w:p w14:paraId="775FDE9B" w14:textId="77777777" w:rsidR="00D82A7A" w:rsidRDefault="00D82A7A" w:rsidP="00AE07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A1DB26" w14:textId="77777777" w:rsidR="0055767E" w:rsidRDefault="0055767E" w:rsidP="0000698D">
    <w:pPr>
      <w:pBdr>
        <w:bottom w:val="single" w:sz="4" w:space="0" w:color="3498DB"/>
      </w:pBdr>
    </w:pP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  <w:r>
      <w:rPr>
        <w:noProof/>
      </w:rPr>
      <mc:AlternateContent>
        <mc:Choice Requires="wps">
          <w:drawing>
            <wp:anchor distT="0" distB="0" distL="114300" distR="114300" simplePos="0" relativeHeight="251665407" behindDoc="0" locked="0" layoutInCell="1" allowOverlap="1" wp14:anchorId="70730B3A" wp14:editId="79AEC5D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20" name="矩形: 圓角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EEBA4BC" id="矩形: 圓角 20" o:spid="_x0000_s1026" style="position:absolute;margin-left:0;margin-top:0;width:538.6pt;height:722.85pt;z-index:25166540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53X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MVb&#10;ndf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BEB1DD" w14:textId="77777777" w:rsidR="0055767E" w:rsidRDefault="0055767E" w:rsidP="00486426">
    <w:pPr>
      <w:pBdr>
        <w:bottom w:val="single" w:sz="4" w:space="0" w:color="3498DB"/>
      </w:pBdr>
      <w:jc w:val="right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59" behindDoc="0" locked="0" layoutInCell="1" allowOverlap="1" wp14:anchorId="7780E72F" wp14:editId="1251166D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13" name="矩形: 圓角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81A93C9" id="矩形: 圓角 13" o:spid="_x0000_s1026" style="position:absolute;margin-left:0;margin-top:0;width:538.6pt;height:722.85pt;z-index:25166335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KIf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NBw&#10;oh/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</w:p>
  <w:p w14:paraId="14BA2D9A" w14:textId="77777777" w:rsidR="0055767E" w:rsidRDefault="0055767E" w:rsidP="00AE079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5A17DE" w14:textId="77777777" w:rsidR="0055767E" w:rsidRDefault="0055767E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61311" behindDoc="0" locked="0" layoutInCell="1" allowOverlap="1" wp14:anchorId="36EB2DC8" wp14:editId="718D5EA5">
              <wp:simplePos x="0" y="0"/>
              <wp:positionH relativeFrom="page">
                <wp:posOffset>-145915</wp:posOffset>
              </wp:positionH>
              <wp:positionV relativeFrom="paragraph">
                <wp:posOffset>-557219</wp:posOffset>
              </wp:positionV>
              <wp:extent cx="1721796" cy="10894978"/>
              <wp:effectExtent l="0" t="0" r="0" b="1905"/>
              <wp:wrapNone/>
              <wp:docPr id="2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1796" cy="1089497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D6A3838" id="矩形 2" o:spid="_x0000_s1026" style="position:absolute;margin-left:-11.5pt;margin-top:-43.9pt;width:135.55pt;height:857.85pt;z-index:25166131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" fillcolor="#2f5496 [2404]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397AFC"/>
    <w:multiLevelType w:val="hybridMultilevel"/>
    <w:tmpl w:val="E974C60A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3" w15:restartNumberingAfterBreak="0">
    <w:nsid w:val="1D8000E2"/>
    <w:multiLevelType w:val="hybridMultilevel"/>
    <w:tmpl w:val="27F675A2"/>
    <w:lvl w:ilvl="0" w:tplc="F42E4130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5D8793A"/>
    <w:multiLevelType w:val="hybridMultilevel"/>
    <w:tmpl w:val="083AE08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E8026F"/>
    <w:multiLevelType w:val="hybridMultilevel"/>
    <w:tmpl w:val="D5DE608C"/>
    <w:lvl w:ilvl="0" w:tplc="3CF61158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7" w15:restartNumberingAfterBreak="0">
    <w:nsid w:val="34596D37"/>
    <w:multiLevelType w:val="hybridMultilevel"/>
    <w:tmpl w:val="3800C20C"/>
    <w:lvl w:ilvl="0" w:tplc="DA7A1860">
      <w:start w:val="1"/>
      <w:numFmt w:val="bullet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8" w15:restartNumberingAfterBreak="0">
    <w:nsid w:val="42F61F0F"/>
    <w:multiLevelType w:val="hybridMultilevel"/>
    <w:tmpl w:val="633C66F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5DD7204"/>
    <w:multiLevelType w:val="hybridMultilevel"/>
    <w:tmpl w:val="58FC109A"/>
    <w:lvl w:ilvl="0" w:tplc="BE3A47B4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A317ED1"/>
    <w:multiLevelType w:val="hybridMultilevel"/>
    <w:tmpl w:val="BFAA5DD0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0A512B6"/>
    <w:multiLevelType w:val="hybridMultilevel"/>
    <w:tmpl w:val="228E05A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13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5BE233C"/>
    <w:multiLevelType w:val="hybridMultilevel"/>
    <w:tmpl w:val="1B1AFC8C"/>
    <w:lvl w:ilvl="0" w:tplc="A6C20D7C">
      <w:start w:val="3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5F14517"/>
    <w:multiLevelType w:val="hybridMultilevel"/>
    <w:tmpl w:val="83FE34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372512F"/>
    <w:multiLevelType w:val="hybridMultilevel"/>
    <w:tmpl w:val="8A94DA52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72FE5BE8"/>
    <w:multiLevelType w:val="hybridMultilevel"/>
    <w:tmpl w:val="4286797C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2" w15:restartNumberingAfterBreak="0">
    <w:nsid w:val="753950A0"/>
    <w:multiLevelType w:val="multilevel"/>
    <w:tmpl w:val="9178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99E7258"/>
    <w:multiLevelType w:val="hybridMultilevel"/>
    <w:tmpl w:val="DFFC405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EFD77F3"/>
    <w:multiLevelType w:val="hybridMultilevel"/>
    <w:tmpl w:val="C33A406A"/>
    <w:lvl w:ilvl="0" w:tplc="CBD2E376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9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13"/>
  </w:num>
  <w:num w:numId="5">
    <w:abstractNumId w:val="1"/>
  </w:num>
  <w:num w:numId="6">
    <w:abstractNumId w:val="23"/>
  </w:num>
  <w:num w:numId="7">
    <w:abstractNumId w:val="14"/>
  </w:num>
  <w:num w:numId="8">
    <w:abstractNumId w:val="18"/>
  </w:num>
  <w:num w:numId="9">
    <w:abstractNumId w:val="2"/>
  </w:num>
  <w:num w:numId="10">
    <w:abstractNumId w:val="21"/>
  </w:num>
  <w:num w:numId="11">
    <w:abstractNumId w:val="12"/>
  </w:num>
  <w:num w:numId="12">
    <w:abstractNumId w:val="5"/>
  </w:num>
  <w:num w:numId="13">
    <w:abstractNumId w:val="9"/>
  </w:num>
  <w:num w:numId="14">
    <w:abstractNumId w:val="16"/>
  </w:num>
  <w:num w:numId="15">
    <w:abstractNumId w:val="24"/>
  </w:num>
  <w:num w:numId="16">
    <w:abstractNumId w:val="11"/>
  </w:num>
  <w:num w:numId="17">
    <w:abstractNumId w:val="25"/>
  </w:num>
  <w:num w:numId="18">
    <w:abstractNumId w:val="3"/>
  </w:num>
  <w:num w:numId="19">
    <w:abstractNumId w:val="22"/>
  </w:num>
  <w:num w:numId="20">
    <w:abstractNumId w:val="20"/>
  </w:num>
  <w:num w:numId="21">
    <w:abstractNumId w:val="4"/>
  </w:num>
  <w:num w:numId="22">
    <w:abstractNumId w:val="7"/>
  </w:num>
  <w:num w:numId="23">
    <w:abstractNumId w:val="8"/>
  </w:num>
  <w:num w:numId="24">
    <w:abstractNumId w:val="17"/>
  </w:num>
  <w:num w:numId="25">
    <w:abstractNumId w:val="0"/>
  </w:num>
  <w:num w:numId="26">
    <w:abstractNumId w:val="10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0698D"/>
    <w:rsid w:val="0001179F"/>
    <w:rsid w:val="00011A12"/>
    <w:rsid w:val="000139BE"/>
    <w:rsid w:val="000320B8"/>
    <w:rsid w:val="00035031"/>
    <w:rsid w:val="00054254"/>
    <w:rsid w:val="000542ED"/>
    <w:rsid w:val="0009292E"/>
    <w:rsid w:val="0009741C"/>
    <w:rsid w:val="000B15FC"/>
    <w:rsid w:val="000C22D2"/>
    <w:rsid w:val="000C36B8"/>
    <w:rsid w:val="000E4C9F"/>
    <w:rsid w:val="000F026E"/>
    <w:rsid w:val="000F2CD3"/>
    <w:rsid w:val="00142C0F"/>
    <w:rsid w:val="00146B1B"/>
    <w:rsid w:val="00161DC3"/>
    <w:rsid w:val="00186BE6"/>
    <w:rsid w:val="001960F1"/>
    <w:rsid w:val="001C0C9E"/>
    <w:rsid w:val="001D0EB8"/>
    <w:rsid w:val="001E77D0"/>
    <w:rsid w:val="001F0130"/>
    <w:rsid w:val="00205182"/>
    <w:rsid w:val="00213F11"/>
    <w:rsid w:val="00236B74"/>
    <w:rsid w:val="00251EBA"/>
    <w:rsid w:val="00274E8D"/>
    <w:rsid w:val="00293D66"/>
    <w:rsid w:val="002B0557"/>
    <w:rsid w:val="002B1B32"/>
    <w:rsid w:val="002C6A94"/>
    <w:rsid w:val="002E3510"/>
    <w:rsid w:val="00335696"/>
    <w:rsid w:val="00337494"/>
    <w:rsid w:val="00373A8F"/>
    <w:rsid w:val="00384CF4"/>
    <w:rsid w:val="00387C06"/>
    <w:rsid w:val="00393FC0"/>
    <w:rsid w:val="003949EE"/>
    <w:rsid w:val="003C703D"/>
    <w:rsid w:val="003D3481"/>
    <w:rsid w:val="003D760F"/>
    <w:rsid w:val="003E4ADF"/>
    <w:rsid w:val="00401D46"/>
    <w:rsid w:val="004240F9"/>
    <w:rsid w:val="00424FCD"/>
    <w:rsid w:val="00425F0F"/>
    <w:rsid w:val="00451F1D"/>
    <w:rsid w:val="0046321A"/>
    <w:rsid w:val="00486426"/>
    <w:rsid w:val="0049011C"/>
    <w:rsid w:val="004A10DC"/>
    <w:rsid w:val="004B7332"/>
    <w:rsid w:val="004D14ED"/>
    <w:rsid w:val="004D3329"/>
    <w:rsid w:val="004F5C81"/>
    <w:rsid w:val="0050418D"/>
    <w:rsid w:val="00522604"/>
    <w:rsid w:val="0052323A"/>
    <w:rsid w:val="00526D1F"/>
    <w:rsid w:val="0053435E"/>
    <w:rsid w:val="005446D0"/>
    <w:rsid w:val="00555225"/>
    <w:rsid w:val="0055767E"/>
    <w:rsid w:val="005837A7"/>
    <w:rsid w:val="005D4AC8"/>
    <w:rsid w:val="005E234B"/>
    <w:rsid w:val="00616256"/>
    <w:rsid w:val="006163CB"/>
    <w:rsid w:val="006704BF"/>
    <w:rsid w:val="006A2090"/>
    <w:rsid w:val="006A4407"/>
    <w:rsid w:val="006C1231"/>
    <w:rsid w:val="006D4037"/>
    <w:rsid w:val="006E0445"/>
    <w:rsid w:val="006E436D"/>
    <w:rsid w:val="006F4907"/>
    <w:rsid w:val="00707977"/>
    <w:rsid w:val="0071799E"/>
    <w:rsid w:val="00720753"/>
    <w:rsid w:val="00722F50"/>
    <w:rsid w:val="00732378"/>
    <w:rsid w:val="0073448F"/>
    <w:rsid w:val="0073453E"/>
    <w:rsid w:val="0075740C"/>
    <w:rsid w:val="00763132"/>
    <w:rsid w:val="0076433B"/>
    <w:rsid w:val="007672FE"/>
    <w:rsid w:val="00772BBA"/>
    <w:rsid w:val="00776548"/>
    <w:rsid w:val="0077756D"/>
    <w:rsid w:val="00787BAE"/>
    <w:rsid w:val="00790EA8"/>
    <w:rsid w:val="007B095D"/>
    <w:rsid w:val="007B5F38"/>
    <w:rsid w:val="007D1A94"/>
    <w:rsid w:val="007E0775"/>
    <w:rsid w:val="007F7FD6"/>
    <w:rsid w:val="0080045E"/>
    <w:rsid w:val="008050F9"/>
    <w:rsid w:val="008101CB"/>
    <w:rsid w:val="00811E26"/>
    <w:rsid w:val="00826787"/>
    <w:rsid w:val="0085166E"/>
    <w:rsid w:val="00856D21"/>
    <w:rsid w:val="00866675"/>
    <w:rsid w:val="00885694"/>
    <w:rsid w:val="008C6532"/>
    <w:rsid w:val="008C6AB1"/>
    <w:rsid w:val="008D3804"/>
    <w:rsid w:val="008D5704"/>
    <w:rsid w:val="008F1ABF"/>
    <w:rsid w:val="008F7259"/>
    <w:rsid w:val="009070C1"/>
    <w:rsid w:val="009104AD"/>
    <w:rsid w:val="00917064"/>
    <w:rsid w:val="00922661"/>
    <w:rsid w:val="009418F1"/>
    <w:rsid w:val="00960B2A"/>
    <w:rsid w:val="0098619C"/>
    <w:rsid w:val="00997E15"/>
    <w:rsid w:val="009C72A5"/>
    <w:rsid w:val="00A030AC"/>
    <w:rsid w:val="00A40E16"/>
    <w:rsid w:val="00A521BC"/>
    <w:rsid w:val="00A52503"/>
    <w:rsid w:val="00A566B0"/>
    <w:rsid w:val="00A70476"/>
    <w:rsid w:val="00A8271A"/>
    <w:rsid w:val="00AB1D94"/>
    <w:rsid w:val="00AB6FE9"/>
    <w:rsid w:val="00AD67ED"/>
    <w:rsid w:val="00AE079E"/>
    <w:rsid w:val="00AF5A83"/>
    <w:rsid w:val="00AF736C"/>
    <w:rsid w:val="00B00891"/>
    <w:rsid w:val="00B15DF4"/>
    <w:rsid w:val="00B233EE"/>
    <w:rsid w:val="00B25E1C"/>
    <w:rsid w:val="00B37C33"/>
    <w:rsid w:val="00B4714C"/>
    <w:rsid w:val="00B61E58"/>
    <w:rsid w:val="00B62D59"/>
    <w:rsid w:val="00B90B6E"/>
    <w:rsid w:val="00B9120B"/>
    <w:rsid w:val="00B96C1D"/>
    <w:rsid w:val="00BA315A"/>
    <w:rsid w:val="00BA659E"/>
    <w:rsid w:val="00BD071D"/>
    <w:rsid w:val="00C169B2"/>
    <w:rsid w:val="00C42257"/>
    <w:rsid w:val="00C5396C"/>
    <w:rsid w:val="00C916B7"/>
    <w:rsid w:val="00C9604B"/>
    <w:rsid w:val="00CA29BB"/>
    <w:rsid w:val="00CA6D08"/>
    <w:rsid w:val="00CB2F0D"/>
    <w:rsid w:val="00CE0171"/>
    <w:rsid w:val="00CF3614"/>
    <w:rsid w:val="00CF3D5C"/>
    <w:rsid w:val="00D04F6E"/>
    <w:rsid w:val="00D05525"/>
    <w:rsid w:val="00D203BB"/>
    <w:rsid w:val="00D2505B"/>
    <w:rsid w:val="00D36762"/>
    <w:rsid w:val="00D46868"/>
    <w:rsid w:val="00D51F28"/>
    <w:rsid w:val="00D82A7A"/>
    <w:rsid w:val="00D87D16"/>
    <w:rsid w:val="00D965AE"/>
    <w:rsid w:val="00D9770F"/>
    <w:rsid w:val="00DA3DBF"/>
    <w:rsid w:val="00DC2EB9"/>
    <w:rsid w:val="00DD162D"/>
    <w:rsid w:val="00DE515B"/>
    <w:rsid w:val="00DF098F"/>
    <w:rsid w:val="00E16AD4"/>
    <w:rsid w:val="00E46582"/>
    <w:rsid w:val="00E63CD2"/>
    <w:rsid w:val="00E6495F"/>
    <w:rsid w:val="00E7728C"/>
    <w:rsid w:val="00E800D3"/>
    <w:rsid w:val="00E84050"/>
    <w:rsid w:val="00E93FF0"/>
    <w:rsid w:val="00EA0D37"/>
    <w:rsid w:val="00EA1287"/>
    <w:rsid w:val="00EC69A6"/>
    <w:rsid w:val="00ED3408"/>
    <w:rsid w:val="00F45F0A"/>
    <w:rsid w:val="00FB0AE6"/>
    <w:rsid w:val="00FB39FB"/>
    <w:rsid w:val="00FB5065"/>
    <w:rsid w:val="00FB53B3"/>
    <w:rsid w:val="00FC7BD7"/>
    <w:rsid w:val="00FD1A26"/>
    <w:rsid w:val="00FE6E6D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68FC6E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B0557"/>
    <w:pPr>
      <w:widowControl w:val="0"/>
    </w:pPr>
    <w:rPr>
      <w:sz w:val="24"/>
    </w:rPr>
  </w:style>
  <w:style w:type="paragraph" w:styleId="1">
    <w:name w:val="heading 1"/>
    <w:uiPriority w:val="9"/>
    <w:qFormat/>
    <w:rsid w:val="002B0557"/>
    <w:pPr>
      <w:spacing w:before="360" w:after="200"/>
      <w:outlineLvl w:val="0"/>
    </w:pPr>
    <w:rPr>
      <w:rFonts w:eastAsia="微軟正黑體"/>
      <w:b/>
      <w:bCs/>
      <w:color w:val="1A5276"/>
      <w:sz w:val="36"/>
      <w:szCs w:val="32"/>
    </w:rPr>
  </w:style>
  <w:style w:type="paragraph" w:styleId="2">
    <w:name w:val="heading 2"/>
    <w:uiPriority w:val="9"/>
    <w:unhideWhenUsed/>
    <w:qFormat/>
    <w:rsid w:val="002B0557"/>
    <w:pPr>
      <w:spacing w:before="280" w:after="160"/>
      <w:outlineLvl w:val="1"/>
    </w:pPr>
    <w:rPr>
      <w:rFonts w:eastAsia="微軟正黑體"/>
      <w:b/>
      <w:bCs/>
      <w:color w:val="2E86C1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rsid w:val="00FD1A26"/>
    <w:pPr>
      <w:spacing w:after="120"/>
      <w:outlineLvl w:val="3"/>
    </w:pPr>
    <w:rPr>
      <w:rFonts w:eastAsia="微軟正黑體"/>
      <w:iCs/>
      <w:color w:val="000000" w:themeColor="text1"/>
      <w:sz w:val="24"/>
      <w:szCs w:val="24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3435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0"/>
    <w:rsid w:val="00CB2F0D"/>
  </w:style>
  <w:style w:type="character" w:customStyle="1" w:styleId="citation-191">
    <w:name w:val="citation-191"/>
    <w:basedOn w:val="a0"/>
    <w:rsid w:val="00AD67ED"/>
  </w:style>
  <w:style w:type="paragraph" w:styleId="11">
    <w:name w:val="toc 1"/>
    <w:basedOn w:val="a"/>
    <w:next w:val="a"/>
    <w:autoRedefine/>
    <w:uiPriority w:val="39"/>
    <w:unhideWhenUsed/>
    <w:rsid w:val="007B5F38"/>
  </w:style>
  <w:style w:type="paragraph" w:styleId="20">
    <w:name w:val="toc 2"/>
    <w:basedOn w:val="a"/>
    <w:next w:val="a"/>
    <w:autoRedefine/>
    <w:uiPriority w:val="39"/>
    <w:unhideWhenUsed/>
    <w:rsid w:val="00054254"/>
    <w:pPr>
      <w:tabs>
        <w:tab w:val="right" w:leader="dot" w:pos="9736"/>
      </w:tabs>
      <w:ind w:left="480"/>
      <w:jc w:val="center"/>
    </w:pPr>
  </w:style>
  <w:style w:type="paragraph" w:styleId="30">
    <w:name w:val="toc 3"/>
    <w:basedOn w:val="a"/>
    <w:next w:val="a"/>
    <w:autoRedefine/>
    <w:uiPriority w:val="39"/>
    <w:unhideWhenUsed/>
    <w:rsid w:val="007B5F38"/>
    <w:pPr>
      <w:ind w:left="960"/>
    </w:pPr>
  </w:style>
  <w:style w:type="paragraph" w:styleId="af0">
    <w:name w:val="Intense Quote"/>
    <w:basedOn w:val="a"/>
    <w:next w:val="a"/>
    <w:link w:val="af1"/>
    <w:uiPriority w:val="30"/>
    <w:qFormat/>
    <w:rsid w:val="000F026E"/>
    <w:pPr>
      <w:pBdr>
        <w:left w:val="single" w:sz="24" w:space="10" w:color="3498DB"/>
      </w:pBdr>
      <w:spacing w:before="120" w:after="120" w:line="360" w:lineRule="auto"/>
      <w:ind w:left="400" w:right="400"/>
      <w:jc w:val="both"/>
    </w:pPr>
    <w:rPr>
      <w:rFonts w:eastAsia="微軟正黑體"/>
      <w:iCs/>
      <w:color w:val="566573"/>
      <w:szCs w:val="21"/>
    </w:rPr>
  </w:style>
  <w:style w:type="character" w:customStyle="1" w:styleId="af1">
    <w:name w:val="鮮明引文 字元"/>
    <w:basedOn w:val="a0"/>
    <w:link w:val="af0"/>
    <w:uiPriority w:val="30"/>
    <w:rsid w:val="000F026E"/>
    <w:rPr>
      <w:rFonts w:eastAsia="微軟正黑體"/>
      <w:iCs/>
      <w:color w:val="566573"/>
      <w:sz w:val="24"/>
      <w:szCs w:val="21"/>
    </w:rPr>
  </w:style>
  <w:style w:type="paragraph" w:styleId="Web">
    <w:name w:val="Normal (Web)"/>
    <w:basedOn w:val="a"/>
    <w:uiPriority w:val="99"/>
    <w:unhideWhenUsed/>
    <w:rsid w:val="00A40E1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szCs w:val="24"/>
    </w:rPr>
  </w:style>
  <w:style w:type="character" w:styleId="af2">
    <w:name w:val="Strong"/>
    <w:basedOn w:val="a0"/>
    <w:uiPriority w:val="22"/>
    <w:qFormat/>
    <w:rsid w:val="00A40E16"/>
    <w:rPr>
      <w:b/>
      <w:bCs/>
    </w:rPr>
  </w:style>
  <w:style w:type="table" w:styleId="af3">
    <w:name w:val="Table Grid"/>
    <w:basedOn w:val="a1"/>
    <w:uiPriority w:val="39"/>
    <w:rsid w:val="00B008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Balloon Text"/>
    <w:basedOn w:val="a"/>
    <w:link w:val="af5"/>
    <w:uiPriority w:val="99"/>
    <w:semiHidden/>
    <w:unhideWhenUsed/>
    <w:rsid w:val="0005425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054254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No Spacing"/>
    <w:link w:val="af7"/>
    <w:uiPriority w:val="1"/>
    <w:qFormat/>
    <w:rsid w:val="004D14ED"/>
    <w:rPr>
      <w:rFonts w:asciiTheme="minorHAnsi" w:hAnsiTheme="minorHAnsi" w:cstheme="minorBidi"/>
    </w:rPr>
  </w:style>
  <w:style w:type="character" w:customStyle="1" w:styleId="af7">
    <w:name w:val="無間距 字元"/>
    <w:basedOn w:val="a0"/>
    <w:link w:val="af6"/>
    <w:uiPriority w:val="1"/>
    <w:rsid w:val="004D14ED"/>
    <w:rPr>
      <w:rFonts w:ascii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stats.moe.gov.tw/files/ebook/Education_Statistics/114/114%E5%B9%B4%E7%89%88%E4%B8%AD%E8%8F%AF%E6%B0%91%E5%9C%8B%E6%95%99%E8%82%B2%E7%B5%B1%E8%A8%88.pdf" TargetMode="Externa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6E0DCE-4215-4C98-97F5-E6F086AEEA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32</Pages>
  <Words>2412</Words>
  <Characters>13754</Characters>
  <Application>Microsoft Office Word</Application>
  <DocSecurity>0</DocSecurity>
  <Lines>114</Lines>
  <Paragraphs>32</Paragraphs>
  <ScaleCrop>false</ScaleCrop>
  <Company>BES</Company>
  <LinksUpToDate>false</LinksUpToDate>
  <CharactersWithSpaces>16134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188</cp:revision>
  <cp:lastPrinted>2026-03-18T06:32:00Z</cp:lastPrinted>
  <dcterms:created xsi:type="dcterms:W3CDTF">2026-03-16T05:47:00Z</dcterms:created>
  <dcterms:modified xsi:type="dcterms:W3CDTF">2026-03-18T12:30:00Z</dcterms:modified>
</cp:coreProperties>
</file>