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宋体" w:cs="宋体"/>
        </w:rPr>
      </w:pPr>
    </w:p>
    <w:p>
      <w:pPr>
        <w:pStyle w:val="2"/>
        <w:jc w:val="center"/>
        <w:rPr>
          <w:rFonts w:hint="eastAsia" w:hAnsi="宋体" w:cs="宋体"/>
          <w:b/>
          <w:bCs/>
          <w:sz w:val="24"/>
          <w:szCs w:val="24"/>
          <w:lang w:eastAsia="zh-CN"/>
        </w:rPr>
      </w:pPr>
      <w:r>
        <w:rPr>
          <w:rFonts w:hint="eastAsia" w:hAnsi="宋体" w:cs="宋体"/>
          <w:b/>
          <w:bCs/>
          <w:sz w:val="24"/>
          <w:szCs w:val="24"/>
          <w:lang w:eastAsia="zh-CN"/>
        </w:rPr>
        <w:t>关于磷酸二酯酶</w:t>
      </w:r>
      <w:r>
        <w:rPr>
          <w:rFonts w:hint="eastAsia" w:hAnsi="宋体" w:cs="宋体"/>
          <w:b/>
          <w:bCs/>
          <w:sz w:val="24"/>
          <w:szCs w:val="24"/>
          <w:lang w:val="en-US" w:eastAsia="zh-CN"/>
        </w:rPr>
        <w:t>5</w:t>
      </w:r>
      <w:r>
        <w:rPr>
          <w:rFonts w:hint="eastAsia" w:hAnsi="宋体" w:cs="宋体"/>
          <w:b/>
          <w:bCs/>
          <w:sz w:val="24"/>
          <w:szCs w:val="24"/>
          <w:lang w:eastAsia="zh-CN"/>
        </w:rPr>
        <w:t>抑制剂的研究</w:t>
      </w:r>
    </w:p>
    <w:p>
      <w:pPr>
        <w:pStyle w:val="2"/>
        <w:ind w:left="0" w:leftChars="0"/>
        <w:jc w:val="right"/>
        <w:rPr>
          <w:rFonts w:hint="eastAsia" w:hAnsi="宋体" w:cs="宋体"/>
          <w:b/>
          <w:bCs/>
          <w:sz w:val="24"/>
          <w:szCs w:val="24"/>
          <w:lang w:eastAsia="zh-CN"/>
        </w:rPr>
      </w:pPr>
    </w:p>
    <w:p>
      <w:pPr>
        <w:pStyle w:val="2"/>
        <w:rPr>
          <w:rFonts w:hAnsi="宋体" w:cs="宋体"/>
        </w:rPr>
      </w:pPr>
    </w:p>
    <w:p>
      <w:pPr>
        <w:pStyle w:val="2"/>
        <w:rPr>
          <w:rFonts w:hAnsi="宋体" w:cs="宋体"/>
        </w:rPr>
      </w:pPr>
      <w:r>
        <w:rPr>
          <w:rFonts w:hAnsi="宋体" w:cs="宋体"/>
        </w:rPr>
        <w:t>[1]王晓英,吴俊芳,张均田.选择性磷酸二酯酶抑制剂研究进展[J].中国药理学通报,2000,02:121-124.</w:t>
      </w:r>
      <w:bookmarkStart w:id="0" w:name="_GoBack"/>
      <w:bookmarkEnd w:id="0"/>
    </w:p>
    <w:p>
      <w:pPr>
        <w:pStyle w:val="2"/>
        <w:rPr>
          <w:rFonts w:hAnsi="宋体" w:cs="宋体"/>
        </w:rPr>
      </w:pPr>
    </w:p>
    <w:p>
      <w:pPr>
        <w:pStyle w:val="2"/>
        <w:rPr>
          <w:rFonts w:hint="eastAsia" w:hAnsi="宋体" w:cs="宋体"/>
        </w:rPr>
      </w:pPr>
      <w:r>
        <w:rPr>
          <w:rFonts w:hAnsi="宋体" w:cs="宋体"/>
        </w:rPr>
        <w:t>[</w:t>
      </w:r>
      <w:r>
        <w:rPr>
          <w:rFonts w:hint="eastAsia" w:hAnsi="宋体" w:cs="宋体"/>
          <w:lang w:val="en-US" w:eastAsia="zh-CN"/>
        </w:rPr>
        <w:t>2</w:t>
      </w:r>
      <w:r>
        <w:rPr>
          <w:rFonts w:hAnsi="宋体" w:cs="宋体"/>
        </w:rPr>
        <w:t>]黄莹.计算机辅助筛选磷酸二酯酶选择性抑制剂的研究[D].中国协和医科大学,2006.</w:t>
      </w:r>
    </w:p>
    <w:p>
      <w:pPr>
        <w:pStyle w:val="2"/>
        <w:rPr>
          <w:rFonts w:hAnsi="宋体" w:cs="宋体"/>
        </w:rPr>
      </w:pPr>
    </w:p>
    <w:p>
      <w:pPr>
        <w:pStyle w:val="2"/>
        <w:rPr>
          <w:rFonts w:hint="eastAsia" w:hAnsi="宋体" w:cs="宋体"/>
        </w:rPr>
      </w:pPr>
      <w:r>
        <w:rPr>
          <w:rFonts w:hint="eastAsia" w:hAnsi="宋体" w:cs="宋体"/>
        </w:rPr>
        <w:t>[</w:t>
      </w:r>
      <w:r>
        <w:rPr>
          <w:rFonts w:hint="eastAsia" w:hAnsi="宋体" w:cs="宋体"/>
          <w:lang w:val="en-US" w:eastAsia="zh-CN"/>
        </w:rPr>
        <w:t>3</w:t>
      </w:r>
      <w:r>
        <w:rPr>
          <w:rFonts w:hint="eastAsia" w:hAnsi="宋体" w:cs="宋体"/>
        </w:rPr>
        <w:t>]李小明,胡爱虹. 磷酸二酯酶抑制剂的药理及临床应用进展[J]. 安徽医药,2006,06:464-466.</w:t>
      </w:r>
    </w:p>
    <w:p>
      <w:pPr>
        <w:pStyle w:val="2"/>
        <w:rPr>
          <w:rFonts w:hint="eastAsia" w:hAnsi="宋体" w:cs="宋体"/>
        </w:rPr>
      </w:pPr>
    </w:p>
    <w:p>
      <w:pPr>
        <w:pStyle w:val="2"/>
        <w:rPr>
          <w:rFonts w:hint="eastAsia" w:hAnsi="宋体" w:cs="宋体"/>
          <w:color w:val="FF0000"/>
        </w:rPr>
      </w:pPr>
      <w:r>
        <w:rPr>
          <w:rFonts w:hint="eastAsia" w:hAnsi="宋体" w:cs="宋体"/>
          <w:color w:val="FF0000"/>
          <w:lang w:val="en-US" w:eastAsia="zh-CN"/>
        </w:rPr>
        <w:t>[4</w:t>
      </w:r>
      <w:r>
        <w:rPr>
          <w:rFonts w:hint="eastAsia" w:hAnsi="宋体" w:cs="宋体"/>
          <w:color w:val="FF0000"/>
        </w:rPr>
        <w:t xml:space="preserve">] 王佳宁,吴松.  磷酸二酯酶5抑制剂研究进展[J]. 中国新药杂志. 2002(07) </w:t>
      </w:r>
      <w:r>
        <w:rPr>
          <w:rFonts w:hint="eastAsia" w:hAnsi="宋体" w:cs="宋体"/>
          <w:color w:val="FF0000"/>
          <w:lang w:eastAsia="zh-CN"/>
        </w:rPr>
        <w:t>————非常重要，有PDE5结构及作用机制，PDE5抑制剂的五种典型结构及构效关系，而且有清晰的框图，可主要看这一篇。里面有西地那非结构的分析。</w:t>
      </w:r>
    </w:p>
    <w:p>
      <w:pPr>
        <w:pStyle w:val="2"/>
        <w:rPr>
          <w:rFonts w:hint="eastAsia" w:hAnsi="宋体" w:cs="宋体"/>
        </w:rPr>
      </w:pPr>
    </w:p>
    <w:p>
      <w:pPr>
        <w:pStyle w:val="2"/>
        <w:rPr>
          <w:rFonts w:hint="eastAsia" w:hAnsi="宋体" w:cs="宋体"/>
          <w:color w:val="FF0000"/>
          <w:lang w:val="en-US" w:eastAsia="zh-CN"/>
        </w:rPr>
      </w:pPr>
      <w:r>
        <w:rPr>
          <w:rFonts w:hint="eastAsia" w:hAnsi="宋体" w:cs="宋体"/>
          <w:color w:val="FF0000"/>
        </w:rPr>
        <w:t>[</w:t>
      </w:r>
      <w:r>
        <w:rPr>
          <w:rFonts w:hint="eastAsia" w:hAnsi="宋体" w:cs="宋体"/>
          <w:color w:val="FF0000"/>
          <w:lang w:val="en-US" w:eastAsia="zh-CN"/>
        </w:rPr>
        <w:t>5</w:t>
      </w:r>
      <w:r>
        <w:rPr>
          <w:rFonts w:hint="eastAsia" w:hAnsi="宋体" w:cs="宋体"/>
          <w:color w:val="FF0000"/>
        </w:rPr>
        <w:t xml:space="preserve">] 方玉春,李英霞.  磷酸二酯酶5抑制剂研究进展[J]. 中国药学杂志. 2004(11) </w:t>
      </w:r>
      <w:r>
        <w:rPr>
          <w:rFonts w:hint="eastAsia" w:hAnsi="宋体" w:cs="宋体"/>
          <w:color w:val="FF0000"/>
          <w:lang w:val="en-US" w:eastAsia="zh-CN"/>
        </w:rPr>
        <w:t>--——非常重要，有PDE5结构及作用机制，PDE5抑制剂的三种典型结构及构效关系，可作为上面的辅助。</w:t>
      </w:r>
    </w:p>
    <w:p>
      <w:pPr>
        <w:pStyle w:val="2"/>
        <w:rPr>
          <w:rFonts w:hint="eastAsia" w:hAnsi="宋体" w:cs="宋体"/>
          <w:color w:val="FF0000"/>
          <w:lang w:val="en-US" w:eastAsia="zh-CN"/>
        </w:rPr>
      </w:pPr>
    </w:p>
    <w:p>
      <w:pPr>
        <w:pStyle w:val="2"/>
        <w:rPr>
          <w:rFonts w:hint="eastAsia" w:hAnsi="宋体" w:cs="宋体"/>
          <w:color w:val="00B0F0"/>
          <w:lang w:val="en-US" w:eastAsia="zh-CN"/>
        </w:rPr>
      </w:pPr>
      <w:r>
        <w:rPr>
          <w:rFonts w:hint="eastAsia" w:hAnsi="宋体" w:cs="宋体"/>
          <w:color w:val="00B0F0"/>
          <w:lang w:val="en-US" w:eastAsia="zh-CN"/>
        </w:rPr>
        <w:t>[6]王美玲,曾乐,颜鸿飞,李拥军,戴华. 高效液相色谱-离子阱飞行时间串联质谱法快速筛查保健食品中非法添加的磷酸二酯酶-5抑制剂及其类似物[J]. 分析测试学报,2014,03:239-247.——————主要是一些波普分析，可作辅助</w:t>
      </w:r>
    </w:p>
    <w:p>
      <w:pPr>
        <w:pStyle w:val="2"/>
        <w:rPr>
          <w:rFonts w:hint="eastAsia" w:hAnsi="宋体" w:cs="宋体"/>
          <w:color w:val="auto"/>
          <w:lang w:val="en-US" w:eastAsia="zh-CN"/>
        </w:rPr>
      </w:pPr>
    </w:p>
    <w:p>
      <w:pPr>
        <w:pStyle w:val="2"/>
        <w:rPr>
          <w:rFonts w:hint="eastAsia" w:hAnsi="宋体" w:cs="宋体"/>
          <w:color w:val="FF0000"/>
          <w:lang w:val="en-US" w:eastAsia="zh-CN"/>
        </w:rPr>
      </w:pPr>
    </w:p>
    <w:p>
      <w:pPr>
        <w:pStyle w:val="2"/>
        <w:ind w:firstLine="480" w:firstLineChars="200"/>
        <w:jc w:val="left"/>
        <w:rPr>
          <w:rFonts w:hAnsi="宋体" w:cs="宋体"/>
          <w:sz w:val="24"/>
        </w:rPr>
      </w:pPr>
      <w:r>
        <w:rPr>
          <w:rFonts w:hint="eastAsia" w:hAnsi="宋体" w:cs="宋体"/>
          <w:sz w:val="24"/>
        </w:rPr>
        <w:t>磷酸二酯酶(PDEs)迄今已报道有11个基因家族,每个家族又包括多个亚家族。PDEs分布于多个组织中,其抑制剂具有广泛的生理作用。其中,PDE3的抑制剂可以发挥正性肌力作用和血管舒张作用,临床应用已证明能增加心输出量,减轻心负荷,降低心肌耗氧量缓解充血性心力衰竭症状；PDE4抑制剂被认为是作用细胞内靶点的新型免疫调节、抗炎药物；新型PDE5抑制剂西地那非(Sildenafil)通过一氧化氮/环磷酸鸟苷(NO/cGMP)通路舒张海绵体血管及平滑肌,应用于阳痿治疗取得了较好的临床效果。</w:t>
      </w:r>
      <w:r>
        <w:rPr>
          <w:rFonts w:hAnsi="宋体" w:cs="宋体"/>
          <w:sz w:val="24"/>
        </w:rPr>
        <w:t>[</w:t>
      </w:r>
      <w:r>
        <w:rPr>
          <w:rFonts w:hint="eastAsia" w:hAnsi="宋体" w:cs="宋体"/>
          <w:sz w:val="24"/>
          <w:lang w:val="en-US" w:eastAsia="zh-CN"/>
        </w:rPr>
        <w:t>1</w:t>
      </w:r>
      <w:r>
        <w:rPr>
          <w:rFonts w:hAnsi="宋体" w:cs="宋体"/>
          <w:sz w:val="24"/>
        </w:rPr>
        <w:t>]</w:t>
      </w:r>
    </w:p>
    <w:p>
      <w:pPr>
        <w:pStyle w:val="2"/>
        <w:ind w:firstLine="480" w:firstLineChars="200"/>
        <w:jc w:val="left"/>
        <w:rPr>
          <w:rFonts w:hint="eastAsia" w:hAnsi="宋体" w:cs="宋体"/>
          <w:sz w:val="24"/>
        </w:rPr>
      </w:pPr>
    </w:p>
    <w:p>
      <w:pPr>
        <w:pStyle w:val="2"/>
        <w:ind w:firstLine="480" w:firstLineChars="200"/>
        <w:jc w:val="left"/>
        <w:rPr>
          <w:rFonts w:hint="eastAsia" w:hAnsi="宋体" w:eastAsia="宋体" w:cs="宋体"/>
          <w:sz w:val="24"/>
          <w:lang w:eastAsia="zh-CN"/>
        </w:rPr>
      </w:pPr>
      <w:r>
        <w:rPr>
          <w:rFonts w:hint="eastAsia" w:hAnsi="宋体" w:cs="宋体"/>
          <w:sz w:val="24"/>
          <w:lang w:eastAsia="zh-CN"/>
        </w:rPr>
        <w:t>重点</w:t>
      </w:r>
      <w:r>
        <w:rPr>
          <w:rFonts w:hint="eastAsia" w:hAnsi="宋体" w:cs="宋体"/>
          <w:sz w:val="24"/>
          <w:lang w:val="en-US" w:eastAsia="zh-CN"/>
        </w:rPr>
        <w:t>3、4篇，1、2篇可不看</w:t>
      </w:r>
    </w:p>
    <w:p>
      <w:pPr>
        <w:pStyle w:val="2"/>
        <w:rPr>
          <w:rFonts w:hAnsi="宋体" w:cs="宋体"/>
        </w:rPr>
      </w:pP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CA"/>
    <w:rsid w:val="0008639A"/>
    <w:rsid w:val="00200013"/>
    <w:rsid w:val="003955BA"/>
    <w:rsid w:val="005E15CA"/>
    <w:rsid w:val="00A7714A"/>
    <w:rsid w:val="00B40873"/>
    <w:rsid w:val="1D3554B3"/>
    <w:rsid w:val="3CEC112C"/>
    <w:rsid w:val="4A3A5FB6"/>
    <w:rsid w:val="53A86178"/>
    <w:rsid w:val="5CD46305"/>
    <w:rsid w:val="60496A5D"/>
    <w:rsid w:val="759303E7"/>
    <w:rsid w:val="7C79277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5"/>
    <w:unhideWhenUsed/>
    <w:qFormat/>
    <w:uiPriority w:val="99"/>
    <w:rPr>
      <w:rFonts w:ascii="宋体" w:hAnsi="Courier New" w:eastAsia="宋体" w:cs="Courier New"/>
      <w:szCs w:val="21"/>
    </w:rPr>
  </w:style>
  <w:style w:type="character" w:customStyle="1" w:styleId="5">
    <w:name w:val="纯文本 Char"/>
    <w:basedOn w:val="3"/>
    <w:link w:val="2"/>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72</Words>
  <Characters>415</Characters>
  <Lines>3</Lines>
  <Paragraphs>1</Paragraphs>
  <ScaleCrop>false</ScaleCrop>
  <LinksUpToDate>false</LinksUpToDate>
  <CharactersWithSpaces>486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2016-11-20T07:27:00Z</dcterms:created>
  <dc:creator>kacey</dc:creator>
  <cp:lastModifiedBy>user</cp:lastModifiedBy>
  <dcterms:modified xsi:type="dcterms:W3CDTF">2016-11-21T12:12:21Z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