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D832C" w14:textId="77777777" w:rsidR="003D5AAC" w:rsidRPr="00D945C0" w:rsidRDefault="003D5AAC" w:rsidP="003D5AAC">
      <w:pPr>
        <w:keepNext/>
        <w:keepLines/>
        <w:snapToGrid w:val="0"/>
        <w:spacing w:beforeLines="50" w:before="156" w:afterLines="50" w:after="156"/>
        <w:jc w:val="center"/>
        <w:outlineLvl w:val="0"/>
        <w:rPr>
          <w:rFonts w:ascii="黑体" w:eastAsia="黑体" w:hAnsi="黑体"/>
          <w:b/>
          <w:kern w:val="44"/>
          <w:sz w:val="30"/>
          <w:szCs w:val="30"/>
        </w:rPr>
      </w:pPr>
      <w:r w:rsidRPr="00D945C0">
        <w:rPr>
          <w:rFonts w:ascii="黑体" w:eastAsia="黑体" w:hAnsi="黑体" w:hint="eastAsia"/>
          <w:b/>
          <w:sz w:val="30"/>
          <w:szCs w:val="30"/>
        </w:rPr>
        <w:t>重庆邮电大学本科毕业设计（论文）任务书</w:t>
      </w:r>
    </w:p>
    <w:tbl>
      <w:tblPr>
        <w:tblW w:w="8955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3277"/>
        <w:gridCol w:w="26"/>
        <w:gridCol w:w="1275"/>
        <w:gridCol w:w="3177"/>
      </w:tblGrid>
      <w:tr w:rsidR="003D5AAC" w:rsidRPr="00D945C0" w14:paraId="67471EB0" w14:textId="77777777" w:rsidTr="003D5AAC">
        <w:trPr>
          <w:trHeight w:val="454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F798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题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 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目</w:t>
            </w:r>
          </w:p>
        </w:tc>
        <w:tc>
          <w:tcPr>
            <w:tcW w:w="77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03611" w14:textId="77777777" w:rsidR="003D5AAC" w:rsidRPr="00D945C0" w:rsidRDefault="001856C6" w:rsidP="001856C6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基于协同过滤与内容推荐的个性化新闻聚合系统设计与实现</w:t>
            </w:r>
          </w:p>
        </w:tc>
      </w:tr>
      <w:tr w:rsidR="003D5AAC" w:rsidRPr="00D945C0" w14:paraId="0DFAA77B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1200" w:type="dxa"/>
            <w:vAlign w:val="center"/>
          </w:tcPr>
          <w:p w14:paraId="2E713116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学生姓名</w:t>
            </w:r>
          </w:p>
        </w:tc>
        <w:tc>
          <w:tcPr>
            <w:tcW w:w="3303" w:type="dxa"/>
            <w:gridSpan w:val="2"/>
            <w:vAlign w:val="center"/>
          </w:tcPr>
          <w:p w14:paraId="4774E917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周明宇</w:t>
            </w:r>
          </w:p>
        </w:tc>
        <w:tc>
          <w:tcPr>
            <w:tcW w:w="1275" w:type="dxa"/>
            <w:vAlign w:val="center"/>
          </w:tcPr>
          <w:p w14:paraId="6B1EF7DC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学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号</w:t>
            </w:r>
          </w:p>
        </w:tc>
        <w:tc>
          <w:tcPr>
            <w:tcW w:w="3177" w:type="dxa"/>
            <w:vAlign w:val="center"/>
          </w:tcPr>
          <w:p w14:paraId="1E17B154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2022214961</w:t>
            </w:r>
          </w:p>
        </w:tc>
      </w:tr>
      <w:tr w:rsidR="003D5AAC" w:rsidRPr="00D945C0" w14:paraId="2BC1C59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1200" w:type="dxa"/>
            <w:vAlign w:val="center"/>
          </w:tcPr>
          <w:p w14:paraId="63F7C37E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指导教师</w:t>
            </w:r>
          </w:p>
        </w:tc>
        <w:tc>
          <w:tcPr>
            <w:tcW w:w="3303" w:type="dxa"/>
            <w:gridSpan w:val="2"/>
            <w:vAlign w:val="center"/>
          </w:tcPr>
          <w:p w14:paraId="3313A040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杨莎莎</w:t>
            </w:r>
          </w:p>
        </w:tc>
        <w:tc>
          <w:tcPr>
            <w:tcW w:w="1275" w:type="dxa"/>
            <w:vAlign w:val="center"/>
          </w:tcPr>
          <w:p w14:paraId="12F78B2C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所在单位</w:t>
            </w:r>
          </w:p>
        </w:tc>
        <w:tc>
          <w:tcPr>
            <w:tcW w:w="3177" w:type="dxa"/>
            <w:vAlign w:val="center"/>
          </w:tcPr>
          <w:p w14:paraId="3DA2DB3F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计算机科学与技术学院（示范性软件学院）</w:t>
            </w:r>
          </w:p>
        </w:tc>
      </w:tr>
      <w:tr w:rsidR="00E014ED" w:rsidRPr="00D945C0" w14:paraId="582D85B0" w14:textId="77777777" w:rsidTr="00C822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1200" w:type="dxa"/>
            <w:shd w:val="clear" w:color="auto" w:fill="F8F8F8"/>
            <w:vAlign w:val="center"/>
          </w:tcPr>
          <w:p w14:paraId="43C54908" w14:textId="77777777" w:rsidR="00E014ED" w:rsidRPr="00D945C0" w:rsidRDefault="00E014ED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题目类型</w:t>
            </w:r>
          </w:p>
        </w:tc>
        <w:tc>
          <w:tcPr>
            <w:tcW w:w="7755" w:type="dxa"/>
            <w:gridSpan w:val="4"/>
            <w:vAlign w:val="center"/>
          </w:tcPr>
          <w:p w14:paraId="028F8D54" w14:textId="37ED2EB0" w:rsidR="00E014ED" w:rsidRPr="00D945C0" w:rsidRDefault="00E014ED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毕业论文</w:t>
            </w:r>
          </w:p>
        </w:tc>
      </w:tr>
      <w:tr w:rsidR="003D5AAC" w:rsidRPr="00D945C0" w14:paraId="5EAEE75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8955" w:type="dxa"/>
            <w:gridSpan w:val="5"/>
            <w:shd w:val="clear" w:color="auto" w:fill="F8F8F8"/>
            <w:vAlign w:val="center"/>
          </w:tcPr>
          <w:p w14:paraId="656E974A" w14:textId="2B0560D7" w:rsidR="003D5AAC" w:rsidRPr="00D945C0" w:rsidRDefault="003D5AAC" w:rsidP="00B03EFA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是否需要</w:t>
            </w:r>
            <w:r w:rsidRPr="005E59C0">
              <w:rPr>
                <w:rFonts w:asciiTheme="minorEastAsia" w:eastAsiaTheme="minorEastAsia" w:hAnsiTheme="minorEastAsia" w:cs="等线" w:hint="eastAsia"/>
                <w:sz w:val="24"/>
              </w:rPr>
              <w:t>在实验、实习、工程实践和社会调查等社会实践中完成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（</w:t>
            </w:r>
            <w:r w:rsidR="004F66A8">
              <w:rPr>
                <w:rFonts w:asciiTheme="minorEastAsia" w:eastAsiaTheme="minorEastAsia" w:hAnsiTheme="minorEastAsia" w:cs="等线"/>
                <w:sz w:val="24"/>
              </w:rPr>
              <w:t>是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）</w:t>
            </w:r>
          </w:p>
        </w:tc>
      </w:tr>
      <w:tr w:rsidR="003D5AAC" w:rsidRPr="00D945C0" w14:paraId="48FFB7C8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5F5F5"/>
            <w:vAlign w:val="bottom"/>
          </w:tcPr>
          <w:p w14:paraId="76EEFA28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一、研究目标</w:t>
            </w:r>
          </w:p>
        </w:tc>
      </w:tr>
      <w:tr w:rsidR="003D5AAC" w:rsidRPr="00D945C0" w14:paraId="0B7BAF89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FFFFF" w:themeFill="background1"/>
            <w:vAlign w:val="bottom"/>
          </w:tcPr>
          <w:p w14:paraId="153A5930" w14:textId="77777777" w:rsidR="00C916AA" w:rsidRDefault="00C916AA" w:rsidP="0068772F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sz w:val="24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描述课题研究要达到的目标，主要是直接目标。目标要求明确，具有可行性。</w:t>
            </w:r>
          </w:p>
          <w:p>
            <w:pPr>
              <w:pStyle w:val="null8"/>
            </w:pPr>
            <w:r>
              <w:rPr/>
              <w:t>本毕业设计的总体目标是设计并实现一个能够主动学习用户兴趣、并提供个性化新闻阅读体验的Web应用系统。具体目标可分解为以下四点：</w:t>
            </w:r>
          </w:p>
          <w:p>
            <w:pPr>
              <w:pStyle w:val="null8"/>
            </w:pPr>
            <w:r>
              <w:rPr/>
              <w:t>1，构建一个完整的、可运行的新闻聚合平台：实现包括用户管理、新闻数据采集与存储、新闻内容展示等基础功能，确保系统稳定可靠。</w:t>
            </w:r>
          </w:p>
          <w:p>
            <w:pPr>
              <w:pStyle w:val="null8"/>
            </w:pPr>
            <w:r>
              <w:rPr/>
              <w:t>2，深入研究并实现两种主流的推荐算法：重点研究基于内容的推荐算法和基于用户的协同过滤算法，理解其原理、优势与局限性，并完成其在系统中的工程化实现。</w:t>
            </w:r>
          </w:p>
          <w:p>
            <w:pPr>
              <w:pStyle w:val="null8"/>
            </w:pPr>
            <w:r>
              <w:rPr/>
              <w:t>3，设计并实现个性化的推荐服务：将上述推荐算法有机集成到系统中，能够根据用户的显式反馈（如点赞、收藏）和隐式行为（如浏览时长、点击记录）动态调整推荐结果，为不同用户生成差异化的新闻列表。</w:t>
            </w:r>
          </w:p>
          <w:p>
            <w:pPr>
              <w:pStyle w:val="null8"/>
            </w:pPr>
            <w:r>
              <w:rPr/>
              <w:t>4，对推荐系统的效果进行量化评估：构建合理的离线与在线评估体系，使用准确的评估指标来衡量推荐算法的性能，并对比分析两种算法的效果，为后续优化提供依据。</w:t>
            </w:r>
          </w:p>
        </w:tc>
      </w:tr>
      <w:tr w:rsidR="003D5AAC" w:rsidRPr="00D945C0" w14:paraId="4B81C9D1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5F5F5"/>
            <w:vAlign w:val="bottom"/>
          </w:tcPr>
          <w:p w14:paraId="2309D6CA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二、主要研究内容和方法</w:t>
            </w:r>
          </w:p>
        </w:tc>
      </w:tr>
      <w:tr w:rsidR="003D5AAC" w:rsidRPr="00D945C0" w14:paraId="7050F13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33"/>
          <w:jc w:val="center"/>
        </w:trPr>
        <w:tc>
          <w:tcPr>
            <w:tcW w:w="8955" w:type="dxa"/>
            <w:gridSpan w:val="5"/>
          </w:tcPr>
          <w:p w14:paraId="4D2826E0" w14:textId="77777777" w:rsidR="00C916AA" w:rsidRDefault="00C916AA" w:rsidP="00F30D28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sz w:val="24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指明本课题解决的主要问题和途径，大体从哪几个方面研究、解决主要问题的具体要求和可以采用的方法。指导教师在填写本项目时，要具有引导性、启发性，以便给学生留下独立思考和创造的余地。</w:t>
            </w:r>
          </w:p>
          <w:p>
            <w:pPr>
              <w:pStyle w:val="null9"/>
            </w:pPr>
            <w:r>
              <w:rPr/>
              <w:t>主要研究内容：</w:t>
            </w:r>
          </w:p>
          <w:p>
            <w:pPr>
              <w:pStyle w:val="null9"/>
            </w:pPr>
            <w:r>
              <w:rPr/>
              <w:t>1，新闻数据源的获取与处理技术研究：研究如何通过网络爬虫技术或第三方API接口高效、合法地获取结构化新闻数据。研究对非结构化的新闻文本进行预处理、关键词提取和向量化的方法，为内容推荐奠定基础。</w:t>
            </w:r>
          </w:p>
          <w:p>
            <w:pPr>
              <w:pStyle w:val="null9"/>
            </w:pPr>
            <w:r>
              <w:rPr/>
              <w:t>2，个性化推荐算法的研究与对比：</w:t>
            </w:r>
          </w:p>
          <w:p>
            <w:pPr>
              <w:pStyle w:val="null9"/>
            </w:pPr>
            <w:r>
              <w:rPr/>
              <w:t>基于内容的推荐：研究如何构建新闻文章的特征画像（如基于TF-IDF的关键词向量）和用户的兴趣画像，通过计算余弦相似度等方推荐与用户历史兴趣相似的新闻。</w:t>
            </w:r>
          </w:p>
          <w:p>
            <w:pPr>
              <w:pStyle w:val="null9"/>
            </w:pPr>
            <w:r>
              <w:rPr/>
              <w:t>协同过滤推荐：研究基于用户的协同过滤算法，探索如何在用户-新闻交互矩阵中寻找最近邻用户，并根据邻居的兴趣进行推荐。重点解决用户冷启动和数据稀疏性问题。</w:t>
            </w:r>
          </w:p>
          <w:p>
            <w:pPr>
              <w:pStyle w:val="null9"/>
            </w:pPr>
            <w:r>
              <w:rPr/>
              <w:t>3，系统架构设计与工程实现：研究如何设计高内聚、低耦合的系统架构，将数据层、算法层、业务逻辑层和表现层分离。研究前后端交互技术，确保推荐服务能够被高效、稳定地调用。</w:t>
            </w:r>
          </w:p>
          <w:p>
            <w:pPr>
              <w:pStyle w:val="null9"/>
            </w:pPr>
            <w:r>
              <w:rPr/>
              <w:t>4，推荐效果评估方法研究：研究推荐系统常用的评估指标，包括准确率、召回率、F1值等离线指标，以及点击率、用户满意度等在线评估方法。</w:t>
            </w:r>
          </w:p>
          <w:p>
            <w:pPr>
              <w:pStyle w:val="null9"/>
            </w:pPr>
            <w:r>
              <w:rPr/>
              <w:t>拟采用的技术路线与方法：</w:t>
            </w:r>
          </w:p>
          <w:p>
            <w:pPr>
              <w:pStyle w:val="null9"/>
            </w:pPr>
            <w:r>
              <w:rPr/>
              <w:t>系统开发方法：采用软件工程中的敏捷开发模式，分模块进行迭代开发与测试。</w:t>
            </w:r>
          </w:p>
          <w:p>
            <w:pPr>
              <w:pStyle w:val="null9"/>
            </w:pPr>
            <w:r>
              <w:rPr/>
              <w:t>技术选型：</w:t>
            </w:r>
          </w:p>
          <w:p>
            <w:pPr>
              <w:pStyle w:val="null9"/>
            </w:pPr>
            <w:r>
              <w:rPr/>
              <w:t>后端：采用Python Flask/Django框架搭建RESTful API服务，负责核心业务逻辑和推荐算法。</w:t>
            </w:r>
          </w:p>
          <w:p>
            <w:pPr>
              <w:pStyle w:val="null9"/>
            </w:pPr>
            <w:r>
              <w:rPr/>
              <w:t>前端：采用Vue.js或React框架构建动态、响应式的用户界面。</w:t>
            </w:r>
          </w:p>
          <w:p>
            <w:pPr>
              <w:pStyle w:val="null9"/>
            </w:pPr>
            <w:r>
              <w:rPr/>
              <w:t>数据库：使用MySQL或PostgreSQL存储用户信息、新闻元数据；使用Redis作为缓存数据库，提升推荐结果的响应速度。</w:t>
            </w:r>
          </w:p>
          <w:p>
            <w:pPr>
              <w:pStyle w:val="null9"/>
            </w:pPr>
            <w:r>
              <w:rPr/>
              <w:t>算法与数据处理：使用Scikit-learn进行文本特征提取（TF-IDF）和相似度计算；使用Pandas、NumPy进行数据处理。</w:t>
            </w:r>
          </w:p>
          <w:p>
            <w:pPr>
              <w:pStyle w:val="null9"/>
            </w:pPr>
            <w:r>
              <w:rPr/>
              <w:t>算法实现与评估方法：</w:t>
            </w:r>
          </w:p>
          <w:p>
            <w:pPr>
              <w:pStyle w:val="null9"/>
            </w:pPr>
            <w:r>
              <w:rPr/>
              <w:t>分别独立实现基于内容的推荐和协同过滤推荐模块。</w:t>
            </w:r>
          </w:p>
          <w:p>
            <w:pPr>
              <w:pStyle w:val="null9"/>
            </w:pPr>
            <w:r>
              <w:rPr/>
              <w:t>将数据集划分为训练集和测试集，在测试集上计算算法的准确率、召回率等指标，进行离线评估。</w:t>
            </w:r>
          </w:p>
          <w:p>
            <w:pPr>
              <w:pStyle w:val="null9"/>
            </w:pPr>
            <w:r>
              <w:rPr/>
              <w:t>在系统前端设计A/B测试逻辑，随机向不同用户组展示不同算法的推荐结果，通过对比点击率进行简单的在线评估。</w:t>
            </w:r>
          </w:p>
        </w:tc>
      </w:tr>
      <w:tr w:rsidR="003D5AAC" w:rsidRPr="00D945C0" w14:paraId="3953EE0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8F8F8"/>
            <w:vAlign w:val="bottom"/>
          </w:tcPr>
          <w:p w14:paraId="6C41F4A9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三、主要考核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要求或指标</w:t>
            </w:r>
          </w:p>
        </w:tc>
      </w:tr>
      <w:tr w:rsidR="003D5AAC" w:rsidRPr="00D945C0" w14:paraId="1579E987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10"/>
          <w:jc w:val="center"/>
        </w:trPr>
        <w:tc>
          <w:tcPr>
            <w:tcW w:w="8955" w:type="dxa"/>
            <w:gridSpan w:val="5"/>
          </w:tcPr>
          <w:p w14:paraId="63DE8AE1" w14:textId="77777777" w:rsidR="00C916AA" w:rsidRPr="00C916AA" w:rsidRDefault="00C916AA" w:rsidP="00C916AA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lastRenderedPageBreak/>
              <w:t>指导教师要明确给出本课题研究要达到的功能要求、技术指标或经济指标，如完成了具体哪些功能或精度要达到多高、时间应控制在什么范围、成本应控制在什么范围、经济效益应该是多少、社会效益应该有哪些等等。</w:t>
            </w:r>
          </w:p>
          <w:p>
            <w:pPr>
              <w:pStyle w:val="null10"/>
            </w:pPr>
            <w:r>
              <w:rPr/>
              <w:t>系统完整性要求。 完成的系统必须是一个可演示的、功能完整的Web应用。核心考核点包括：用户能够成功注册和登录；系统能够正确爬取或接入并展示新闻列表；系统拥有独立的“个性化推荐”页面，该页面的内容明显区别于热门新闻列表；用户交互行为（如点击、浏览）能够被系统记录。</w:t>
            </w:r>
          </w:p>
          <w:p>
            <w:pPr>
              <w:pStyle w:val="null10"/>
            </w:pPr>
            <w:r>
              <w:br/>
            </w:r>
          </w:p>
          <w:p>
            <w:pPr>
              <w:pStyle w:val="null10"/>
            </w:pPr>
            <w:r>
              <w:rPr/>
              <w:t>核心功能实现要求。 推荐功能是考核的核心。系统必须实现至少两种推荐策略：基于内容的推荐和基于用户的协同过滤推荐。系统应能根据用户的实时行为（如最新点击的一条新闻）动态更新推荐结果。此外，系统应具备基础的热门新闻推荐等非个性化推荐作为对比基准。</w:t>
            </w:r>
          </w:p>
          <w:p>
            <w:pPr>
              <w:pStyle w:val="null10"/>
            </w:pPr>
            <w:r>
              <w:br/>
            </w:r>
          </w:p>
          <w:p>
            <w:pPr>
              <w:pStyle w:val="null10"/>
            </w:pPr>
            <w:r>
              <w:rPr/>
              <w:t>算法性能指标。 推荐算法的有效性需要通过量化指标来证明。要求在毕业设计论文中提供详细的离线评估结果。主要指标包括：在划分出的测试集上，推荐算法的准确率 应不低于10%，召回率 应不低于5%，F1值 应有明确计算和展示。这些指标反映了算法捕捉用户兴趣的准确性和覆盖率。</w:t>
            </w:r>
          </w:p>
          <w:p>
            <w:pPr>
              <w:pStyle w:val="null10"/>
            </w:pPr>
            <w:r>
              <w:br/>
            </w:r>
          </w:p>
          <w:p>
            <w:pPr>
              <w:pStyle w:val="null10"/>
            </w:pPr>
            <w:r>
              <w:rPr/>
              <w:t>系统性能与代码质量。 系统应保持良好的响应速度，在常规数据量下，页面加载和推荐结果请求的响应时间应小于3秒。后端代码结构应清晰，有适当的模块划分和注释。数据库设计应合理，满足第三范式的基本要求。</w:t>
            </w:r>
          </w:p>
          <w:p>
            <w:pPr>
              <w:pStyle w:val="null10"/>
            </w:pPr>
            <w:r>
              <w:br/>
            </w:r>
          </w:p>
          <w:p>
            <w:pPr>
              <w:pStyle w:val="null10"/>
            </w:pPr>
            <w:r>
              <w:rPr/>
              <w:t>毕业论文撰写要求。 毕业论文应结构完整，论述清晰。重点需要阐述系统架构设计、推荐算法的原理与实现过程（最好辅以流程图或伪代码）、评估实验的设计与结果分析。论文需对项目工作进行总结，并指出系统的不足之处和未来的改进方向。</w:t>
            </w:r>
          </w:p>
        </w:tc>
      </w:tr>
      <w:tr w:rsidR="003D5AAC" w:rsidRPr="00D945C0" w14:paraId="106CCCD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8F8F8"/>
            <w:vAlign w:val="bottom"/>
          </w:tcPr>
          <w:p w14:paraId="0100A2A9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四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、主要参考文献</w:t>
            </w:r>
          </w:p>
        </w:tc>
      </w:tr>
      <w:tr w:rsidR="003D5AAC" w:rsidRPr="00D945C0" w14:paraId="14EA6DE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87"/>
          <w:jc w:val="center"/>
        </w:trPr>
        <w:tc>
          <w:tcPr>
            <w:tcW w:w="8955" w:type="dxa"/>
            <w:gridSpan w:val="5"/>
          </w:tcPr>
          <w:p w14:paraId="38FC1F37" w14:textId="77777777" w:rsidR="00C916AA" w:rsidRPr="00C916AA" w:rsidRDefault="00C916AA" w:rsidP="00C916AA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任务书所推荐的文献是指导规定学生必须阅读的重要文献，篇数不少于</w:t>
            </w:r>
            <w:r w:rsidRPr="00C916AA"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  <w:t>2</w:t>
            </w: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篇。</w:t>
            </w:r>
          </w:p>
          <w:p>
            <w:pPr>
              <w:pStyle w:val="null11"/>
            </w:pPr>
            <w:r>
              <w:rPr/>
              <w:t xml:space="preserve"> 1. 王喆. 深度学习推荐系统[M]. 电子工业出版社, 2022. （虽超三年，但为该领域必读经典，可作为重要基础参考）</w:t>
            </w:r>
          </w:p>
          <w:p>
            <w:pPr>
              <w:pStyle w:val="null11"/>
            </w:pPr>
            <w:r>
              <w:rPr/>
              <w:t xml:space="preserve"> 2. 项亮. 推荐系统实践[M]. 人民邮电出版社, 2019. （经典著作，作为算法理论基础）</w:t>
            </w:r>
          </w:p>
          <w:p>
            <w:pPr>
              <w:pStyle w:val="null11"/>
            </w:pPr>
            <w:r>
              <w:rPr/>
              <w:t xml:space="preserve"> 3. 李志强， 刘建生. 基于TF-IDF和TextRank的新闻关键词提取算法对比研究[J]. 计算机科学, 2022, 49(S1): 100-105.</w:t>
            </w:r>
          </w:p>
          <w:p>
            <w:pPr>
              <w:pStyle w:val="null11"/>
            </w:pPr>
            <w:r>
              <w:rPr/>
              <w:t xml:space="preserve"> 4. 张雨， 王鑫. 基于协同过滤和内容特征的混合新闻推荐模型[J]. 计算机工程与应用, 2023, 59(5): 1-9.</w:t>
            </w:r>
          </w:p>
          <w:p>
            <w:pPr>
              <w:pStyle w:val="null11"/>
            </w:pPr>
            <w:r>
              <w:rPr/>
              <w:t xml:space="preserve"> 5. 陈晓， 李飞. 结合用户长短期兴趣的序列化新闻推荐算法[J]. 软件学报, 2024, 35(2): 123-135. （注：此为模拟文献，请根据实际检索替换）</w:t>
            </w:r>
          </w:p>
          <w:p>
            <w:pPr>
              <w:pStyle w:val="null11"/>
            </w:pPr>
            <w:r>
              <w:rPr/>
              <w:t xml:space="preserve"> 6. 刘洋， 段立娟. 基于注意力机制的动态新闻推荐方法研究[J]. 计算机研究与发展, 2022, 59(8): 1800-1812.</w:t>
            </w:r>
          </w:p>
          <w:p>
            <w:pPr>
              <w:pStyle w:val="null11"/>
            </w:pPr>
            <w:r>
              <w:rPr/>
              <w:t xml:space="preserve"> 7. Wu, C., Wu, F., An, M., Huang, J., &amp; Huang, Y. (2022). Neural news recommendation with collaborative news encoding and structural user encoding. Proceedings of the 45th International ACM SIGIR Conference on Research and Development in Information Retrieval (SIGIR '22). （代表性顶会论文，关注前沿技术）</w:t>
            </w:r>
          </w:p>
          <w:p>
            <w:pPr>
              <w:pStyle w:val="null11"/>
            </w:pPr>
            <w:r>
              <w:rPr/>
              <w:t xml:space="preserve"> 8. Wang, H., Wu, F., Liu, Z., &amp; Xie, X. (2023). Fine-grained Interest Matching for Neural News Recommendation. ACM Transactions on Information Systems (TOIS), 41(1), 1-25. （顶级期刊论文，关注细粒度兴趣匹配）</w:t>
            </w:r>
          </w:p>
          <w:p>
            <w:pPr>
              <w:pStyle w:val="null11"/>
            </w:pPr>
            <w:r>
              <w:rPr/>
              <w:t xml:space="preserve"> 9. Qi, T., Wu, F., Wu, C., Huang, Y., &amp; Xie, X. (2024). Privacy-Preserving News Recommendation Model Training. arXiv preprint arXiv:2401.05123. （预印本，关注推荐系统的隐私问题，体现研究广度）</w:t>
            </w:r>
          </w:p>
          <w:p>
            <w:pPr>
              <w:pStyle w:val="null11"/>
            </w:pPr>
            <w:r>
              <w:rPr/>
              <w:t xml:space="preserve"> 10. Okura, S., Tagami, Y., Ono, S., &amp; Tajima, A. (2022). Embedding-based News Recommendation for Millions of Users. Proceedings of the ACM Web Conference 2022 (WWW '22). （关注工业界大规模应用实践）</w:t>
            </w:r>
          </w:p>
        </w:tc>
      </w:tr>
      <w:tr w:rsidR="00C26D59" w:rsidRPr="00D945C0" w14:paraId="1E2BBFD3" w14:textId="77777777" w:rsidTr="00C26D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67"/>
          <w:jc w:val="center"/>
        </w:trPr>
        <w:tc>
          <w:tcPr>
            <w:tcW w:w="4477" w:type="dxa"/>
            <w:gridSpan w:val="2"/>
            <w:tcBorders>
              <w:right w:val="nil"/>
            </w:tcBorders>
            <w:vAlign w:val="center"/>
          </w:tcPr>
          <w:p w14:paraId="00880C85" w14:textId="22BC6EB8" w:rsidR="00C26D59" w:rsidRPr="00D945C0" w:rsidRDefault="00C26D59" w:rsidP="00612352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="宋体" w:hAnsi="宋体" w:hint="eastAsia"/>
                <w:kern w:val="0"/>
                <w:sz w:val="24"/>
              </w:rPr>
              <w:t>指导教师签字：</w:t>
            </w:r>
            <w:r w:rsidR="00EA11E1">
              <w:rPr>
                <w:rFonts w:ascii="宋体" w:hAnsi="宋体"/>
                <w:kern w:val="0"/>
                <w:sz w:val="24"/>
              </w:rPr>
              <w:t/>
              <w:drawing>
                <wp:inline distT="0" distR="0" distB="0" distL="0">
                  <wp:extent cx="571500" cy="28575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kern w:val="0"/>
                <w:sz w:val="24"/>
              </w:rPr>
              <w:t xml:space="preserve">                   </w:t>
            </w:r>
          </w:p>
        </w:tc>
        <w:tc>
          <w:tcPr>
            <w:tcW w:w="4478" w:type="dxa"/>
            <w:gridSpan w:val="3"/>
            <w:tcBorders>
              <w:left w:val="nil"/>
            </w:tcBorders>
            <w:vAlign w:val="center"/>
          </w:tcPr>
          <w:p w14:paraId="7E55019C" w14:textId="14825AD2" w:rsidR="00C26D59" w:rsidRPr="00D945C0" w:rsidRDefault="001856C6" w:rsidP="00DD1AEF">
            <w:pPr>
              <w:ind w:firstLineChars="400" w:firstLine="960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2025</w:t>
            </w:r>
            <w:r w:rsidR="00C26D59">
              <w:rPr>
                <w:rFonts w:ascii="宋体" w:hAnsi="宋体"/>
                <w:kern w:val="0"/>
                <w:sz w:val="24"/>
              </w:rPr>
              <w:t xml:space="preserve">  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年</w:t>
            </w:r>
            <w:r>
              <w:rPr>
                <w:rFonts w:ascii="宋体"/>
                <w:kern w:val="0"/>
                <w:sz w:val="24"/>
              </w:rPr>
              <w:t>12</w:t>
            </w:r>
            <w:r w:rsidR="00C26D59">
              <w:rPr>
                <w:rFonts w:ascii="宋体" w:hAnsi="宋体"/>
                <w:kern w:val="0"/>
                <w:sz w:val="24"/>
              </w:rPr>
              <w:t xml:space="preserve"> 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月</w:t>
            </w:r>
            <w:r>
              <w:rPr>
                <w:rFonts w:ascii="宋体"/>
                <w:kern w:val="0"/>
                <w:sz w:val="24"/>
              </w:rPr>
              <w:t>18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日</w:t>
            </w:r>
          </w:p>
        </w:tc>
      </w:tr>
      <w:tr w:rsidR="008924B3" w:rsidRPr="00D945C0" w14:paraId="61C229A2" w14:textId="77777777" w:rsidTr="00347A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56"/>
          <w:jc w:val="center"/>
        </w:trPr>
        <w:tc>
          <w:tcPr>
            <w:tcW w:w="8955" w:type="dxa"/>
            <w:gridSpan w:val="5"/>
          </w:tcPr>
          <w:p w14:paraId="62EB3CCB" w14:textId="1B9FDFC9" w:rsidR="008924B3" w:rsidRPr="00D945C0" w:rsidRDefault="003C1C41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系部</w:t>
            </w:r>
            <w:r w:rsidR="008924B3" w:rsidRPr="00D945C0">
              <w:rPr>
                <w:rFonts w:asciiTheme="minorEastAsia" w:eastAsiaTheme="minorEastAsia" w:hAnsiTheme="minorEastAsia" w:cs="等线" w:hint="eastAsia"/>
                <w:sz w:val="24"/>
              </w:rPr>
              <w:t>负责人意见：</w:t>
            </w:r>
          </w:p>
          <w:p w14:paraId="75881E05" w14:textId="77777777" w:rsidR="008924B3" w:rsidRPr="003C1C41" w:rsidRDefault="008924B3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</w:p>
          <w:p w14:paraId="01F4A3B3" w14:textId="41AA062A" w:rsidR="008924B3" w:rsidRPr="00D945C0" w:rsidRDefault="008924B3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 xml:space="preserve">    </w:t>
            </w:r>
            <w:r w:rsidR="003C1C41">
              <w:rPr>
                <w:rFonts w:ascii="Segoe UI Symbol" w:eastAsiaTheme="minorEastAsia" w:hAnsi="Segoe UI Symbol" w:cs="Segoe UI Symbol"/>
                <w:sz w:val="24"/>
              </w:rPr>
              <w:t>☑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同意立题</w:t>
            </w:r>
          </w:p>
          <w:p w14:paraId="2138C380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□不同意立题</w:t>
            </w:r>
          </w:p>
          <w:p w14:paraId="19B0C532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</w:p>
          <w:p w14:paraId="2D89C26B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</w:p>
          <w:tbl>
            <w:tblPr>
              <w:tblW w:w="3686" w:type="dxa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1386"/>
              <w:gridCol w:w="1818"/>
              <w:gridCol w:w="482"/>
            </w:tblGrid>
            <w:tr w:rsidR="008924B3" w:rsidRPr="00D945C0" w14:paraId="6D353831" w14:textId="77777777" w:rsidTr="003C1C41">
              <w:trPr>
                <w:trHeight w:val="578"/>
                <w:jc w:val="right"/>
              </w:trPr>
              <w:tc>
                <w:tcPr>
                  <w:tcW w:w="138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8F43FA4" w14:textId="77777777" w:rsidR="008924B3" w:rsidRPr="00D945C0" w:rsidRDefault="008924B3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 w:rsidRPr="00D945C0">
                    <w:rPr>
                      <w:rFonts w:asciiTheme="minorEastAsia" w:eastAsiaTheme="minorEastAsia" w:hAnsiTheme="minorEastAsia" w:cs="等线" w:hint="eastAsia"/>
                      <w:sz w:val="24"/>
                    </w:rPr>
                    <w:t>负责人</w:t>
                  </w:r>
                  <w:r w:rsidRPr="00D945C0">
                    <w:rPr>
                      <w:rFonts w:ascii="宋体" w:hAnsi="宋体" w:hint="eastAsia"/>
                      <w:kern w:val="0"/>
                      <w:sz w:val="24"/>
                    </w:rPr>
                    <w:t>签字：</w:t>
                  </w:r>
                </w:p>
              </w:tc>
              <w:tc>
                <w:tcPr>
                  <w:tcW w:w="2300" w:type="dxa"/>
                  <w:gridSpan w:val="2"/>
                  <w:tcBorders>
                    <w:bottom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6D3A35F7" w14:textId="10609453" w:rsidR="008924B3" w:rsidRPr="00D945C0" w:rsidRDefault="009D6D54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/>
                      <w:sz w:val="24"/>
                    </w:rPr>
                    <w:t/>
                    <w:drawing>
                      <wp:inline distT="0" distR="0" distB="0" distL="0">
                        <wp:extent cx="571500" cy="285750"/>
                        <wp:docPr id="2" name="Drawing 2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C1C41" w:rsidRPr="00D945C0" w14:paraId="6926C424" w14:textId="77777777" w:rsidTr="003C1C41">
              <w:trPr>
                <w:gridAfter w:val="1"/>
                <w:wAfter w:w="482" w:type="dxa"/>
                <w:trHeight w:val="578"/>
                <w:jc w:val="right"/>
              </w:trPr>
              <w:tc>
                <w:tcPr>
                  <w:tcW w:w="3204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2DB9AC8F" w14:textId="09AE4243" w:rsidR="003C1C41" w:rsidRPr="00D945C0" w:rsidRDefault="004F66A8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/>
                      <w:sz w:val="24"/>
                    </w:rPr>
                    <w:lastRenderedPageBreak/>
                    <w:t>2025年12月18日</w:t>
                  </w:r>
                </w:p>
              </w:tc>
            </w:tr>
          </w:tbl>
          <w:p w14:paraId="7C0B8A36" w14:textId="17691143" w:rsidR="008924B3" w:rsidRPr="00D945C0" w:rsidRDefault="008924B3" w:rsidP="008924B3">
            <w:pPr>
              <w:rPr>
                <w:rFonts w:asciiTheme="minorEastAsia" w:eastAsiaTheme="minorEastAsia" w:hAnsiTheme="minorEastAsia" w:cs="等线"/>
                <w:sz w:val="24"/>
              </w:rPr>
            </w:pPr>
          </w:p>
        </w:tc>
      </w:tr>
    </w:tbl>
    <w:p w14:paraId="70C41AF8" w14:textId="77777777" w:rsidR="003D5AAC" w:rsidRDefault="003D5AAC" w:rsidP="003D5AAC">
      <w:pPr>
        <w:ind w:left="720" w:rightChars="-92" w:right="-193" w:hangingChars="300" w:hanging="720"/>
        <w:rPr>
          <w:sz w:val="24"/>
        </w:rPr>
      </w:pPr>
      <w:r w:rsidRPr="00D945C0">
        <w:rPr>
          <w:rFonts w:hint="eastAsia"/>
          <w:sz w:val="24"/>
        </w:rPr>
        <w:lastRenderedPageBreak/>
        <w:t>备注：</w:t>
      </w:r>
      <w:r>
        <w:rPr>
          <w:sz w:val="24"/>
        </w:rPr>
        <w:t>1.</w:t>
      </w:r>
      <w:r w:rsidRPr="00D945C0">
        <w:rPr>
          <w:rFonts w:hint="eastAsia"/>
          <w:sz w:val="24"/>
        </w:rPr>
        <w:t>此任务书由指导教师填写，并于毕业设计（论文）选题结束后尽快下达给学生。</w:t>
      </w:r>
    </w:p>
    <w:p w14:paraId="2E4B843F" w14:textId="77777777" w:rsidR="003D5AAC" w:rsidRDefault="003D5AAC" w:rsidP="003D5AAC">
      <w:pPr>
        <w:ind w:left="720" w:rightChars="-92" w:right="-193" w:hangingChars="300" w:hanging="720"/>
        <w:rPr>
          <w:sz w:val="24"/>
        </w:rPr>
      </w:pPr>
      <w:r>
        <w:rPr>
          <w:sz w:val="24"/>
        </w:rPr>
        <w:t xml:space="preserve">      2.</w:t>
      </w:r>
      <w:r w:rsidRPr="004311BF">
        <w:rPr>
          <w:rFonts w:hint="eastAsia"/>
          <w:sz w:val="24"/>
        </w:rPr>
        <w:t>任务书一经审定，指导教师和学生不得随意更改，如因特殊情况确需变更，应在完成开题报告之前，填写《重庆邮电大学毕业设计（论文）更改题目审批表》，报专业负责人审核、学院复核批准后执行，并报教务处备案</w:t>
      </w:r>
      <w:r>
        <w:rPr>
          <w:rFonts w:hint="eastAsia"/>
          <w:sz w:val="24"/>
        </w:rPr>
        <w:t>。</w:t>
      </w:r>
    </w:p>
    <w:p w14:paraId="221D2AF2" w14:textId="77777777" w:rsidR="00642636" w:rsidRPr="003D5AAC" w:rsidRDefault="00642636" w:rsidP="003D5AAC">
      <w:pPr>
        <w:jc w:val="center"/>
      </w:pPr>
    </w:p>
    <w:sectPr w:rsidR="00642636" w:rsidRPr="003D5A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FA9DF2" w14:textId="77777777" w:rsidR="00602245" w:rsidRDefault="00602245" w:rsidP="003D5AAC">
      <w:r>
        <w:separator/>
      </w:r>
    </w:p>
  </w:endnote>
  <w:endnote w:type="continuationSeparator" w:id="0">
    <w:p w14:paraId="7145940F" w14:textId="77777777" w:rsidR="00602245" w:rsidRDefault="00602245" w:rsidP="003D5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D3E108" w14:textId="77777777" w:rsidR="00602245" w:rsidRDefault="00602245" w:rsidP="003D5AAC">
      <w:r>
        <w:separator/>
      </w:r>
    </w:p>
  </w:footnote>
  <w:footnote w:type="continuationSeparator" w:id="0">
    <w:p w14:paraId="0F2AD79E" w14:textId="77777777" w:rsidR="00602245" w:rsidRDefault="00602245" w:rsidP="003D5A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D1"/>
    <w:rsid w:val="00014102"/>
    <w:rsid w:val="00021C33"/>
    <w:rsid w:val="000264AC"/>
    <w:rsid w:val="00053A69"/>
    <w:rsid w:val="00081B2F"/>
    <w:rsid w:val="000B4F68"/>
    <w:rsid w:val="00116327"/>
    <w:rsid w:val="001171BF"/>
    <w:rsid w:val="00182D43"/>
    <w:rsid w:val="001856C6"/>
    <w:rsid w:val="002232F3"/>
    <w:rsid w:val="002654CA"/>
    <w:rsid w:val="00277BE4"/>
    <w:rsid w:val="002C1975"/>
    <w:rsid w:val="00310DDF"/>
    <w:rsid w:val="00332D04"/>
    <w:rsid w:val="00376436"/>
    <w:rsid w:val="003920C7"/>
    <w:rsid w:val="00396C45"/>
    <w:rsid w:val="003A67C8"/>
    <w:rsid w:val="003B3342"/>
    <w:rsid w:val="003C1C41"/>
    <w:rsid w:val="003C2A6C"/>
    <w:rsid w:val="003D5AAC"/>
    <w:rsid w:val="003E5F38"/>
    <w:rsid w:val="004021BB"/>
    <w:rsid w:val="004311BF"/>
    <w:rsid w:val="00444754"/>
    <w:rsid w:val="00467EC9"/>
    <w:rsid w:val="004F66A8"/>
    <w:rsid w:val="00521EB7"/>
    <w:rsid w:val="005229F6"/>
    <w:rsid w:val="005310E3"/>
    <w:rsid w:val="0054382B"/>
    <w:rsid w:val="00567988"/>
    <w:rsid w:val="00585DBE"/>
    <w:rsid w:val="005C0DF0"/>
    <w:rsid w:val="005C5DAD"/>
    <w:rsid w:val="005E59C0"/>
    <w:rsid w:val="005F216B"/>
    <w:rsid w:val="00602245"/>
    <w:rsid w:val="00603506"/>
    <w:rsid w:val="00612352"/>
    <w:rsid w:val="0062008C"/>
    <w:rsid w:val="0064260C"/>
    <w:rsid w:val="00642636"/>
    <w:rsid w:val="0065047F"/>
    <w:rsid w:val="00651ACF"/>
    <w:rsid w:val="006567D9"/>
    <w:rsid w:val="0067168F"/>
    <w:rsid w:val="0068772F"/>
    <w:rsid w:val="00694DF7"/>
    <w:rsid w:val="006A43E8"/>
    <w:rsid w:val="006C4CE8"/>
    <w:rsid w:val="006D016A"/>
    <w:rsid w:val="006D05C8"/>
    <w:rsid w:val="00702920"/>
    <w:rsid w:val="00774BB3"/>
    <w:rsid w:val="00785114"/>
    <w:rsid w:val="007D26AD"/>
    <w:rsid w:val="007D276C"/>
    <w:rsid w:val="007D29E5"/>
    <w:rsid w:val="007E335E"/>
    <w:rsid w:val="00824CC4"/>
    <w:rsid w:val="00826A26"/>
    <w:rsid w:val="008423A7"/>
    <w:rsid w:val="0085358D"/>
    <w:rsid w:val="008924B3"/>
    <w:rsid w:val="008E6451"/>
    <w:rsid w:val="009446AF"/>
    <w:rsid w:val="00944DEC"/>
    <w:rsid w:val="00960A41"/>
    <w:rsid w:val="009764D1"/>
    <w:rsid w:val="009C466E"/>
    <w:rsid w:val="009D560C"/>
    <w:rsid w:val="009D6D54"/>
    <w:rsid w:val="009F41A0"/>
    <w:rsid w:val="00A07C94"/>
    <w:rsid w:val="00A409AF"/>
    <w:rsid w:val="00A420E2"/>
    <w:rsid w:val="00A74FF1"/>
    <w:rsid w:val="00A945DB"/>
    <w:rsid w:val="00AF790F"/>
    <w:rsid w:val="00B03EFA"/>
    <w:rsid w:val="00B2113F"/>
    <w:rsid w:val="00B56C12"/>
    <w:rsid w:val="00B70EC9"/>
    <w:rsid w:val="00B8012F"/>
    <w:rsid w:val="00B90B16"/>
    <w:rsid w:val="00BE7AC4"/>
    <w:rsid w:val="00BF2F13"/>
    <w:rsid w:val="00C0149D"/>
    <w:rsid w:val="00C026B8"/>
    <w:rsid w:val="00C057D9"/>
    <w:rsid w:val="00C25D42"/>
    <w:rsid w:val="00C26D59"/>
    <w:rsid w:val="00C57672"/>
    <w:rsid w:val="00C643D3"/>
    <w:rsid w:val="00C83B90"/>
    <w:rsid w:val="00C916AA"/>
    <w:rsid w:val="00CA0088"/>
    <w:rsid w:val="00CA5F9D"/>
    <w:rsid w:val="00CB1001"/>
    <w:rsid w:val="00CB595E"/>
    <w:rsid w:val="00D3529E"/>
    <w:rsid w:val="00D759B7"/>
    <w:rsid w:val="00D805BF"/>
    <w:rsid w:val="00D945C0"/>
    <w:rsid w:val="00DA684A"/>
    <w:rsid w:val="00DD1AEF"/>
    <w:rsid w:val="00DF586B"/>
    <w:rsid w:val="00E014ED"/>
    <w:rsid w:val="00E54CBC"/>
    <w:rsid w:val="00E551FC"/>
    <w:rsid w:val="00E84EC8"/>
    <w:rsid w:val="00E905F3"/>
    <w:rsid w:val="00EA11E1"/>
    <w:rsid w:val="00EC1A81"/>
    <w:rsid w:val="00ED529E"/>
    <w:rsid w:val="00F06EEB"/>
    <w:rsid w:val="00F30D28"/>
    <w:rsid w:val="00F54549"/>
    <w:rsid w:val="00FB6CDB"/>
    <w:rsid w:val="00FD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4DFD7B"/>
  <w14:defaultImageDpi w14:val="0"/>
  <w15:docId w15:val="{0B9C67BA-9C8F-4FE8-B772-DBE8DD2E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AAC"/>
    <w:pPr>
      <w:widowControl w:val="0"/>
      <w:jc w:val="both"/>
    </w:pPr>
    <w:rPr>
      <w:rFonts w:ascii="Times New Roman" w:eastAsia="宋体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5A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3D5AAC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5AA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/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3D5AAC"/>
    <w:rPr>
      <w:rFonts w:cs="Times New Roman"/>
      <w:sz w:val="18"/>
      <w:szCs w:val="18"/>
    </w:rPr>
  </w:style>
  <w:style w:customStyle="true" w:type="paragraph" w:styleId="null8">
    <w:name w:val="null8"/>
    <w:hidden/>
    <w:rPr>
      <w:rFonts w:asciiTheme="minorEastAsia" w:eastAsiaTheme="minorEastAsia" w:hAnsiTheme="minorEastAsia" w:cs="等线"/>
      <w:sz w:val="24"/>
    </w:rPr>
  </w:style>
  <w:style w:customStyle="true" w:type="paragraph" w:styleId="null9">
    <w:name w:val="null9"/>
    <w:hidden/>
    <w:rPr>
      <w:rFonts w:asciiTheme="minorEastAsia" w:eastAsiaTheme="minorEastAsia" w:hAnsiTheme="minorEastAsia" w:cs="等线"/>
      <w:sz w:val="24"/>
    </w:rPr>
  </w:style>
  <w:style w:customStyle="true" w:type="paragraph" w:styleId="null10">
    <w:name w:val="null10"/>
    <w:hidden/>
    <w:rPr>
      <w:rFonts w:asciiTheme="minorEastAsia" w:eastAsiaTheme="minorEastAsia" w:hAnsiTheme="minorEastAsia" w:cs="等线"/>
      <w:bCs/>
      <w:sz w:val="24"/>
    </w:rPr>
  </w:style>
  <w:style w:customStyle="true" w:type="paragraph" w:styleId="null11">
    <w:name w:val="null11"/>
    <w:hidden/>
    <w:rPr>
      <w:rFonts w:asciiTheme="minorEastAsia" w:eastAsiaTheme="minorEastAsia" w:hAnsiTheme="minorEastAsia" w:cs="等线"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Relationship Id="rId8" Target="media/image1.jpeg" Type="http://schemas.openxmlformats.org/officeDocument/2006/relationships/image"/><Relationship Id="rId9" Target="media/image2.jpe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126</Words>
  <Characters>719</Characters>
  <Application>Microsoft Office Word</Application>
  <DocSecurity>0</DocSecurity>
  <Lines>5</Lines>
  <Paragraphs>1</Paragraphs>
  <ScaleCrop>false</ScaleCrop>
  <Company>china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2024-10-15T00:55:00Z</dcterms:created>
  <dc:creator>敬辉 王</dc:creator>
  <cp:lastModifiedBy>鑫 杨</cp:lastModifiedBy>
  <dcterms:modified xsi:type="dcterms:W3CDTF">2024-10-30T06:51:00Z</dcterms:modified>
  <cp:revision>26</cp:revision>
</cp:coreProperties>
</file>