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9E7" w:rsidRPr="00E65864" w:rsidRDefault="004419E7" w:rsidP="004419E7">
      <w:pPr>
        <w:spacing w:line="360" w:lineRule="auto"/>
        <w:contextualSpacing/>
        <w:jc w:val="center"/>
        <w:rPr>
          <w:rFonts w:ascii="宋体" w:hAnsi="宋体" w:hint="eastAsia"/>
          <w:b/>
          <w:bCs/>
          <w:color w:val="000000"/>
          <w:sz w:val="44"/>
          <w:szCs w:val="44"/>
        </w:rPr>
      </w:pPr>
      <w:proofErr w:type="gramStart"/>
      <w:r w:rsidRPr="00FE6AD3">
        <w:rPr>
          <w:rFonts w:ascii="宋体" w:hAnsi="宋体" w:hint="eastAsia"/>
          <w:b/>
          <w:sz w:val="44"/>
          <w:szCs w:val="44"/>
        </w:rPr>
        <w:t>尺</w:t>
      </w:r>
      <w:proofErr w:type="gramEnd"/>
      <w:r w:rsidRPr="00FE6AD3">
        <w:rPr>
          <w:rFonts w:ascii="宋体" w:hAnsi="宋体" w:hint="eastAsia"/>
          <w:b/>
          <w:sz w:val="44"/>
          <w:szCs w:val="44"/>
        </w:rPr>
        <w:t>桡骨干骨折临床路径</w:t>
      </w:r>
    </w:p>
    <w:p w:rsidR="004419E7" w:rsidRDefault="004419E7" w:rsidP="004419E7">
      <w:pPr>
        <w:spacing w:line="360" w:lineRule="auto"/>
        <w:contextualSpacing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(2011年版)</w:t>
      </w:r>
    </w:p>
    <w:p w:rsidR="004419E7" w:rsidRPr="00F60551" w:rsidRDefault="004419E7" w:rsidP="004419E7">
      <w:pPr>
        <w:spacing w:line="360" w:lineRule="auto"/>
        <w:contextualSpacing/>
        <w:jc w:val="center"/>
        <w:rPr>
          <w:rFonts w:ascii="仿宋_GB2312" w:eastAsia="仿宋_GB2312" w:hAnsi="宋体" w:hint="eastAsia"/>
          <w:sz w:val="24"/>
        </w:rPr>
      </w:pPr>
    </w:p>
    <w:p w:rsidR="004419E7" w:rsidRPr="00387EC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387EC2">
        <w:rPr>
          <w:rFonts w:ascii="黑体" w:eastAsia="黑体" w:hAnsi="宋体" w:hint="eastAsia"/>
          <w:sz w:val="32"/>
          <w:szCs w:val="32"/>
        </w:rPr>
        <w:t>一、</w:t>
      </w:r>
      <w:r>
        <w:rPr>
          <w:rFonts w:ascii="黑体" w:eastAsia="黑体" w:hAnsi="宋体" w:hint="eastAsia"/>
          <w:sz w:val="32"/>
          <w:szCs w:val="32"/>
        </w:rPr>
        <w:t>尺桡骨干</w:t>
      </w:r>
      <w:r w:rsidRPr="00387EC2">
        <w:rPr>
          <w:rFonts w:ascii="黑体" w:eastAsia="黑体" w:hAnsi="宋体" w:hint="eastAsia"/>
          <w:sz w:val="32"/>
          <w:szCs w:val="32"/>
        </w:rPr>
        <w:t>骨折临床路径标准住院流程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387EC2">
        <w:rPr>
          <w:rFonts w:ascii="仿宋_GB2312" w:eastAsia="仿宋_GB2312" w:hint="eastAsia"/>
          <w:sz w:val="32"/>
          <w:szCs w:val="32"/>
        </w:rPr>
        <w:t>第一诊断为</w:t>
      </w:r>
      <w:r>
        <w:rPr>
          <w:rFonts w:ascii="仿宋_GB2312" w:eastAsia="仿宋_GB2312" w:hint="eastAsia"/>
          <w:sz w:val="32"/>
          <w:szCs w:val="32"/>
        </w:rPr>
        <w:t>闭合性</w:t>
      </w:r>
      <w:r w:rsidRPr="00FF6892">
        <w:rPr>
          <w:rFonts w:ascii="仿宋_GB2312" w:eastAsia="仿宋_GB2312" w:hint="eastAsia"/>
          <w:sz w:val="32"/>
          <w:szCs w:val="32"/>
        </w:rPr>
        <w:t>尺桡骨干骨折</w:t>
      </w:r>
      <w:r w:rsidRPr="00FF6892">
        <w:rPr>
          <w:rFonts w:ascii="仿宋_GB2312" w:eastAsia="仿宋_GB2312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FF6892"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:</w:t>
      </w:r>
      <w:r w:rsidRPr="00FF6892">
        <w:rPr>
          <w:rFonts w:ascii="仿宋_GB2312" w:eastAsia="仿宋_GB2312"/>
          <w:sz w:val="32"/>
          <w:szCs w:val="32"/>
        </w:rPr>
        <w:t>S</w:t>
      </w:r>
      <w:r w:rsidRPr="00FF6892">
        <w:rPr>
          <w:rFonts w:ascii="仿宋_GB2312" w:eastAsia="仿宋_GB2312" w:hint="eastAsia"/>
          <w:sz w:val="32"/>
          <w:szCs w:val="32"/>
        </w:rPr>
        <w:t>5</w:t>
      </w:r>
      <w:r w:rsidRPr="00FF6892">
        <w:rPr>
          <w:rFonts w:ascii="仿宋_GB2312" w:eastAsia="仿宋_GB2312"/>
          <w:sz w:val="32"/>
          <w:szCs w:val="32"/>
        </w:rPr>
        <w:t>2.</w:t>
      </w:r>
      <w:r w:rsidRPr="00FF6892">
        <w:rPr>
          <w:rFonts w:ascii="仿宋_GB2312" w:eastAsia="仿宋_GB2312" w:hint="eastAsia"/>
          <w:sz w:val="32"/>
          <w:szCs w:val="32"/>
        </w:rPr>
        <w:t>401</w:t>
      </w:r>
      <w:r w:rsidRPr="00FF6892">
        <w:rPr>
          <w:rFonts w:ascii="仿宋_GB2312" w:eastAsia="仿宋_GB2312"/>
          <w:sz w:val="32"/>
          <w:szCs w:val="32"/>
        </w:rPr>
        <w:t>）</w:t>
      </w:r>
    </w:p>
    <w:p w:rsidR="004419E7" w:rsidRPr="00AC067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行</w:t>
      </w:r>
      <w:r w:rsidRPr="00FF6892">
        <w:rPr>
          <w:rFonts w:ascii="仿宋_GB2312" w:eastAsia="仿宋_GB2312"/>
          <w:sz w:val="32"/>
          <w:szCs w:val="32"/>
        </w:rPr>
        <w:t>尺桡骨干骨折内固定术</w:t>
      </w:r>
      <w:r w:rsidRPr="00FF6892">
        <w:rPr>
          <w:rFonts w:ascii="仿宋_GB2312" w:eastAsia="仿宋_GB2312" w:hint="eastAsia"/>
          <w:sz w:val="32"/>
          <w:szCs w:val="32"/>
        </w:rPr>
        <w:t>（ICD</w:t>
      </w:r>
      <w:r>
        <w:rPr>
          <w:rFonts w:ascii="仿宋_GB2312" w:eastAsia="仿宋_GB2312" w:hint="eastAsia"/>
          <w:sz w:val="32"/>
          <w:szCs w:val="32"/>
        </w:rPr>
        <w:t>-</w:t>
      </w:r>
      <w:r w:rsidRPr="00FF6892"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 w:hint="eastAsia"/>
          <w:sz w:val="32"/>
          <w:szCs w:val="32"/>
        </w:rPr>
        <w:t>-CM-3</w:t>
      </w:r>
      <w:r w:rsidRPr="00FF6892"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78.53/79.12/</w:t>
      </w:r>
    </w:p>
    <w:p w:rsidR="004419E7" w:rsidRPr="00FF6892" w:rsidRDefault="004419E7" w:rsidP="004419E7">
      <w:pPr>
        <w:adjustRightInd w:val="0"/>
        <w:snapToGrid w:val="0"/>
        <w:spacing w:line="360" w:lineRule="auto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79.32</w:t>
      </w:r>
      <w:r w:rsidRPr="00FF6892">
        <w:rPr>
          <w:rFonts w:ascii="仿宋_GB2312" w:eastAsia="仿宋_GB2312" w:hint="eastAsia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根据</w:t>
      </w:r>
      <w:r w:rsidRPr="009E5C22">
        <w:rPr>
          <w:rFonts w:ascii="仿宋_GB2312" w:eastAsia="仿宋_GB2312" w:hint="eastAsia"/>
          <w:sz w:val="32"/>
          <w:szCs w:val="32"/>
        </w:rPr>
        <w:t>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1.病史：外伤史。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2.体格检查：患肢肿胀、疼痛、活动受限、畸形，反常活动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FF6892">
        <w:rPr>
          <w:rFonts w:ascii="仿宋_GB2312" w:eastAsia="仿宋_GB2312" w:hint="eastAsia"/>
          <w:sz w:val="32"/>
          <w:szCs w:val="32"/>
        </w:rPr>
        <w:t>辅助检查：X线检查发现</w:t>
      </w:r>
      <w:proofErr w:type="gramStart"/>
      <w:r w:rsidRPr="00FF6892">
        <w:rPr>
          <w:rFonts w:ascii="仿宋_GB2312" w:eastAsia="仿宋_GB2312" w:hint="eastAsia"/>
          <w:sz w:val="32"/>
          <w:szCs w:val="32"/>
        </w:rPr>
        <w:t>尺</w:t>
      </w:r>
      <w:proofErr w:type="gramEnd"/>
      <w:r w:rsidRPr="00FF6892">
        <w:rPr>
          <w:rFonts w:ascii="仿宋_GB2312" w:eastAsia="仿宋_GB2312" w:hint="eastAsia"/>
          <w:sz w:val="32"/>
          <w:szCs w:val="32"/>
        </w:rPr>
        <w:t>桡骨干骨折。</w:t>
      </w:r>
    </w:p>
    <w:p w:rsidR="004419E7" w:rsidRPr="009A494F" w:rsidRDefault="004419E7" w:rsidP="004419E7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根据《外科学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B2599E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B2599E">
        <w:rPr>
          <w:rFonts w:ascii="仿宋_GB2312" w:eastAsia="仿宋_GB2312" w:hint="eastAsia"/>
          <w:sz w:val="32"/>
          <w:szCs w:val="32"/>
        </w:rPr>
        <w:t>》（8年制和7年制教材临床医学专用，人民卫生出版社，2005年8月第1版）。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1.年龄在16岁以上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3.全身状况允许手术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FF6892">
        <w:rPr>
          <w:rFonts w:ascii="仿宋_GB2312" w:eastAsia="仿宋_GB2312" w:hint="eastAsia"/>
          <w:sz w:val="32"/>
          <w:szCs w:val="32"/>
        </w:rPr>
        <w:t>首选钢板螺钉内固定，也可根据具体情况选择其他</w:t>
      </w:r>
      <w:r>
        <w:rPr>
          <w:rFonts w:ascii="仿宋_GB2312" w:eastAsia="仿宋_GB2312" w:hint="eastAsia"/>
          <w:sz w:val="32"/>
          <w:szCs w:val="32"/>
        </w:rPr>
        <w:t>治</w:t>
      </w:r>
      <w:r>
        <w:rPr>
          <w:rFonts w:ascii="仿宋_GB2312" w:eastAsia="仿宋_GB2312" w:hint="eastAsia"/>
          <w:sz w:val="32"/>
          <w:szCs w:val="32"/>
        </w:rPr>
        <w:lastRenderedPageBreak/>
        <w:t>疗</w:t>
      </w:r>
      <w:r w:rsidRPr="00FF6892">
        <w:rPr>
          <w:rFonts w:ascii="仿宋_GB2312" w:eastAsia="仿宋_GB2312" w:hint="eastAsia"/>
          <w:sz w:val="32"/>
          <w:szCs w:val="32"/>
        </w:rPr>
        <w:t>方式。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（四）标准住院日为≤</w:t>
      </w:r>
      <w:r>
        <w:rPr>
          <w:rFonts w:ascii="楷体_GB2312" w:eastAsia="楷体_GB2312" w:hint="eastAsia"/>
          <w:b/>
          <w:bCs/>
          <w:sz w:val="32"/>
          <w:szCs w:val="32"/>
        </w:rPr>
        <w:t>16</w:t>
      </w:r>
      <w:r w:rsidRPr="00DD369B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FF6892">
        <w:rPr>
          <w:rFonts w:ascii="仿宋_GB2312" w:eastAsia="仿宋_GB2312" w:hint="eastAsia"/>
          <w:sz w:val="32"/>
          <w:szCs w:val="32"/>
        </w:rPr>
        <w:t>第一诊断必须符合</w:t>
      </w:r>
      <w:r w:rsidRPr="00FF6892">
        <w:rPr>
          <w:rFonts w:ascii="仿宋_GB2312" w:eastAsia="仿宋_GB2312"/>
          <w:sz w:val="32"/>
          <w:szCs w:val="32"/>
        </w:rPr>
        <w:t>ICD</w:t>
      </w:r>
      <w:r>
        <w:rPr>
          <w:rFonts w:ascii="仿宋_GB2312" w:eastAsia="仿宋_GB2312" w:hint="eastAsia"/>
          <w:sz w:val="32"/>
          <w:szCs w:val="32"/>
        </w:rPr>
        <w:t>-</w:t>
      </w:r>
      <w:r w:rsidRPr="00FF6892">
        <w:rPr>
          <w:rFonts w:ascii="仿宋_GB2312" w:eastAsia="仿宋_GB2312"/>
          <w:sz w:val="32"/>
          <w:szCs w:val="32"/>
        </w:rPr>
        <w:t>10</w:t>
      </w:r>
      <w:r w:rsidRPr="00FF6892">
        <w:rPr>
          <w:rFonts w:ascii="仿宋_GB2312" w:eastAsia="仿宋_GB2312" w:hint="eastAsia"/>
          <w:sz w:val="32"/>
          <w:szCs w:val="32"/>
        </w:rPr>
        <w:t>：</w:t>
      </w:r>
      <w:r w:rsidRPr="00FF6892">
        <w:rPr>
          <w:rFonts w:ascii="仿宋_GB2312" w:eastAsia="仿宋_GB2312"/>
          <w:sz w:val="32"/>
          <w:szCs w:val="32"/>
        </w:rPr>
        <w:t>S</w:t>
      </w:r>
      <w:r w:rsidRPr="00FF6892">
        <w:rPr>
          <w:rFonts w:ascii="仿宋_GB2312" w:eastAsia="仿宋_GB2312" w:hint="eastAsia"/>
          <w:sz w:val="32"/>
          <w:szCs w:val="32"/>
        </w:rPr>
        <w:t>5</w:t>
      </w:r>
      <w:r w:rsidRPr="00FF6892">
        <w:rPr>
          <w:rFonts w:ascii="仿宋_GB2312" w:eastAsia="仿宋_GB2312"/>
          <w:sz w:val="32"/>
          <w:szCs w:val="32"/>
        </w:rPr>
        <w:t>2.</w:t>
      </w:r>
      <w:r w:rsidRPr="00FF6892">
        <w:rPr>
          <w:rFonts w:ascii="仿宋_GB2312" w:eastAsia="仿宋_GB2312" w:hint="eastAsia"/>
          <w:sz w:val="32"/>
          <w:szCs w:val="32"/>
        </w:rPr>
        <w:t>401尺桡骨干骨折疾病编码</w:t>
      </w:r>
      <w:r>
        <w:rPr>
          <w:rFonts w:ascii="仿宋_GB2312" w:eastAsia="仿宋_GB2312" w:hint="eastAsia"/>
          <w:sz w:val="32"/>
          <w:szCs w:val="32"/>
        </w:rPr>
        <w:t>。</w:t>
      </w:r>
      <w:r w:rsidRPr="00FF6892">
        <w:rPr>
          <w:rFonts w:ascii="仿宋_GB2312" w:eastAsia="仿宋_GB2312" w:hint="eastAsia"/>
          <w:sz w:val="32"/>
          <w:szCs w:val="32"/>
        </w:rPr>
        <w:t xml:space="preserve">       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2.外伤引起的单纯性、新鲜肱骨髁骨折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4.除外合并其他部位的骨折和损伤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（六）术前准备（术前评估）≤</w:t>
      </w:r>
      <w:r>
        <w:rPr>
          <w:rFonts w:ascii="楷体_GB2312" w:eastAsia="楷体_GB2312" w:hint="eastAsia"/>
          <w:b/>
          <w:bCs/>
          <w:sz w:val="32"/>
          <w:szCs w:val="32"/>
        </w:rPr>
        <w:t>7</w:t>
      </w:r>
      <w:r w:rsidRPr="00DD369B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FF6892">
        <w:rPr>
          <w:rFonts w:ascii="仿宋_GB2312" w:eastAsia="仿宋_GB2312" w:hint="eastAsia"/>
          <w:sz w:val="32"/>
          <w:szCs w:val="32"/>
        </w:rPr>
        <w:t>必</w:t>
      </w:r>
      <w:r>
        <w:rPr>
          <w:rFonts w:ascii="仿宋_GB2312" w:eastAsia="仿宋_GB2312" w:hint="eastAsia"/>
          <w:sz w:val="32"/>
          <w:szCs w:val="32"/>
        </w:rPr>
        <w:t>需</w:t>
      </w:r>
      <w:r w:rsidRPr="00FF6892">
        <w:rPr>
          <w:rFonts w:ascii="仿宋_GB2312" w:eastAsia="仿宋_GB2312" w:hint="eastAsia"/>
          <w:sz w:val="32"/>
          <w:szCs w:val="32"/>
        </w:rPr>
        <w:t>的检查项目</w:t>
      </w:r>
      <w:r>
        <w:rPr>
          <w:rFonts w:ascii="仿宋_GB2312" w:eastAsia="仿宋_GB2312" w:hint="eastAsia"/>
          <w:sz w:val="32"/>
          <w:szCs w:val="32"/>
        </w:rPr>
        <w:t>：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：CT检查、肌电图、血气分析、肺功能检查、超声心动图等。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</w:t>
      </w:r>
      <w:r w:rsidRPr="00C20171">
        <w:rPr>
          <w:rFonts w:ascii="仿宋_GB2312" w:eastAsia="仿宋_GB2312" w:hint="eastAsia"/>
          <w:bCs/>
          <w:sz w:val="32"/>
          <w:szCs w:val="32"/>
        </w:rPr>
        <w:lastRenderedPageBreak/>
        <w:t>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Arial" w:cs="Arial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2.术前30分钟预防性用抗菌药物；</w:t>
      </w:r>
      <w:r>
        <w:rPr>
          <w:rFonts w:ascii="仿宋_GB2312" w:eastAsia="仿宋_GB2312" w:hint="eastAsia"/>
          <w:sz w:val="32"/>
          <w:szCs w:val="32"/>
        </w:rPr>
        <w:t>手术超过3小时加用1次抗菌药物</w:t>
      </w:r>
      <w:r w:rsidRPr="00365BB9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（八）手术日为入院第</w:t>
      </w:r>
      <w:r>
        <w:rPr>
          <w:rFonts w:ascii="楷体_GB2312" w:eastAsia="楷体_GB2312" w:hint="eastAsia"/>
          <w:b/>
          <w:bCs/>
          <w:sz w:val="32"/>
          <w:szCs w:val="32"/>
        </w:rPr>
        <w:t>1-7</w:t>
      </w:r>
      <w:r w:rsidRPr="00DD369B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FF6892">
        <w:rPr>
          <w:rFonts w:ascii="仿宋_GB2312" w:eastAsia="仿宋_GB2312" w:hint="eastAsia"/>
          <w:sz w:val="32"/>
          <w:szCs w:val="32"/>
        </w:rPr>
        <w:t>麻醉方式：臂丛神经阻滞或</w:t>
      </w:r>
      <w:r>
        <w:rPr>
          <w:rFonts w:ascii="仿宋_GB2312" w:eastAsia="仿宋_GB2312" w:hint="eastAsia"/>
          <w:sz w:val="32"/>
          <w:szCs w:val="32"/>
        </w:rPr>
        <w:t>/和</w:t>
      </w:r>
      <w:r w:rsidRPr="00FF6892">
        <w:rPr>
          <w:rFonts w:ascii="仿宋_GB2312" w:eastAsia="仿宋_GB2312" w:hint="eastAsia"/>
          <w:sz w:val="32"/>
          <w:szCs w:val="32"/>
        </w:rPr>
        <w:t>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FF6892">
        <w:rPr>
          <w:rFonts w:ascii="仿宋_GB2312" w:eastAsia="仿宋_GB2312" w:hint="eastAsia"/>
          <w:sz w:val="32"/>
          <w:szCs w:val="32"/>
        </w:rPr>
        <w:t>2.手术方式：</w:t>
      </w:r>
      <w:proofErr w:type="gramStart"/>
      <w:r w:rsidRPr="00FF6892">
        <w:rPr>
          <w:rFonts w:ascii="仿宋_GB2312" w:eastAsia="仿宋_GB2312"/>
          <w:sz w:val="32"/>
          <w:szCs w:val="32"/>
        </w:rPr>
        <w:t>尺</w:t>
      </w:r>
      <w:proofErr w:type="gramEnd"/>
      <w:r w:rsidRPr="00FF6892">
        <w:rPr>
          <w:rFonts w:ascii="仿宋_GB2312" w:eastAsia="仿宋_GB2312"/>
          <w:sz w:val="32"/>
          <w:szCs w:val="32"/>
        </w:rPr>
        <w:t>桡骨干骨折内固定术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3.手术内固定物：钢板螺钉或髓内钉（开放骨折可考虑选择外固定架）。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</w:t>
      </w:r>
      <w:r w:rsidRPr="00FF6892">
        <w:rPr>
          <w:rFonts w:ascii="仿宋_GB2312" w:eastAsia="仿宋_GB2312" w:hint="eastAsia"/>
          <w:sz w:val="32"/>
          <w:szCs w:val="32"/>
        </w:rPr>
        <w:t>术中用药：麻醉用药、抗菌药</w:t>
      </w:r>
      <w:r>
        <w:rPr>
          <w:rFonts w:ascii="仿宋_GB2312" w:eastAsia="仿宋_GB2312" w:hint="eastAsia"/>
          <w:sz w:val="32"/>
          <w:szCs w:val="32"/>
        </w:rPr>
        <w:t>、</w:t>
      </w:r>
      <w:r w:rsidRPr="005513AA">
        <w:rPr>
          <w:rFonts w:ascii="仿宋_GB2312" w:eastAsia="仿宋_GB2312" w:hint="eastAsia"/>
          <w:sz w:val="32"/>
          <w:szCs w:val="32"/>
        </w:rPr>
        <w:t>止血</w:t>
      </w:r>
      <w:r>
        <w:rPr>
          <w:rFonts w:ascii="仿宋_GB2312" w:eastAsia="仿宋_GB2312" w:hint="eastAsia"/>
          <w:sz w:val="32"/>
          <w:szCs w:val="32"/>
        </w:rPr>
        <w:t>药物。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</w:t>
      </w:r>
      <w:r w:rsidRPr="00FF6892">
        <w:rPr>
          <w:rFonts w:ascii="仿宋_GB2312" w:eastAsia="仿宋_GB2312" w:hint="eastAsia"/>
          <w:sz w:val="32"/>
          <w:szCs w:val="32"/>
        </w:rPr>
        <w:t>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（九）术后住院恢复</w:t>
      </w:r>
      <w:r>
        <w:rPr>
          <w:rFonts w:ascii="楷体_GB2312" w:eastAsia="楷体_GB2312" w:hint="eastAsia"/>
          <w:b/>
          <w:bCs/>
          <w:sz w:val="32"/>
          <w:szCs w:val="32"/>
        </w:rPr>
        <w:t>6-9</w:t>
      </w:r>
      <w:r w:rsidRPr="00DD369B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2.可选择的检查项目：电解质</w:t>
      </w:r>
      <w:r w:rsidRPr="00B2599E">
        <w:rPr>
          <w:rFonts w:ascii="仿宋_GB2312" w:eastAsia="仿宋_GB2312" w:hint="eastAsia"/>
          <w:sz w:val="32"/>
          <w:szCs w:val="32"/>
        </w:rPr>
        <w:t>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B2599E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4419E7" w:rsidRPr="009E5C2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4419E7" w:rsidRPr="009E5C2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（3）其他药物：消肿、促骨折愈合，必要时营养神经等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9E5C2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9E5C22">
        <w:rPr>
          <w:rFonts w:ascii="仿宋_GB2312" w:eastAsia="仿宋_GB2312" w:hint="eastAsia"/>
          <w:sz w:val="32"/>
          <w:szCs w:val="32"/>
        </w:rPr>
        <w:t>.保护下功能锻炼。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（十</w:t>
      </w:r>
      <w:r w:rsidRPr="00DD369B">
        <w:rPr>
          <w:rFonts w:ascii="楷体_GB2312" w:eastAsia="楷体_GB2312" w:hint="eastAsia"/>
          <w:b/>
          <w:bCs/>
          <w:sz w:val="32"/>
          <w:szCs w:val="32"/>
        </w:rPr>
        <w:t>）出院标准。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lastRenderedPageBreak/>
        <w:t>1.</w:t>
      </w:r>
      <w:r w:rsidRPr="00B2599E">
        <w:rPr>
          <w:rFonts w:ascii="仿宋_GB2312" w:eastAsia="仿宋_GB2312" w:hint="eastAsia"/>
          <w:sz w:val="32"/>
          <w:szCs w:val="32"/>
        </w:rPr>
        <w:t>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DD6309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</w:t>
      </w:r>
      <w:r w:rsidRPr="00DD6309">
        <w:rPr>
          <w:rFonts w:ascii="仿宋_GB2312" w:eastAsia="仿宋_GB2312"/>
          <w:sz w:val="32"/>
          <w:szCs w:val="32"/>
        </w:rPr>
        <w:t>伤口愈合好</w:t>
      </w:r>
      <w:r w:rsidRPr="00DD6309">
        <w:rPr>
          <w:rFonts w:ascii="仿宋_GB2312" w:eastAsia="仿宋_GB2312" w:hint="eastAsia"/>
          <w:sz w:val="32"/>
          <w:szCs w:val="32"/>
        </w:rPr>
        <w:t>（或可在门诊处理的伤口情况），</w:t>
      </w:r>
      <w:r w:rsidRPr="00DD6309">
        <w:rPr>
          <w:rFonts w:ascii="仿宋_GB2312" w:eastAsia="仿宋_GB2312"/>
          <w:sz w:val="32"/>
          <w:szCs w:val="32"/>
        </w:rPr>
        <w:t>伤口无感染</w:t>
      </w:r>
      <w:r w:rsidRPr="00DD6309">
        <w:rPr>
          <w:rFonts w:ascii="仿宋_GB2312" w:eastAsia="仿宋_GB2312" w:hint="eastAsia"/>
          <w:sz w:val="32"/>
          <w:szCs w:val="32"/>
        </w:rPr>
        <w:t>征象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DD6309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3.术后X线片证实复位固定满意。</w:t>
      </w:r>
    </w:p>
    <w:p w:rsidR="004419E7" w:rsidRPr="00DD6309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4.</w:t>
      </w:r>
      <w:r w:rsidRPr="00DD6309">
        <w:rPr>
          <w:rFonts w:ascii="仿宋_GB2312" w:eastAsia="仿宋_GB2312"/>
          <w:sz w:val="32"/>
          <w:szCs w:val="32"/>
        </w:rPr>
        <w:t>没有需要住院处理的并发症和/或合并症</w:t>
      </w:r>
      <w:r w:rsidRPr="00DD6309">
        <w:rPr>
          <w:rFonts w:ascii="仿宋_GB2312" w:eastAsia="仿宋_GB2312" w:hint="eastAsia"/>
          <w:sz w:val="32"/>
          <w:szCs w:val="32"/>
        </w:rPr>
        <w:t>。</w:t>
      </w:r>
    </w:p>
    <w:p w:rsidR="004419E7" w:rsidRPr="00DD369B" w:rsidRDefault="004419E7" w:rsidP="004419E7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DD369B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FF6892">
        <w:rPr>
          <w:rFonts w:ascii="仿宋_GB2312" w:eastAsia="仿宋_GB2312" w:hint="eastAsia"/>
          <w:sz w:val="32"/>
          <w:szCs w:val="32"/>
        </w:rPr>
        <w:t>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FF6892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FF6892">
        <w:rPr>
          <w:rFonts w:ascii="仿宋_GB2312" w:eastAsia="仿宋_GB2312" w:hint="eastAsia"/>
          <w:sz w:val="32"/>
          <w:szCs w:val="32"/>
        </w:rPr>
        <w:t>如大量出血需术前输血</w:t>
      </w:r>
      <w:r>
        <w:rPr>
          <w:rFonts w:ascii="仿宋_GB2312" w:eastAsia="仿宋_GB2312" w:hint="eastAsia"/>
          <w:sz w:val="32"/>
          <w:szCs w:val="32"/>
        </w:rPr>
        <w:t>，</w:t>
      </w:r>
      <w:r w:rsidRPr="00FF6892">
        <w:rPr>
          <w:rFonts w:ascii="仿宋_GB2312" w:eastAsia="仿宋_GB2312" w:hint="eastAsia"/>
          <w:sz w:val="32"/>
          <w:szCs w:val="32"/>
        </w:rPr>
        <w:t>血栓形成、血肿引起体温增高，骨折本身对骨的血循环破坏较重，术后易出现骨折延迟愈合、不愈合等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419E7" w:rsidRPr="00FF689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合并症：</w:t>
      </w:r>
      <w:r>
        <w:rPr>
          <w:rFonts w:ascii="仿宋_GB2312" w:eastAsia="仿宋_GB2312" w:hint="eastAsia"/>
          <w:sz w:val="32"/>
          <w:szCs w:val="32"/>
        </w:rPr>
        <w:t>老年患者易有</w:t>
      </w:r>
      <w:r w:rsidRPr="009E5C22">
        <w:rPr>
          <w:rFonts w:ascii="仿宋_GB2312" w:eastAsia="仿宋_GB2312" w:hint="eastAsia"/>
          <w:sz w:val="32"/>
          <w:szCs w:val="32"/>
        </w:rPr>
        <w:t>合并症，</w:t>
      </w:r>
      <w:r w:rsidRPr="00B2599E">
        <w:rPr>
          <w:rFonts w:ascii="仿宋_GB2312" w:eastAsia="仿宋_GB2312" w:hint="eastAsia"/>
          <w:sz w:val="32"/>
          <w:szCs w:val="32"/>
        </w:rPr>
        <w:t>如骨质疏松、糖尿病、心脑血管疾病等，骨折后合并症可能加重，需同时治疗，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4419E7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Pr="00FF6892">
        <w:rPr>
          <w:rFonts w:ascii="仿宋_GB2312" w:eastAsia="仿宋_GB2312" w:hint="eastAsia"/>
          <w:sz w:val="32"/>
          <w:szCs w:val="32"/>
        </w:rPr>
        <w:t>内固定物选择：根据骨折类型选择适当的内固定物。</w:t>
      </w:r>
    </w:p>
    <w:p w:rsidR="004419E7" w:rsidRPr="00387EC2" w:rsidRDefault="004419E7" w:rsidP="004419E7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4.开放性骨折不进入本路径。</w:t>
      </w:r>
    </w:p>
    <w:p w:rsidR="004419E7" w:rsidRPr="009A5F2A" w:rsidRDefault="004419E7" w:rsidP="004419E7">
      <w:pPr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4419E7" w:rsidRPr="00FE6AD3" w:rsidRDefault="004419E7" w:rsidP="004419E7">
      <w:pPr>
        <w:spacing w:line="360" w:lineRule="auto"/>
        <w:ind w:firstLineChars="200" w:firstLine="560"/>
        <w:contextualSpacing/>
        <w:rPr>
          <w:rFonts w:ascii="黑体" w:eastAsia="黑体" w:hAnsi="宋体" w:hint="eastAsia"/>
          <w:sz w:val="32"/>
          <w:szCs w:val="32"/>
        </w:rPr>
      </w:pPr>
      <w:r w:rsidRPr="00FE6AD3">
        <w:rPr>
          <w:bCs/>
          <w:spacing w:val="20"/>
          <w:sz w:val="24"/>
        </w:rPr>
        <w:br w:type="page"/>
      </w:r>
      <w:r w:rsidRPr="00FE6AD3">
        <w:rPr>
          <w:rFonts w:ascii="黑体" w:eastAsia="黑体" w:hAnsi="宋体" w:hint="eastAsia"/>
          <w:sz w:val="32"/>
          <w:szCs w:val="32"/>
        </w:rPr>
        <w:lastRenderedPageBreak/>
        <w:t>二、尺桡骨干骨折临床路径表单</w:t>
      </w:r>
    </w:p>
    <w:p w:rsidR="004419E7" w:rsidRDefault="004419E7" w:rsidP="004419E7">
      <w:pPr>
        <w:contextualSpacing/>
        <w:rPr>
          <w:rFonts w:hint="eastAsia"/>
          <w:spacing w:val="-12"/>
          <w:szCs w:val="21"/>
        </w:rPr>
      </w:pPr>
      <w:r w:rsidRPr="00E074FD">
        <w:rPr>
          <w:rFonts w:hint="eastAsia"/>
          <w:spacing w:val="-12"/>
          <w:szCs w:val="21"/>
        </w:rPr>
        <w:t>适用对象：</w:t>
      </w:r>
      <w:r w:rsidRPr="00DD369B">
        <w:rPr>
          <w:rFonts w:hint="eastAsia"/>
          <w:b/>
          <w:bCs/>
          <w:spacing w:val="-12"/>
          <w:szCs w:val="21"/>
        </w:rPr>
        <w:t>第一诊断</w:t>
      </w:r>
      <w:r w:rsidRPr="00E074FD">
        <w:rPr>
          <w:rFonts w:hint="eastAsia"/>
          <w:spacing w:val="-12"/>
          <w:szCs w:val="21"/>
        </w:rPr>
        <w:t>为</w:t>
      </w:r>
      <w:r w:rsidRPr="00FE6AD3">
        <w:rPr>
          <w:rFonts w:hint="eastAsia"/>
          <w:spacing w:val="-12"/>
          <w:szCs w:val="21"/>
        </w:rPr>
        <w:t xml:space="preserve"> </w:t>
      </w:r>
      <w:r>
        <w:rPr>
          <w:rFonts w:hint="eastAsia"/>
          <w:spacing w:val="-12"/>
          <w:szCs w:val="21"/>
        </w:rPr>
        <w:t>闭合性</w:t>
      </w:r>
      <w:r w:rsidRPr="00FE6AD3">
        <w:rPr>
          <w:rFonts w:hint="eastAsia"/>
          <w:spacing w:val="-12"/>
          <w:szCs w:val="21"/>
        </w:rPr>
        <w:t>尺桡骨干骨折</w:t>
      </w:r>
      <w:r w:rsidRPr="00FE6AD3">
        <w:rPr>
          <w:spacing w:val="-12"/>
          <w:szCs w:val="21"/>
        </w:rPr>
        <w:t>（</w:t>
      </w:r>
      <w:r w:rsidRPr="00FE6AD3">
        <w:rPr>
          <w:spacing w:val="-12"/>
          <w:szCs w:val="21"/>
        </w:rPr>
        <w:t>ICD</w:t>
      </w:r>
      <w:r>
        <w:rPr>
          <w:rFonts w:hint="eastAsia"/>
          <w:spacing w:val="-12"/>
          <w:szCs w:val="21"/>
        </w:rPr>
        <w:t>-</w:t>
      </w:r>
      <w:r w:rsidRPr="00FE6AD3">
        <w:rPr>
          <w:spacing w:val="-12"/>
          <w:szCs w:val="21"/>
        </w:rPr>
        <w:t>10</w:t>
      </w:r>
      <w:r w:rsidRPr="00FE6AD3">
        <w:rPr>
          <w:spacing w:val="-12"/>
          <w:szCs w:val="21"/>
        </w:rPr>
        <w:t>：</w:t>
      </w:r>
      <w:r w:rsidRPr="00FE6AD3">
        <w:rPr>
          <w:spacing w:val="-12"/>
          <w:szCs w:val="21"/>
        </w:rPr>
        <w:t>S</w:t>
      </w:r>
      <w:r w:rsidRPr="00FE6AD3">
        <w:rPr>
          <w:rFonts w:hint="eastAsia"/>
          <w:spacing w:val="-12"/>
          <w:szCs w:val="21"/>
        </w:rPr>
        <w:t>5</w:t>
      </w:r>
      <w:r w:rsidRPr="00FE6AD3">
        <w:rPr>
          <w:spacing w:val="-12"/>
          <w:szCs w:val="21"/>
        </w:rPr>
        <w:t>2.</w:t>
      </w:r>
      <w:r>
        <w:rPr>
          <w:rFonts w:hint="eastAsia"/>
          <w:spacing w:val="-12"/>
          <w:szCs w:val="21"/>
        </w:rPr>
        <w:t>4</w:t>
      </w:r>
      <w:r w:rsidRPr="00FE6AD3">
        <w:rPr>
          <w:rFonts w:hint="eastAsia"/>
          <w:spacing w:val="-12"/>
          <w:szCs w:val="21"/>
        </w:rPr>
        <w:t>01</w:t>
      </w:r>
      <w:r w:rsidRPr="00FE6AD3">
        <w:rPr>
          <w:spacing w:val="-12"/>
          <w:szCs w:val="21"/>
        </w:rPr>
        <w:t xml:space="preserve"> </w:t>
      </w:r>
      <w:r w:rsidRPr="00FE6AD3">
        <w:rPr>
          <w:spacing w:val="-12"/>
          <w:szCs w:val="21"/>
        </w:rPr>
        <w:t>）</w:t>
      </w:r>
    </w:p>
    <w:p w:rsidR="004419E7" w:rsidRPr="00FE6AD3" w:rsidRDefault="004419E7" w:rsidP="004419E7">
      <w:pPr>
        <w:ind w:firstLineChars="500" w:firstLine="934"/>
        <w:contextualSpacing/>
        <w:rPr>
          <w:szCs w:val="21"/>
        </w:rPr>
      </w:pPr>
      <w:r w:rsidRPr="00DD369B">
        <w:rPr>
          <w:rFonts w:hint="eastAsia"/>
          <w:b/>
          <w:bCs/>
          <w:spacing w:val="-12"/>
          <w:szCs w:val="21"/>
        </w:rPr>
        <w:t>行</w:t>
      </w:r>
      <w:r w:rsidRPr="00FE6AD3">
        <w:rPr>
          <w:spacing w:val="-12"/>
          <w:szCs w:val="21"/>
        </w:rPr>
        <w:t>尺桡骨干骨折内固定术</w:t>
      </w:r>
      <w:r w:rsidRPr="00FE6AD3">
        <w:rPr>
          <w:rFonts w:hint="eastAsia"/>
          <w:spacing w:val="-12"/>
          <w:szCs w:val="21"/>
        </w:rPr>
        <w:t>（</w:t>
      </w:r>
      <w:r w:rsidRPr="00E074FD">
        <w:rPr>
          <w:rFonts w:hint="eastAsia"/>
          <w:spacing w:val="-12"/>
          <w:szCs w:val="21"/>
        </w:rPr>
        <w:t>ICD</w:t>
      </w:r>
      <w:r>
        <w:rPr>
          <w:rFonts w:hint="eastAsia"/>
          <w:spacing w:val="-12"/>
          <w:szCs w:val="21"/>
        </w:rPr>
        <w:t>-</w:t>
      </w:r>
      <w:r w:rsidRPr="00E074FD">
        <w:rPr>
          <w:rFonts w:hint="eastAsia"/>
          <w:spacing w:val="-12"/>
          <w:szCs w:val="21"/>
        </w:rPr>
        <w:t>9</w:t>
      </w:r>
      <w:r>
        <w:rPr>
          <w:rFonts w:hint="eastAsia"/>
          <w:spacing w:val="-12"/>
          <w:szCs w:val="21"/>
        </w:rPr>
        <w:t>-CM-3</w:t>
      </w:r>
      <w:r w:rsidRPr="00E074FD">
        <w:rPr>
          <w:rFonts w:hint="eastAsia"/>
          <w:spacing w:val="-12"/>
          <w:szCs w:val="21"/>
        </w:rPr>
        <w:t>：</w:t>
      </w:r>
      <w:r w:rsidRPr="009647CF">
        <w:rPr>
          <w:rFonts w:ascii="仿宋_GB2312" w:eastAsia="仿宋_GB2312" w:hint="eastAsia"/>
          <w:szCs w:val="21"/>
        </w:rPr>
        <w:t>78.53/</w:t>
      </w:r>
      <w:r w:rsidRPr="009647CF">
        <w:rPr>
          <w:rFonts w:hint="eastAsia"/>
          <w:spacing w:val="-12"/>
          <w:szCs w:val="21"/>
        </w:rPr>
        <w:t>79.</w:t>
      </w:r>
      <w:r>
        <w:rPr>
          <w:rFonts w:hint="eastAsia"/>
          <w:spacing w:val="-12"/>
          <w:szCs w:val="21"/>
        </w:rPr>
        <w:t>12/79.32</w:t>
      </w:r>
      <w:r w:rsidRPr="00FE6AD3">
        <w:rPr>
          <w:rFonts w:hint="eastAsia"/>
          <w:spacing w:val="-12"/>
          <w:szCs w:val="21"/>
        </w:rPr>
        <w:t>）</w:t>
      </w:r>
    </w:p>
    <w:p w:rsidR="004419E7" w:rsidRPr="00FE6AD3" w:rsidRDefault="004419E7" w:rsidP="004419E7">
      <w:pPr>
        <w:contextualSpacing/>
        <w:rPr>
          <w:rFonts w:hint="eastAsia"/>
          <w:szCs w:val="21"/>
          <w:u w:val="single"/>
        </w:rPr>
      </w:pPr>
      <w:r w:rsidRPr="00FE6AD3">
        <w:rPr>
          <w:rFonts w:hint="eastAsia"/>
          <w:szCs w:val="21"/>
        </w:rPr>
        <w:t>患者姓名：</w:t>
      </w:r>
      <w:r w:rsidRPr="00FE6AD3">
        <w:rPr>
          <w:rFonts w:hint="eastAsia"/>
          <w:szCs w:val="21"/>
          <w:u w:val="single"/>
        </w:rPr>
        <w:t xml:space="preserve">           </w:t>
      </w:r>
      <w:r w:rsidRPr="00FE6AD3">
        <w:rPr>
          <w:rFonts w:hint="eastAsia"/>
          <w:szCs w:val="21"/>
        </w:rPr>
        <w:t>性别：</w:t>
      </w:r>
      <w:r w:rsidRPr="00FE6AD3">
        <w:rPr>
          <w:rFonts w:hint="eastAsia"/>
          <w:szCs w:val="21"/>
          <w:u w:val="single"/>
        </w:rPr>
        <w:t xml:space="preserve">    </w:t>
      </w:r>
      <w:r w:rsidRPr="00FE6AD3">
        <w:rPr>
          <w:rFonts w:hint="eastAsia"/>
          <w:szCs w:val="21"/>
        </w:rPr>
        <w:t>年龄：</w:t>
      </w:r>
      <w:r w:rsidRPr="00FE6AD3">
        <w:rPr>
          <w:rFonts w:hint="eastAsia"/>
          <w:szCs w:val="21"/>
          <w:u w:val="single"/>
        </w:rPr>
        <w:t xml:space="preserve">    </w:t>
      </w:r>
      <w:r w:rsidRPr="00FE6AD3">
        <w:rPr>
          <w:rFonts w:hint="eastAsia"/>
          <w:szCs w:val="21"/>
        </w:rPr>
        <w:t>住院号：</w:t>
      </w:r>
      <w:r w:rsidRPr="00FE6AD3">
        <w:rPr>
          <w:rFonts w:hint="eastAsia"/>
          <w:szCs w:val="21"/>
          <w:u w:val="single"/>
        </w:rPr>
        <w:t xml:space="preserve">      </w:t>
      </w:r>
      <w:r w:rsidRPr="00FE6AD3">
        <w:rPr>
          <w:rFonts w:hint="eastAsia"/>
          <w:szCs w:val="21"/>
        </w:rPr>
        <w:t>门诊号：</w:t>
      </w:r>
      <w:r w:rsidRPr="00FE6AD3">
        <w:rPr>
          <w:rFonts w:hint="eastAsia"/>
          <w:szCs w:val="21"/>
          <w:u w:val="single"/>
        </w:rPr>
        <w:t xml:space="preserve">       </w:t>
      </w:r>
    </w:p>
    <w:p w:rsidR="004419E7" w:rsidRPr="00FE6AD3" w:rsidRDefault="004419E7" w:rsidP="004419E7">
      <w:pPr>
        <w:contextualSpacing/>
        <w:rPr>
          <w:rFonts w:hint="eastAsia"/>
          <w:szCs w:val="21"/>
        </w:rPr>
      </w:pPr>
      <w:r w:rsidRPr="00FE6AD3">
        <w:rPr>
          <w:rFonts w:hint="eastAsia"/>
          <w:szCs w:val="21"/>
        </w:rPr>
        <w:t>住院日期：</w:t>
      </w:r>
      <w:r w:rsidRPr="00FE6AD3">
        <w:rPr>
          <w:rFonts w:hint="eastAsia"/>
          <w:szCs w:val="21"/>
          <w:u w:val="single"/>
        </w:rPr>
        <w:t xml:space="preserve">   </w:t>
      </w:r>
      <w:r w:rsidRPr="00FE6AD3">
        <w:rPr>
          <w:rFonts w:hint="eastAsia"/>
          <w:szCs w:val="21"/>
        </w:rPr>
        <w:t>年</w:t>
      </w:r>
      <w:r w:rsidRPr="00FE6AD3">
        <w:rPr>
          <w:rFonts w:hint="eastAsia"/>
          <w:szCs w:val="21"/>
          <w:u w:val="single"/>
        </w:rPr>
        <w:t xml:space="preserve">  </w:t>
      </w:r>
      <w:r w:rsidRPr="00FE6AD3">
        <w:rPr>
          <w:rFonts w:hint="eastAsia"/>
          <w:szCs w:val="21"/>
        </w:rPr>
        <w:t>月</w:t>
      </w:r>
      <w:r w:rsidRPr="00FE6AD3">
        <w:rPr>
          <w:rFonts w:hint="eastAsia"/>
          <w:szCs w:val="21"/>
          <w:u w:val="single"/>
        </w:rPr>
        <w:t xml:space="preserve">  </w:t>
      </w:r>
      <w:r w:rsidRPr="00FE6AD3">
        <w:rPr>
          <w:rFonts w:hint="eastAsia"/>
          <w:szCs w:val="21"/>
        </w:rPr>
        <w:t>日</w:t>
      </w:r>
      <w:r w:rsidRPr="00FE6AD3">
        <w:rPr>
          <w:rFonts w:hint="eastAsia"/>
          <w:szCs w:val="21"/>
        </w:rPr>
        <w:t xml:space="preserve">   </w:t>
      </w:r>
      <w:r w:rsidRPr="00FE6AD3">
        <w:rPr>
          <w:rFonts w:hint="eastAsia"/>
          <w:szCs w:val="21"/>
        </w:rPr>
        <w:t>出院日期：</w:t>
      </w:r>
      <w:r w:rsidRPr="00FE6AD3">
        <w:rPr>
          <w:rFonts w:hint="eastAsia"/>
          <w:szCs w:val="21"/>
          <w:u w:val="single"/>
        </w:rPr>
        <w:t xml:space="preserve">   </w:t>
      </w:r>
      <w:r w:rsidRPr="00FE6AD3">
        <w:rPr>
          <w:rFonts w:hint="eastAsia"/>
          <w:szCs w:val="21"/>
        </w:rPr>
        <w:t>年</w:t>
      </w:r>
      <w:r w:rsidRPr="00FE6AD3">
        <w:rPr>
          <w:rFonts w:hint="eastAsia"/>
          <w:szCs w:val="21"/>
          <w:u w:val="single"/>
        </w:rPr>
        <w:t xml:space="preserve">  </w:t>
      </w:r>
      <w:r w:rsidRPr="00FE6AD3">
        <w:rPr>
          <w:rFonts w:hint="eastAsia"/>
          <w:szCs w:val="21"/>
        </w:rPr>
        <w:t>月</w:t>
      </w:r>
      <w:r w:rsidRPr="00FE6AD3">
        <w:rPr>
          <w:rFonts w:hint="eastAsia"/>
          <w:szCs w:val="21"/>
          <w:u w:val="single"/>
        </w:rPr>
        <w:t xml:space="preserve">  </w:t>
      </w:r>
      <w:r w:rsidRPr="00FE6AD3">
        <w:rPr>
          <w:rFonts w:hint="eastAsia"/>
          <w:szCs w:val="21"/>
        </w:rPr>
        <w:t>日</w:t>
      </w:r>
      <w:r w:rsidRPr="00FE6AD3">
        <w:rPr>
          <w:rFonts w:hint="eastAsia"/>
          <w:szCs w:val="21"/>
        </w:rPr>
        <w:t xml:space="preserve">    </w:t>
      </w:r>
      <w:r w:rsidRPr="00FE6AD3">
        <w:rPr>
          <w:rFonts w:hint="eastAsia"/>
          <w:szCs w:val="21"/>
        </w:rPr>
        <w:t>标准住院日</w:t>
      </w:r>
      <w:r w:rsidRPr="00FE6AD3">
        <w:rPr>
          <w:szCs w:val="21"/>
        </w:rPr>
        <w:t xml:space="preserve"> </w:t>
      </w:r>
      <w:r w:rsidRPr="00FE6AD3">
        <w:rPr>
          <w:rFonts w:hint="eastAsia"/>
          <w:szCs w:val="21"/>
        </w:rPr>
        <w:t>≤</w:t>
      </w:r>
      <w:r w:rsidRPr="00FE6AD3">
        <w:rPr>
          <w:rFonts w:hint="eastAsia"/>
          <w:szCs w:val="21"/>
        </w:rPr>
        <w:t>16</w:t>
      </w:r>
      <w:r w:rsidRPr="00FE6AD3">
        <w:rPr>
          <w:rFonts w:hint="eastAsia"/>
          <w:szCs w:val="21"/>
        </w:rPr>
        <w:t>天</w:t>
      </w:r>
    </w:p>
    <w:tbl>
      <w:tblPr>
        <w:tblW w:w="10236" w:type="dxa"/>
        <w:jc w:val="center"/>
        <w:tblLook w:val="0000" w:firstRow="0" w:lastRow="0" w:firstColumn="0" w:lastColumn="0" w:noHBand="0" w:noVBand="0"/>
      </w:tblPr>
      <w:tblGrid>
        <w:gridCol w:w="860"/>
        <w:gridCol w:w="3146"/>
        <w:gridCol w:w="3193"/>
        <w:gridCol w:w="3037"/>
      </w:tblGrid>
      <w:tr w:rsidR="004419E7" w:rsidRPr="005159D4" w:rsidTr="00D00D00">
        <w:trPr>
          <w:trHeight w:val="587"/>
          <w:jc w:val="center"/>
        </w:trPr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Pr="005159D4" w:rsidRDefault="004419E7" w:rsidP="00D00D00">
            <w:pPr>
              <w:widowControl/>
              <w:contextualSpacing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5159D4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Pr="005159D4" w:rsidRDefault="004419E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Pr="005159D4" w:rsidRDefault="004419E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Pr="005159D4" w:rsidRDefault="004419E7" w:rsidP="00D00D00">
            <w:pPr>
              <w:widowControl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住院第3-6天</w:t>
            </w:r>
          </w:p>
          <w:p w:rsidR="004419E7" w:rsidRPr="005159D4" w:rsidRDefault="004419E7" w:rsidP="00D00D00">
            <w:pPr>
              <w:widowControl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（术前日）</w:t>
            </w:r>
          </w:p>
        </w:tc>
      </w:tr>
      <w:tr w:rsidR="004419E7" w:rsidRPr="00FE6AD3" w:rsidTr="00D00D00">
        <w:trPr>
          <w:trHeight w:val="2309"/>
          <w:jc w:val="center"/>
        </w:trPr>
        <w:tc>
          <w:tcPr>
            <w:tcW w:w="8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询问病史及体格检查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上级医师查房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初步的诊断和治疗方案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完成住院志、首次病程、上级医师查房等病历书写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szCs w:val="21"/>
              </w:rPr>
            </w:pPr>
            <w:r w:rsidRPr="009379A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9379A9">
              <w:rPr>
                <w:szCs w:val="21"/>
              </w:rPr>
              <w:t>单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szCs w:val="21"/>
              </w:rPr>
              <w:t>完成必要的相关科室会诊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行患肢牵引</w:t>
            </w:r>
            <w:proofErr w:type="gramStart"/>
            <w:r w:rsidRPr="009379A9">
              <w:rPr>
                <w:rFonts w:hint="eastAsia"/>
                <w:szCs w:val="21"/>
              </w:rPr>
              <w:t>或制动</w:t>
            </w:r>
            <w:r w:rsidRPr="00FE6AD3">
              <w:rPr>
                <w:rFonts w:hint="eastAsia"/>
                <w:szCs w:val="21"/>
              </w:rPr>
              <w:t>或制动</w:t>
            </w:r>
            <w:proofErr w:type="gramEnd"/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4419E7" w:rsidRPr="009379A9" w:rsidRDefault="004419E7" w:rsidP="004419E7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上级医师查房，术前评估和决定手术方案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5159D4">
                <w:rPr>
                  <w:rFonts w:hint="eastAsia"/>
                  <w:szCs w:val="21"/>
                </w:rPr>
                <w:t>成上级</w:t>
              </w:r>
            </w:smartTag>
            <w:r w:rsidRPr="005159D4">
              <w:rPr>
                <w:rFonts w:hint="eastAsia"/>
                <w:szCs w:val="21"/>
              </w:rPr>
              <w:t>医师查房记录等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向患者及</w:t>
            </w:r>
            <w:r w:rsidRPr="005159D4">
              <w:rPr>
                <w:rFonts w:hint="eastAsia"/>
                <w:szCs w:val="21"/>
              </w:rPr>
              <w:t>/</w:t>
            </w:r>
            <w:r w:rsidRPr="005159D4">
              <w:rPr>
                <w:rFonts w:hint="eastAsia"/>
                <w:szCs w:val="21"/>
              </w:rPr>
              <w:t>或家属交待</w:t>
            </w:r>
            <w:proofErr w:type="gramStart"/>
            <w:r w:rsidRPr="005159D4">
              <w:rPr>
                <w:rFonts w:hint="eastAsia"/>
                <w:szCs w:val="21"/>
              </w:rPr>
              <w:t>围手术期</w:t>
            </w:r>
            <w:proofErr w:type="gramEnd"/>
            <w:r w:rsidRPr="005159D4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5159D4">
                <w:rPr>
                  <w:rFonts w:hint="eastAsia"/>
                  <w:szCs w:val="21"/>
                </w:rPr>
                <w:t>麻醉</w:t>
              </w:r>
            </w:smartTag>
            <w:r w:rsidRPr="005159D4">
              <w:rPr>
                <w:rFonts w:hint="eastAsia"/>
                <w:szCs w:val="21"/>
              </w:rPr>
              <w:t>医师查房并与患者及</w:t>
            </w:r>
            <w:r w:rsidRPr="005159D4">
              <w:rPr>
                <w:rFonts w:hint="eastAsia"/>
                <w:szCs w:val="21"/>
              </w:rPr>
              <w:t>/</w:t>
            </w:r>
            <w:r w:rsidRPr="005159D4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完成各项术前准备</w:t>
            </w:r>
          </w:p>
        </w:tc>
      </w:tr>
      <w:tr w:rsidR="004419E7" w:rsidRPr="00FE6AD3" w:rsidTr="00D00D00">
        <w:trPr>
          <w:trHeight w:val="4182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重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点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骨科常规护理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二级护理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饮食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患肢牵引、制动</w:t>
            </w:r>
          </w:p>
          <w:p w:rsidR="004419E7" w:rsidRPr="00FE6AD3" w:rsidRDefault="004419E7" w:rsidP="00D00D00">
            <w:pPr>
              <w:snapToGrid w:val="0"/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临时医嘱：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血常规、血型、尿常规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凝血功能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电解质、肝肾功能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传染性疾病筛查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胸部</w:t>
            </w:r>
            <w:r w:rsidRPr="00FE6AD3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FE6AD3">
              <w:rPr>
                <w:rFonts w:hint="eastAsia"/>
                <w:szCs w:val="21"/>
              </w:rPr>
              <w:t>、心电图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根据病情：肺功能、超声心动图、血气分析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contextualSpacing/>
              <w:rPr>
                <w:rFonts w:cs="宋体" w:hint="eastAsia"/>
                <w:kern w:val="0"/>
                <w:szCs w:val="21"/>
              </w:rPr>
            </w:pPr>
            <w:proofErr w:type="gramStart"/>
            <w:r w:rsidRPr="00FE6AD3">
              <w:rPr>
                <w:rFonts w:hint="eastAsia"/>
                <w:szCs w:val="21"/>
              </w:rPr>
              <w:t>尺</w:t>
            </w:r>
            <w:proofErr w:type="gramEnd"/>
            <w:r w:rsidRPr="00FE6AD3">
              <w:rPr>
                <w:rFonts w:hint="eastAsia"/>
                <w:szCs w:val="21"/>
              </w:rPr>
              <w:t>桡骨全长正侧位</w:t>
            </w:r>
            <w:r>
              <w:rPr>
                <w:rFonts w:hint="eastAsia"/>
                <w:szCs w:val="21"/>
              </w:rPr>
              <w:t>（包括邻近关节）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</w:t>
            </w:r>
            <w:r w:rsidRPr="00FE6AD3">
              <w:rPr>
                <w:rFonts w:hint="eastAsia"/>
                <w:szCs w:val="21"/>
              </w:rPr>
              <w:t>：</w:t>
            </w:r>
            <w:r w:rsidRPr="00FE6AD3">
              <w:rPr>
                <w:rFonts w:hint="eastAsia"/>
                <w:szCs w:val="21"/>
              </w:rPr>
              <w:t xml:space="preserve"> 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二级护理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患者既往</w:t>
            </w:r>
            <w:r w:rsidRPr="00FE6AD3">
              <w:rPr>
                <w:rFonts w:ascii="宋体" w:hAnsi="宋体" w:hint="eastAsia"/>
                <w:szCs w:val="21"/>
              </w:rPr>
              <w:t>内科基础疾病用药</w:t>
            </w:r>
          </w:p>
          <w:p w:rsidR="004419E7" w:rsidRPr="00FE6AD3" w:rsidRDefault="004419E7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E6AD3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根据会诊科室要求安排检查和化验单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镇痛等对症处</w:t>
            </w:r>
            <w:r w:rsidRPr="00FE6AD3">
              <w:rPr>
                <w:rFonts w:ascii="宋体" w:hAnsi="宋体" w:hint="eastAsia"/>
                <w:szCs w:val="21"/>
              </w:rPr>
              <w:t>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  <w:r w:rsidRPr="00FE6AD3">
              <w:rPr>
                <w:rFonts w:hint="eastAsia"/>
                <w:szCs w:val="21"/>
              </w:rPr>
              <w:t>同前</w:t>
            </w:r>
          </w:p>
          <w:p w:rsidR="004419E7" w:rsidRPr="00FE6AD3" w:rsidRDefault="004419E7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E6AD3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术前医嘱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明日在</w:t>
            </w:r>
            <w:r w:rsidRPr="00FE6AD3">
              <w:rPr>
                <w:rFonts w:hint="eastAsia"/>
                <w:szCs w:val="21"/>
              </w:rPr>
              <w:t>臂丛神经阻滞或全麻</w:t>
            </w:r>
            <w:r w:rsidRPr="005159D4">
              <w:rPr>
                <w:rFonts w:hint="eastAsia"/>
                <w:szCs w:val="21"/>
              </w:rPr>
              <w:t>下行</w:t>
            </w:r>
            <w:proofErr w:type="gramStart"/>
            <w:r w:rsidRPr="005159D4">
              <w:rPr>
                <w:rFonts w:hint="eastAsia"/>
                <w:szCs w:val="21"/>
              </w:rPr>
              <w:t>尺</w:t>
            </w:r>
            <w:proofErr w:type="gramEnd"/>
            <w:r w:rsidRPr="005159D4">
              <w:rPr>
                <w:rFonts w:hint="eastAsia"/>
                <w:szCs w:val="21"/>
              </w:rPr>
              <w:t>桡骨干骨折内固定术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术前禁食水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5159D4">
              <w:rPr>
                <w:rFonts w:hint="eastAsia"/>
                <w:szCs w:val="21"/>
              </w:rPr>
              <w:t>皮试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术前留置导尿管（全麻）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proofErr w:type="gramStart"/>
            <w:r w:rsidRPr="005159D4">
              <w:rPr>
                <w:rFonts w:hint="eastAsia"/>
                <w:szCs w:val="21"/>
              </w:rPr>
              <w:t>术区备皮</w:t>
            </w:r>
            <w:proofErr w:type="gramEnd"/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</w:p>
        </w:tc>
      </w:tr>
      <w:tr w:rsidR="004419E7" w:rsidRPr="00FE6AD3" w:rsidTr="00D00D00">
        <w:trPr>
          <w:trHeight w:val="683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Default="004419E7" w:rsidP="004419E7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pacing w:val="-10"/>
                <w:szCs w:val="21"/>
              </w:rPr>
              <w:t>入</w:t>
            </w:r>
            <w:r w:rsidRPr="005159D4">
              <w:rPr>
                <w:rFonts w:hint="eastAsia"/>
                <w:szCs w:val="21"/>
              </w:rPr>
              <w:t>院介绍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入院护理评估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snapToGrid w:val="0"/>
              <w:ind w:left="357" w:hanging="357"/>
              <w:contextualSpacing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观察患者病情变化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防止皮肤压疮护理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5159D4">
              <w:rPr>
                <w:rFonts w:hint="eastAsia"/>
                <w:szCs w:val="21"/>
              </w:rPr>
              <w:t>心理和生活护理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做好备皮等术前准备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提醒患者术前禁食水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5159D4">
              <w:rPr>
                <w:rFonts w:hint="eastAsia"/>
                <w:szCs w:val="21"/>
              </w:rPr>
              <w:t>术</w:t>
            </w:r>
            <w:r w:rsidRPr="00FE6AD3">
              <w:rPr>
                <w:rFonts w:ascii="宋体" w:hAnsi="宋体" w:hint="eastAsia"/>
                <w:szCs w:val="21"/>
              </w:rPr>
              <w:t>前心理护理</w:t>
            </w:r>
          </w:p>
        </w:tc>
      </w:tr>
      <w:tr w:rsidR="004419E7" w:rsidRPr="00FE6AD3" w:rsidTr="00D00D00">
        <w:trPr>
          <w:trHeight w:val="30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E6AD3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FE6AD3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E6AD3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FE6AD3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 w:hint="eastAsia"/>
                <w:kern w:val="0"/>
                <w:szCs w:val="21"/>
              </w:rPr>
              <w:t>□无</w:t>
            </w:r>
            <w:r w:rsidRPr="00FE6AD3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FE6AD3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Ansi="宋体" w:cs="宋体" w:hint="eastAsia"/>
                <w:kern w:val="0"/>
                <w:szCs w:val="21"/>
              </w:rPr>
            </w:pPr>
            <w:r w:rsidRPr="00FE6AD3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4419E7" w:rsidRPr="00FE6AD3" w:rsidTr="00D00D00">
        <w:trPr>
          <w:trHeight w:val="62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cs="宋体"/>
                <w:kern w:val="0"/>
                <w:szCs w:val="21"/>
              </w:rPr>
            </w:pPr>
          </w:p>
        </w:tc>
      </w:tr>
      <w:tr w:rsidR="004419E7" w:rsidRPr="00FE6AD3" w:rsidTr="00D00D00">
        <w:trPr>
          <w:trHeight w:val="65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4419E7" w:rsidRPr="00FE6AD3" w:rsidRDefault="004419E7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</w:tr>
    </w:tbl>
    <w:p w:rsidR="004419E7" w:rsidRPr="00FE6AD3" w:rsidRDefault="004419E7" w:rsidP="004419E7">
      <w:pPr>
        <w:contextualSpacing/>
        <w:rPr>
          <w:rFonts w:hint="eastAsia"/>
          <w:szCs w:val="21"/>
        </w:rPr>
      </w:pPr>
    </w:p>
    <w:tbl>
      <w:tblPr>
        <w:tblW w:w="10429" w:type="dxa"/>
        <w:jc w:val="center"/>
        <w:tblLook w:val="0000" w:firstRow="0" w:lastRow="0" w:firstColumn="0" w:lastColumn="0" w:noHBand="0" w:noVBand="0"/>
      </w:tblPr>
      <w:tblGrid>
        <w:gridCol w:w="860"/>
        <w:gridCol w:w="3172"/>
        <w:gridCol w:w="3240"/>
        <w:gridCol w:w="3157"/>
      </w:tblGrid>
      <w:tr w:rsidR="004419E7" w:rsidRPr="005159D4" w:rsidTr="00D00D00">
        <w:trPr>
          <w:trHeight w:val="594"/>
          <w:jc w:val="center"/>
        </w:trPr>
        <w:tc>
          <w:tcPr>
            <w:tcW w:w="8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Pr="005159D4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住院第7天</w:t>
            </w:r>
          </w:p>
          <w:p w:rsidR="004419E7" w:rsidRPr="005159D4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住院第8天</w:t>
            </w:r>
          </w:p>
          <w:p w:rsidR="004419E7" w:rsidRPr="005159D4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419E7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hint="eastAsia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住院第9天</w:t>
            </w:r>
          </w:p>
          <w:p w:rsidR="004419E7" w:rsidRPr="005159D4" w:rsidRDefault="004419E7" w:rsidP="00D00D00">
            <w:pPr>
              <w:widowControl/>
              <w:snapToGrid w:val="0"/>
              <w:contextualSpacing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5159D4">
              <w:rPr>
                <w:rFonts w:ascii="黑体" w:eastAsia="黑体" w:hint="eastAsia"/>
                <w:szCs w:val="21"/>
              </w:rPr>
              <w:t>（术后第2日</w:t>
            </w:r>
            <w:r w:rsidRPr="005159D4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4419E7" w:rsidRPr="00FE6AD3" w:rsidTr="00D00D00">
        <w:trPr>
          <w:trHeight w:val="300"/>
          <w:jc w:val="center"/>
        </w:trPr>
        <w:tc>
          <w:tcPr>
            <w:tcW w:w="8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4419E7" w:rsidRPr="005159D4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手术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向患者及</w:t>
            </w:r>
            <w:r w:rsidRPr="005159D4">
              <w:rPr>
                <w:rFonts w:hint="eastAsia"/>
                <w:szCs w:val="21"/>
              </w:rPr>
              <w:t>/</w:t>
            </w:r>
            <w:r w:rsidRPr="005159D4">
              <w:rPr>
                <w:rFonts w:hint="eastAsia"/>
                <w:szCs w:val="21"/>
              </w:rPr>
              <w:t>或家属交代手术过程概况及术后注意事项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术者完成手术记录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完成术后病程</w:t>
            </w:r>
          </w:p>
          <w:p w:rsidR="004419E7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上级医师查房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5159D4">
                <w:rPr>
                  <w:rFonts w:hint="eastAsia"/>
                  <w:szCs w:val="21"/>
                </w:rPr>
                <w:t>麻醉</w:t>
              </w:r>
            </w:smartTag>
            <w:r w:rsidRPr="005159D4">
              <w:rPr>
                <w:rFonts w:hint="eastAsia"/>
                <w:szCs w:val="21"/>
              </w:rPr>
              <w:t>医师查房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观察有无术后并发</w:t>
            </w:r>
            <w:r w:rsidRPr="00FE6AD3">
              <w:rPr>
                <w:rFonts w:ascii="宋体" w:hAnsi="宋体" w:hint="eastAsia"/>
                <w:szCs w:val="21"/>
              </w:rPr>
              <w:t>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上级医师查房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完成常规病程记录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FE6AD3">
              <w:rPr>
                <w:rFonts w:hint="eastAsia"/>
                <w:szCs w:val="21"/>
              </w:rPr>
              <w:t>作出</w:t>
            </w:r>
            <w:proofErr w:type="gramEnd"/>
            <w:r w:rsidRPr="00FE6AD3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上级医师查房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完成病程记录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拔除引流管，伤口换药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hint="eastAsia"/>
                <w:szCs w:val="21"/>
              </w:rPr>
              <w:t>指导患者功能锻炼</w:t>
            </w:r>
          </w:p>
        </w:tc>
      </w:tr>
      <w:tr w:rsidR="004419E7" w:rsidRPr="00FE6AD3" w:rsidTr="00D00D00">
        <w:trPr>
          <w:trHeight w:val="30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重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点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FE6AD3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骨科术后护理常规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一级护理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患肢抬高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5159D4">
              <w:rPr>
                <w:rFonts w:hint="eastAsia"/>
                <w:szCs w:val="21"/>
              </w:rPr>
              <w:t>引流量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</w:p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临时医嘱：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今日在</w:t>
            </w:r>
            <w:r w:rsidRPr="00FE6AD3">
              <w:rPr>
                <w:rFonts w:hint="eastAsia"/>
                <w:szCs w:val="21"/>
              </w:rPr>
              <w:t>臂丛神经阻滞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/</w:t>
            </w:r>
            <w:r w:rsidRPr="00FE6AD3">
              <w:rPr>
                <w:rFonts w:hint="eastAsia"/>
                <w:szCs w:val="21"/>
              </w:rPr>
              <w:t>或全麻</w:t>
            </w:r>
            <w:r w:rsidRPr="005159D4">
              <w:rPr>
                <w:rFonts w:hint="eastAsia"/>
                <w:szCs w:val="21"/>
              </w:rPr>
              <w:t>下行</w:t>
            </w:r>
            <w:proofErr w:type="gramStart"/>
            <w:r w:rsidRPr="005159D4">
              <w:rPr>
                <w:rFonts w:hint="eastAsia"/>
                <w:szCs w:val="21"/>
              </w:rPr>
              <w:t>尺</w:t>
            </w:r>
            <w:proofErr w:type="gramEnd"/>
            <w:r w:rsidRPr="005159D4">
              <w:rPr>
                <w:rFonts w:hint="eastAsia"/>
                <w:szCs w:val="21"/>
              </w:rPr>
              <w:t>桡骨干骨折内固定术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心电监护、吸氧</w:t>
            </w:r>
            <w:r w:rsidRPr="00FE6AD3">
              <w:rPr>
                <w:rFonts w:hint="eastAsia"/>
                <w:szCs w:val="21"/>
              </w:rPr>
              <w:t>（根据病情需要）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补液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胃粘膜保护剂</w:t>
            </w:r>
            <w:r>
              <w:rPr>
                <w:rFonts w:hint="eastAsia"/>
                <w:szCs w:val="21"/>
              </w:rPr>
              <w:t>（酌情）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止吐、止痛</w:t>
            </w:r>
            <w:r>
              <w:rPr>
                <w:rFonts w:hint="eastAsia"/>
                <w:szCs w:val="21"/>
              </w:rPr>
              <w:t>、消肿</w:t>
            </w:r>
            <w:r w:rsidRPr="00FE6AD3">
              <w:rPr>
                <w:rFonts w:hint="eastAsia"/>
                <w:szCs w:val="21"/>
              </w:rPr>
              <w:t>等对症处理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急查血常规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骨科术后护理常规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一级护理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患肢抬高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5159D4">
              <w:rPr>
                <w:rFonts w:hint="eastAsia"/>
                <w:szCs w:val="21"/>
              </w:rPr>
              <w:t>引流量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</w:p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临时医嘱：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复查血常规</w:t>
            </w:r>
            <w:r>
              <w:rPr>
                <w:rFonts w:hint="eastAsia"/>
                <w:szCs w:val="21"/>
              </w:rPr>
              <w:t>（酌情）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输血及</w:t>
            </w:r>
            <w:r w:rsidRPr="00FE6AD3">
              <w:rPr>
                <w:rFonts w:hint="eastAsia"/>
                <w:szCs w:val="21"/>
              </w:rPr>
              <w:t>/</w:t>
            </w:r>
            <w:r w:rsidRPr="00FE6AD3">
              <w:rPr>
                <w:rFonts w:hint="eastAsia"/>
                <w:szCs w:val="21"/>
              </w:rPr>
              <w:t>或补晶体、胶体液（根据病情需要）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换药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hint="eastAsia"/>
                <w:szCs w:val="21"/>
              </w:rPr>
              <w:t>镇痛</w:t>
            </w:r>
            <w:r>
              <w:rPr>
                <w:rFonts w:hint="eastAsia"/>
                <w:szCs w:val="21"/>
              </w:rPr>
              <w:t>、消肿</w:t>
            </w:r>
            <w:r w:rsidRPr="00FE6AD3">
              <w:rPr>
                <w:rFonts w:hint="eastAsia"/>
                <w:szCs w:val="21"/>
              </w:rPr>
              <w:t>等对症处理</w:t>
            </w:r>
            <w:r>
              <w:rPr>
                <w:rFonts w:hint="eastAsia"/>
                <w:szCs w:val="21"/>
              </w:rPr>
              <w:t>（酌情）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骨科术后护理常规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一级护理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患肢抬高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</w:p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临时医嘱：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复查血常规（必要时）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输血及或补晶体、胶体液（必要时）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换药，拔引流管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止痛</w:t>
            </w:r>
            <w:r>
              <w:rPr>
                <w:rFonts w:hint="eastAsia"/>
                <w:szCs w:val="21"/>
              </w:rPr>
              <w:t>、消肿</w:t>
            </w:r>
            <w:r w:rsidRPr="00FE6AD3">
              <w:rPr>
                <w:rFonts w:hint="eastAsia"/>
                <w:szCs w:val="21"/>
              </w:rPr>
              <w:t>等对症处理</w:t>
            </w:r>
          </w:p>
        </w:tc>
      </w:tr>
      <w:tr w:rsidR="004419E7" w:rsidRPr="00FE6AD3" w:rsidTr="00D00D00">
        <w:trPr>
          <w:trHeight w:val="30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FE6AD3">
                <w:rPr>
                  <w:rFonts w:hint="eastAsia"/>
                  <w:szCs w:val="21"/>
                </w:rPr>
                <w:t>时报告</w:t>
              </w:r>
            </w:smartTag>
            <w:r w:rsidRPr="00FE6AD3">
              <w:rPr>
                <w:rFonts w:hint="eastAsia"/>
                <w:szCs w:val="21"/>
              </w:rPr>
              <w:t>医</w:t>
            </w:r>
            <w:r>
              <w:rPr>
                <w:rFonts w:hint="eastAsia"/>
                <w:szCs w:val="21"/>
              </w:rPr>
              <w:t>师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术后心理与生活护理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观察患者病情并做好引流量等相关记录。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术后心理与生活护理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观察患者病情变化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术后心理与生活护理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hint="eastAsia"/>
                <w:szCs w:val="21"/>
              </w:rPr>
              <w:t>指导术后患者功能锻炼</w:t>
            </w:r>
          </w:p>
        </w:tc>
      </w:tr>
      <w:tr w:rsidR="004419E7" w:rsidRPr="00FE6AD3" w:rsidTr="00D00D00">
        <w:trPr>
          <w:trHeight w:val="30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 </w:t>
            </w:r>
            <w:r w:rsidRPr="00FE6AD3">
              <w:rPr>
                <w:rFonts w:hint="eastAsia"/>
                <w:kern w:val="0"/>
                <w:szCs w:val="21"/>
              </w:rPr>
              <w:t>□有</w:t>
            </w:r>
            <w:r w:rsidRPr="00FE6AD3">
              <w:rPr>
                <w:rFonts w:hint="eastAsia"/>
                <w:szCs w:val="21"/>
              </w:rPr>
              <w:t>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</w:t>
            </w:r>
            <w:r w:rsidRPr="00FE6AD3">
              <w:rPr>
                <w:rFonts w:hint="eastAsia"/>
                <w:kern w:val="0"/>
                <w:szCs w:val="21"/>
              </w:rPr>
              <w:t>□有</w:t>
            </w:r>
            <w:r w:rsidRPr="00FE6AD3">
              <w:rPr>
                <w:rFonts w:hint="eastAsia"/>
                <w:szCs w:val="21"/>
              </w:rPr>
              <w:t>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 </w:t>
            </w:r>
            <w:r w:rsidRPr="00FE6AD3">
              <w:rPr>
                <w:rFonts w:hint="eastAsia"/>
                <w:kern w:val="0"/>
                <w:szCs w:val="21"/>
              </w:rPr>
              <w:t>□有，</w:t>
            </w:r>
            <w:r w:rsidRPr="00FE6AD3">
              <w:rPr>
                <w:rFonts w:hint="eastAsia"/>
                <w:szCs w:val="21"/>
              </w:rPr>
              <w:t>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</w:tr>
      <w:tr w:rsidR="004419E7" w:rsidRPr="00FE6AD3" w:rsidTr="00D00D00">
        <w:trPr>
          <w:trHeight w:val="62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4419E7" w:rsidRPr="00FE6AD3" w:rsidTr="00D00D00">
        <w:trPr>
          <w:trHeight w:val="650"/>
          <w:jc w:val="center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4419E7" w:rsidRPr="00FE6AD3" w:rsidRDefault="004419E7" w:rsidP="00D00D00">
            <w:pPr>
              <w:contextualSpacing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FE6AD3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419E7" w:rsidRPr="00FE6AD3" w:rsidRDefault="004419E7" w:rsidP="00D00D00">
            <w:pPr>
              <w:widowControl/>
              <w:contextualSpacing/>
              <w:rPr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 xml:space="preserve">　</w:t>
            </w:r>
          </w:p>
        </w:tc>
      </w:tr>
    </w:tbl>
    <w:p w:rsidR="004419E7" w:rsidRPr="00FE6AD3" w:rsidRDefault="004419E7" w:rsidP="004419E7">
      <w:pPr>
        <w:contextualSpacing/>
        <w:rPr>
          <w:szCs w:val="21"/>
        </w:rPr>
      </w:pPr>
    </w:p>
    <w:p w:rsidR="004419E7" w:rsidRPr="00FE6AD3" w:rsidRDefault="004419E7" w:rsidP="004419E7">
      <w:pPr>
        <w:contextualSpacing/>
        <w:rPr>
          <w:szCs w:val="21"/>
        </w:rPr>
      </w:pPr>
      <w:r w:rsidRPr="00FE6AD3">
        <w:rPr>
          <w:szCs w:val="21"/>
        </w:rPr>
        <w:br w:type="page"/>
      </w: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857"/>
        <w:gridCol w:w="3200"/>
        <w:gridCol w:w="10"/>
        <w:gridCol w:w="2880"/>
      </w:tblGrid>
      <w:tr w:rsidR="004419E7" w:rsidRPr="0080184A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19E7" w:rsidRPr="0080184A" w:rsidRDefault="004419E7" w:rsidP="00D00D00">
            <w:pPr>
              <w:snapToGrid w:val="0"/>
              <w:contextualSpacing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19E7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住院第10天</w:t>
            </w:r>
          </w:p>
          <w:p w:rsidR="004419E7" w:rsidRPr="0080184A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（术后第3日）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19E7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住院第11天</w:t>
            </w:r>
          </w:p>
          <w:p w:rsidR="004419E7" w:rsidRPr="0080184A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（术后第4日）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19E7" w:rsidRPr="0080184A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住院第12-16天</w:t>
            </w:r>
          </w:p>
          <w:p w:rsidR="004419E7" w:rsidRPr="0080184A" w:rsidRDefault="004419E7" w:rsidP="00D00D00">
            <w:pPr>
              <w:snapToGrid w:val="0"/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（术后第5-</w:t>
            </w:r>
            <w:r>
              <w:rPr>
                <w:rFonts w:ascii="黑体" w:eastAsia="黑体" w:hint="eastAsia"/>
                <w:bCs/>
                <w:szCs w:val="21"/>
              </w:rPr>
              <w:t>9</w:t>
            </w:r>
            <w:r w:rsidRPr="0080184A">
              <w:rPr>
                <w:rFonts w:ascii="黑体" w:eastAsia="黑体" w:hint="eastAsia"/>
                <w:bCs/>
                <w:szCs w:val="21"/>
              </w:rPr>
              <w:t>日）</w:t>
            </w: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6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主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80184A">
              <w:rPr>
                <w:rFonts w:ascii="黑体" w:eastAsia="黑体" w:hint="eastAsia"/>
                <w:bCs/>
                <w:szCs w:val="21"/>
              </w:rPr>
              <w:t>诊</w:t>
            </w:r>
            <w:proofErr w:type="gramEnd"/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80184A">
              <w:rPr>
                <w:rFonts w:ascii="黑体" w:eastAsia="黑体" w:hint="eastAsia"/>
                <w:bCs/>
                <w:szCs w:val="21"/>
              </w:rPr>
              <w:t>疗</w:t>
            </w:r>
            <w:proofErr w:type="gramEnd"/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工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作</w:t>
            </w:r>
          </w:p>
        </w:tc>
        <w:tc>
          <w:tcPr>
            <w:tcW w:w="28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上级医师查房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住院医师完成病程记录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伤口换药（必要时）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上级医师查房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住院医师完成病程记录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伤口换药（必要时）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指导患者功能锻炼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proofErr w:type="gramStart"/>
            <w:r w:rsidRPr="00FE6AD3">
              <w:rPr>
                <w:rFonts w:hint="eastAsia"/>
                <w:szCs w:val="21"/>
              </w:rPr>
              <w:t>摄患侧</w:t>
            </w:r>
            <w:proofErr w:type="gramEnd"/>
            <w:r w:rsidRPr="00FE6AD3">
              <w:rPr>
                <w:rFonts w:hint="eastAsia"/>
                <w:szCs w:val="21"/>
              </w:rPr>
              <w:t>尺桡骨全长正侧位片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完成出院志、病案首页、出院诊断证明书等</w:t>
            </w:r>
            <w:r>
              <w:rPr>
                <w:rFonts w:hint="eastAsia"/>
                <w:szCs w:val="21"/>
              </w:rPr>
              <w:t>病历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向患者交代出院后的康复锻炼及注意事项，如</w:t>
            </w:r>
            <w:r w:rsidRPr="00FE6AD3">
              <w:rPr>
                <w:rFonts w:hint="eastAsia"/>
                <w:szCs w:val="21"/>
              </w:rPr>
              <w:t>复诊的时间、地点，发生紧急情况时的处理等</w:t>
            </w: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重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80184A">
              <w:rPr>
                <w:rFonts w:ascii="黑体" w:eastAsia="黑体" w:hint="eastAsia"/>
                <w:bCs/>
                <w:szCs w:val="21"/>
              </w:rPr>
              <w:t>医</w:t>
            </w:r>
            <w:proofErr w:type="gramEnd"/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80184A">
              <w:rPr>
                <w:rFonts w:ascii="黑体" w:eastAsia="黑体" w:hint="eastAsia"/>
                <w:bCs/>
                <w:szCs w:val="21"/>
              </w:rPr>
              <w:t>嘱</w:t>
            </w:r>
            <w:proofErr w:type="gramEnd"/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骨科术后护理常规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二级护理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5159D4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术后功能锻炼</w:t>
            </w:r>
          </w:p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临时医嘱：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复查血尿常规、生化（必要时）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补液（必要时）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换药（必要时）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止痛</w:t>
            </w:r>
            <w:r>
              <w:rPr>
                <w:rFonts w:hint="eastAsia"/>
                <w:szCs w:val="21"/>
              </w:rPr>
              <w:t>、消肿</w:t>
            </w:r>
            <w:r w:rsidRPr="00FE6AD3">
              <w:rPr>
                <w:rFonts w:hint="eastAsia"/>
                <w:szCs w:val="21"/>
              </w:rPr>
              <w:t>等对症处理（必要时）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长期医嘱</w:t>
            </w:r>
            <w:r w:rsidRPr="00FE6AD3">
              <w:rPr>
                <w:rFonts w:hint="eastAsia"/>
                <w:szCs w:val="21"/>
              </w:rPr>
              <w:t>：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骨科术后护理常规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二级护理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饮食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  <w:r w:rsidRPr="005159D4">
              <w:rPr>
                <w:rFonts w:hint="eastAsia"/>
                <w:szCs w:val="21"/>
              </w:rPr>
              <w:t>：如体温正常，伤口情况良好，无明显红肿时可以停止</w:t>
            </w:r>
            <w:r>
              <w:rPr>
                <w:rFonts w:hint="eastAsia"/>
                <w:szCs w:val="21"/>
              </w:rPr>
              <w:t>抗菌药物治疗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5159D4">
              <w:rPr>
                <w:rFonts w:hint="eastAsia"/>
                <w:szCs w:val="21"/>
              </w:rPr>
              <w:t>特殊医嘱</w:t>
            </w:r>
            <w:r w:rsidRPr="00FE6AD3">
              <w:rPr>
                <w:rFonts w:hint="eastAsia"/>
                <w:szCs w:val="21"/>
              </w:rPr>
              <w:t xml:space="preserve"> 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5159D4">
              <w:rPr>
                <w:rFonts w:hint="eastAsia"/>
                <w:szCs w:val="21"/>
              </w:rPr>
              <w:t>术后功能锻炼</w:t>
            </w:r>
          </w:p>
          <w:p w:rsidR="004419E7" w:rsidRPr="00FE6AD3" w:rsidRDefault="004419E7" w:rsidP="00D00D00">
            <w:pPr>
              <w:contextualSpacing/>
              <w:rPr>
                <w:rFonts w:ascii="宋体" w:hAnsi="宋体" w:hint="eastAsia"/>
                <w:b/>
                <w:szCs w:val="21"/>
              </w:rPr>
            </w:pPr>
            <w:r w:rsidRPr="00FE6AD3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复查血尿常规、生化（必要时）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补液（必要时）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换药（必要时）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止痛等对症处理（必要时）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rPr>
                <w:rFonts w:hint="eastAsia"/>
                <w:b/>
                <w:szCs w:val="21"/>
              </w:rPr>
            </w:pPr>
            <w:r w:rsidRPr="00FE6AD3">
              <w:rPr>
                <w:rFonts w:hint="eastAsia"/>
                <w:b/>
                <w:szCs w:val="21"/>
              </w:rPr>
              <w:t>出院医嘱：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出院带药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80184A">
              <w:rPr>
                <w:rFonts w:hint="eastAsia"/>
                <w:szCs w:val="21"/>
                <w:u w:val="single"/>
              </w:rPr>
              <w:t xml:space="preserve">    </w:t>
            </w:r>
            <w:r w:rsidRPr="00FE6AD3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出院</w:t>
            </w:r>
            <w:r w:rsidRPr="00C42553"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>骨科和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或康复科</w:t>
            </w:r>
            <w:r w:rsidRPr="00C42553">
              <w:rPr>
                <w:rFonts w:hint="eastAsia"/>
                <w:szCs w:val="21"/>
              </w:rPr>
              <w:t>门诊复查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主要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护理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工作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观察患者病情变化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术后心理与生活护理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  <w:u w:val="single"/>
              </w:rPr>
            </w:pPr>
            <w:r w:rsidRPr="00FE6AD3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ascii="宋体" w:hAnsi="宋体" w:hint="eastAsia"/>
                <w:szCs w:val="21"/>
              </w:rPr>
              <w:t>观</w:t>
            </w:r>
            <w:r w:rsidRPr="005159D4">
              <w:rPr>
                <w:rFonts w:hint="eastAsia"/>
                <w:szCs w:val="21"/>
              </w:rPr>
              <w:t>察患者病情变化</w:t>
            </w:r>
          </w:p>
          <w:p w:rsidR="004419E7" w:rsidRPr="005159D4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指导患者功能锻炼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  <w:u w:val="single"/>
              </w:rPr>
            </w:pPr>
            <w:r w:rsidRPr="005159D4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指导患者办理出院手续</w:t>
            </w:r>
          </w:p>
          <w:p w:rsidR="004419E7" w:rsidRPr="00FE6AD3" w:rsidRDefault="004419E7" w:rsidP="004419E7">
            <w:pPr>
              <w:numPr>
                <w:ilvl w:val="0"/>
                <w:numId w:val="1"/>
              </w:numPr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szCs w:val="21"/>
              </w:rPr>
              <w:t>出院宣教</w:t>
            </w: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trHeight w:val="998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病情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变异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记录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 </w:t>
            </w:r>
            <w:r w:rsidRPr="00FE6AD3">
              <w:rPr>
                <w:rFonts w:hint="eastAsia"/>
                <w:kern w:val="0"/>
                <w:szCs w:val="21"/>
              </w:rPr>
              <w:t>□有</w:t>
            </w:r>
            <w:r w:rsidRPr="00FE6AD3">
              <w:rPr>
                <w:rFonts w:hint="eastAsia"/>
                <w:szCs w:val="21"/>
              </w:rPr>
              <w:t>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</w:t>
            </w:r>
            <w:r w:rsidRPr="00FE6AD3">
              <w:rPr>
                <w:rFonts w:hint="eastAsia"/>
                <w:kern w:val="0"/>
                <w:szCs w:val="21"/>
              </w:rPr>
              <w:t>□有</w:t>
            </w:r>
            <w:r w:rsidRPr="00FE6AD3">
              <w:rPr>
                <w:rFonts w:hint="eastAsia"/>
                <w:szCs w:val="21"/>
              </w:rPr>
              <w:t>，原因：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widowControl/>
              <w:contextualSpacing/>
              <w:rPr>
                <w:rFonts w:hint="eastAsia"/>
                <w:szCs w:val="21"/>
              </w:rPr>
            </w:pPr>
            <w:r w:rsidRPr="00FE6AD3">
              <w:rPr>
                <w:rFonts w:hint="eastAsia"/>
                <w:kern w:val="0"/>
                <w:szCs w:val="21"/>
              </w:rPr>
              <w:t>□无</w:t>
            </w:r>
            <w:r w:rsidRPr="00FE6AD3">
              <w:rPr>
                <w:rFonts w:hint="eastAsia"/>
                <w:kern w:val="0"/>
                <w:szCs w:val="21"/>
              </w:rPr>
              <w:t xml:space="preserve">  </w:t>
            </w:r>
            <w:r w:rsidRPr="00FE6AD3">
              <w:rPr>
                <w:rFonts w:hint="eastAsia"/>
                <w:kern w:val="0"/>
                <w:szCs w:val="21"/>
              </w:rPr>
              <w:t>□有，</w:t>
            </w:r>
            <w:r w:rsidRPr="00FE6AD3">
              <w:rPr>
                <w:rFonts w:hint="eastAsia"/>
                <w:szCs w:val="21"/>
              </w:rPr>
              <w:t>原因：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1.</w:t>
            </w:r>
          </w:p>
          <w:p w:rsidR="004419E7" w:rsidRPr="00FE6AD3" w:rsidRDefault="004419E7" w:rsidP="00D00D00">
            <w:pPr>
              <w:widowControl/>
              <w:contextualSpacing/>
              <w:rPr>
                <w:rFonts w:hint="eastAsia"/>
                <w:kern w:val="0"/>
                <w:szCs w:val="21"/>
              </w:rPr>
            </w:pPr>
            <w:r w:rsidRPr="00FE6AD3">
              <w:rPr>
                <w:kern w:val="0"/>
                <w:szCs w:val="21"/>
              </w:rPr>
              <w:t>2.</w:t>
            </w: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护士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Ansi="宋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  <w:jc w:val="center"/>
              <w:rPr>
                <w:rFonts w:hint="eastAsia"/>
                <w:szCs w:val="21"/>
              </w:rPr>
            </w:pPr>
          </w:p>
        </w:tc>
      </w:tr>
      <w:tr w:rsidR="004419E7" w:rsidRPr="00FE6AD3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医师</w:t>
            </w:r>
          </w:p>
          <w:p w:rsidR="004419E7" w:rsidRPr="0080184A" w:rsidRDefault="004419E7" w:rsidP="00D00D00">
            <w:pPr>
              <w:contextualSpacing/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80184A">
              <w:rPr>
                <w:rFonts w:ascii="黑体" w:eastAsia="黑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</w:pPr>
          </w:p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</w:pPr>
          </w:p>
        </w:tc>
        <w:tc>
          <w:tcPr>
            <w:tcW w:w="2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419E7" w:rsidRPr="00FE6AD3" w:rsidRDefault="004419E7" w:rsidP="00D00D00">
            <w:pPr>
              <w:contextualSpacing/>
            </w:pPr>
          </w:p>
        </w:tc>
      </w:tr>
    </w:tbl>
    <w:p w:rsidR="004419E7" w:rsidRDefault="004419E7" w:rsidP="004419E7">
      <w:pPr>
        <w:spacing w:line="360" w:lineRule="auto"/>
        <w:rPr>
          <w:rFonts w:ascii="仿宋_GB2312" w:eastAsia="仿宋_GB2312" w:hint="eastAsia"/>
          <w:sz w:val="24"/>
        </w:rPr>
      </w:pPr>
    </w:p>
    <w:p w:rsidR="004419E7" w:rsidRDefault="004419E7" w:rsidP="004419E7">
      <w:pPr>
        <w:spacing w:line="360" w:lineRule="auto"/>
        <w:rPr>
          <w:rFonts w:ascii="仿宋_GB2312" w:eastAsia="仿宋_GB2312" w:hint="eastAsia"/>
          <w:sz w:val="24"/>
        </w:rPr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E7"/>
    <w:rsid w:val="004419E7"/>
    <w:rsid w:val="00562889"/>
    <w:rsid w:val="00685416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2429A-563E-4CC1-BE33-C3C76168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3399</Characters>
  <Application>Microsoft Office Word</Application>
  <DocSecurity>0</DocSecurity>
  <Lines>28</Lines>
  <Paragraphs>7</Paragraphs>
  <ScaleCrop>false</ScaleCrop>
  <Company>Microsoft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2015-07-13T08:11:00Z</dcterms:created>
  <dcterms:modified xsi:type="dcterms:W3CDTF">2015-07-13T08:11:00Z</dcterms:modified>
</cp:coreProperties>
</file>