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ABE8F"/>
    <w:p w14:paraId="7ED6EFA8">
      <w:pPr>
        <w:jc w:val="center"/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计算机科学与工程学院</w:t>
      </w:r>
    </w:p>
    <w:p w14:paraId="2D6A413D">
      <w:pPr>
        <w:jc w:val="center"/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关于开展</w:t>
      </w:r>
      <w:r>
        <w:rPr>
          <w:rFonts w:hint="eastAsia"/>
          <w:sz w:val="36"/>
          <w:szCs w:val="44"/>
          <w:lang w:val="en-US" w:eastAsia="zh-CN"/>
        </w:rPr>
        <w:t>2027届</w:t>
      </w:r>
      <w:r>
        <w:rPr>
          <w:rFonts w:hint="eastAsia"/>
          <w:sz w:val="36"/>
          <w:szCs w:val="44"/>
        </w:rPr>
        <w:t>本科毕业设计（论文）工作的通知</w:t>
      </w:r>
    </w:p>
    <w:p w14:paraId="679F94EF">
      <w:pPr>
        <w:rPr>
          <w:rFonts w:hint="eastAsia"/>
        </w:rPr>
      </w:pPr>
    </w:p>
    <w:p w14:paraId="50F688E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计算机科学与技术、软件工程、数据科学与大数据技术系</w:t>
      </w:r>
      <w:r>
        <w:rPr>
          <w:rFonts w:hint="eastAsia"/>
          <w:sz w:val="28"/>
          <w:szCs w:val="36"/>
        </w:rPr>
        <w:t>：</w:t>
      </w:r>
    </w:p>
    <w:p w14:paraId="0E70B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毕业设计（论文）是本科人才培养的“最后一公里”，是学生综合运用专业知识解决复杂工程问题的关键环节，也是检验学院教学质量和育人成效的重要标尺。为进一步规范毕业设计管理，提升毕业设计质量，根据学校相关</w:t>
      </w:r>
      <w:r>
        <w:rPr>
          <w:rFonts w:hint="eastAsia"/>
          <w:sz w:val="28"/>
          <w:szCs w:val="36"/>
          <w:lang w:val="en-US" w:eastAsia="zh-CN"/>
        </w:rPr>
        <w:t>管理制度</w:t>
      </w:r>
      <w:r>
        <w:rPr>
          <w:rFonts w:hint="eastAsia"/>
          <w:sz w:val="28"/>
          <w:szCs w:val="36"/>
        </w:rPr>
        <w:t>，结合学院实际，现将有关事项通知如下。</w:t>
      </w:r>
    </w:p>
    <w:p w14:paraId="01D10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一、指导思想</w:t>
      </w:r>
    </w:p>
    <w:p w14:paraId="31D43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以立德树人为根本，以OBE理念为遵循，以工程教育认证标准为导向，坚持“真题真做、产教融合、分类指导、全程监控”，强化学生工程实践能力、创新能力和职业素养培养，切实提升毕业设计（论文）质量。</w:t>
      </w:r>
    </w:p>
    <w:p w14:paraId="61CB1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二、组织管理</w:t>
      </w:r>
    </w:p>
    <w:p w14:paraId="60F39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学院统筹选题审核、过程管理、答辩组织与质量监控。各系具体负责本专业毕业设计的组织实施。指导教师应切实履行指导职责，定期开展指导并做好记录。学生应主动接受指导，按时完成各阶段任务。</w:t>
      </w:r>
    </w:p>
    <w:p w14:paraId="764ED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三、选题要求</w:t>
      </w:r>
    </w:p>
    <w:p w14:paraId="5CDAC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选题应符合专业培养目标，体现学科</w:t>
      </w:r>
      <w:r>
        <w:rPr>
          <w:rFonts w:hint="eastAsia"/>
          <w:sz w:val="28"/>
          <w:szCs w:val="36"/>
          <w:lang w:val="en-US" w:eastAsia="zh-CN"/>
        </w:rPr>
        <w:t>专业</w:t>
      </w:r>
      <w:r>
        <w:rPr>
          <w:rFonts w:hint="eastAsia"/>
          <w:sz w:val="28"/>
          <w:szCs w:val="36"/>
        </w:rPr>
        <w:t>特点，优先选择来自科研项目、企业合作、学科竞赛</w:t>
      </w:r>
      <w:r>
        <w:rPr>
          <w:rFonts w:hint="eastAsia"/>
          <w:sz w:val="28"/>
          <w:szCs w:val="36"/>
          <w:lang w:eastAsia="zh-CN"/>
        </w:rPr>
        <w:t>、</w:t>
      </w:r>
      <w:r>
        <w:rPr>
          <w:rFonts w:hint="eastAsia"/>
          <w:sz w:val="28"/>
          <w:szCs w:val="36"/>
          <w:lang w:val="en-US" w:eastAsia="zh-CN"/>
        </w:rPr>
        <w:t>服务地方产业</w:t>
      </w:r>
      <w:r>
        <w:rPr>
          <w:rFonts w:hint="eastAsia"/>
          <w:sz w:val="28"/>
          <w:szCs w:val="36"/>
        </w:rPr>
        <w:t>等真题。鼓励人工智能、大数据、</w:t>
      </w:r>
      <w:r>
        <w:rPr>
          <w:rFonts w:hint="eastAsia"/>
          <w:sz w:val="28"/>
          <w:szCs w:val="36"/>
          <w:lang w:val="en-US" w:eastAsia="zh-CN"/>
        </w:rPr>
        <w:t>秦简数字化</w:t>
      </w:r>
      <w:r>
        <w:rPr>
          <w:rFonts w:hint="eastAsia"/>
          <w:sz w:val="28"/>
          <w:szCs w:val="36"/>
        </w:rPr>
        <w:t>等方向。坚持一人一题，团队课题须明确分工。选题经审核后方可实施，中途变更须履行审批手续。</w:t>
      </w:r>
    </w:p>
    <w:p w14:paraId="55961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四、进度安排</w:t>
      </w:r>
    </w:p>
    <w:tbl>
      <w:tblPr>
        <w:tblStyle w:val="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900"/>
        <w:gridCol w:w="4446"/>
        <w:gridCol w:w="2369"/>
      </w:tblGrid>
      <w:tr w14:paraId="6A202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324" w:type="dxa"/>
          </w:tcPr>
          <w:p w14:paraId="7E6CD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jc w:val="center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阶段</w:t>
            </w:r>
          </w:p>
        </w:tc>
        <w:tc>
          <w:tcPr>
            <w:tcW w:w="900" w:type="dxa"/>
          </w:tcPr>
          <w:p w14:paraId="0F217D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jc w:val="center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任务</w:t>
            </w:r>
          </w:p>
        </w:tc>
        <w:tc>
          <w:tcPr>
            <w:tcW w:w="4446" w:type="dxa"/>
          </w:tcPr>
          <w:p w14:paraId="781F23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jc w:val="center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时间</w:t>
            </w:r>
          </w:p>
        </w:tc>
        <w:tc>
          <w:tcPr>
            <w:tcW w:w="2369" w:type="dxa"/>
          </w:tcPr>
          <w:p w14:paraId="763D6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jc w:val="center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备注</w:t>
            </w:r>
          </w:p>
        </w:tc>
      </w:tr>
      <w:tr w14:paraId="3AF73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324" w:type="dxa"/>
          </w:tcPr>
          <w:p w14:paraId="507B9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jc w:val="center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第一阶段</w:t>
            </w:r>
          </w:p>
        </w:tc>
        <w:tc>
          <w:tcPr>
            <w:tcW w:w="900" w:type="dxa"/>
          </w:tcPr>
          <w:p w14:paraId="70C0BA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jc w:val="center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出题</w:t>
            </w:r>
          </w:p>
        </w:tc>
        <w:tc>
          <w:tcPr>
            <w:tcW w:w="4446" w:type="dxa"/>
          </w:tcPr>
          <w:p w14:paraId="6DA42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202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年9月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日-9月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19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日</w:t>
            </w:r>
          </w:p>
        </w:tc>
        <w:tc>
          <w:tcPr>
            <w:tcW w:w="2369" w:type="dxa"/>
          </w:tcPr>
          <w:p w14:paraId="6EE42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教师出题</w:t>
            </w:r>
          </w:p>
        </w:tc>
      </w:tr>
      <w:tr w14:paraId="024D2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324" w:type="dxa"/>
          </w:tcPr>
          <w:p w14:paraId="1E710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jc w:val="center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第二阶段</w:t>
            </w:r>
          </w:p>
        </w:tc>
        <w:tc>
          <w:tcPr>
            <w:tcW w:w="900" w:type="dxa"/>
          </w:tcPr>
          <w:p w14:paraId="56DB10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jc w:val="center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审题</w:t>
            </w:r>
          </w:p>
        </w:tc>
        <w:tc>
          <w:tcPr>
            <w:tcW w:w="4446" w:type="dxa"/>
          </w:tcPr>
          <w:p w14:paraId="628413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202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年9月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日-9月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22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日</w:t>
            </w:r>
          </w:p>
        </w:tc>
        <w:tc>
          <w:tcPr>
            <w:tcW w:w="2369" w:type="dxa"/>
          </w:tcPr>
          <w:p w14:paraId="6690F3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教研室组织</w:t>
            </w:r>
          </w:p>
        </w:tc>
      </w:tr>
      <w:tr w14:paraId="3F5D8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324" w:type="dxa"/>
          </w:tcPr>
          <w:p w14:paraId="732CA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jc w:val="center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第三阶段</w:t>
            </w:r>
          </w:p>
        </w:tc>
        <w:tc>
          <w:tcPr>
            <w:tcW w:w="900" w:type="dxa"/>
          </w:tcPr>
          <w:p w14:paraId="317ED5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jc w:val="center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选题</w:t>
            </w:r>
          </w:p>
        </w:tc>
        <w:tc>
          <w:tcPr>
            <w:tcW w:w="4446" w:type="dxa"/>
          </w:tcPr>
          <w:p w14:paraId="4AD12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202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年9月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23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日-9月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日</w:t>
            </w:r>
          </w:p>
        </w:tc>
        <w:tc>
          <w:tcPr>
            <w:tcW w:w="2369" w:type="dxa"/>
          </w:tcPr>
          <w:p w14:paraId="65553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指导教师组织一次线上（线下）会议，指导学生撰写开题报告。</w:t>
            </w:r>
          </w:p>
        </w:tc>
      </w:tr>
      <w:tr w14:paraId="1B749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0" w:hRule="atLeast"/>
        </w:trPr>
        <w:tc>
          <w:tcPr>
            <w:tcW w:w="1324" w:type="dxa"/>
          </w:tcPr>
          <w:p w14:paraId="503EF9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第四阶段</w:t>
            </w:r>
          </w:p>
        </w:tc>
        <w:tc>
          <w:tcPr>
            <w:tcW w:w="900" w:type="dxa"/>
          </w:tcPr>
          <w:p w14:paraId="2829A5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开题答辩</w:t>
            </w:r>
          </w:p>
        </w:tc>
        <w:tc>
          <w:tcPr>
            <w:tcW w:w="4446" w:type="dxa"/>
          </w:tcPr>
          <w:p w14:paraId="42C4FD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第一次答辩：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202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年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月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日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前</w:t>
            </w:r>
          </w:p>
          <w:p w14:paraId="0BACD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第二次答辩：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202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年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月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18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日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前</w:t>
            </w:r>
          </w:p>
          <w:p w14:paraId="64355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default" w:ascii="华文仿宋" w:hAnsi="华文仿宋" w:eastAsia="华文仿宋" w:cs="华文仿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答辩地点：</w:t>
            </w:r>
          </w:p>
          <w:p w14:paraId="2ED2C5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软件工程专业：线上、东莞、张家界，学生自主选择答辩地点</w:t>
            </w:r>
          </w:p>
          <w:p w14:paraId="655BB7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计算机、大数据专业：砂子坳校区</w:t>
            </w:r>
          </w:p>
        </w:tc>
        <w:tc>
          <w:tcPr>
            <w:tcW w:w="2369" w:type="dxa"/>
          </w:tcPr>
          <w:p w14:paraId="374B4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default" w:ascii="华文仿宋" w:hAnsi="华文仿宋" w:eastAsia="华文仿宋" w:cs="华文仿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教研室组织</w:t>
            </w:r>
          </w:p>
        </w:tc>
      </w:tr>
      <w:tr w14:paraId="41821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324" w:type="dxa"/>
          </w:tcPr>
          <w:p w14:paraId="40397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jc w:val="center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第五阶段</w:t>
            </w:r>
          </w:p>
        </w:tc>
        <w:tc>
          <w:tcPr>
            <w:tcW w:w="900" w:type="dxa"/>
          </w:tcPr>
          <w:p w14:paraId="6AC8D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jc w:val="center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系统设计</w:t>
            </w:r>
          </w:p>
        </w:tc>
        <w:tc>
          <w:tcPr>
            <w:tcW w:w="4446" w:type="dxa"/>
          </w:tcPr>
          <w:p w14:paraId="3526A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202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年10月-202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年4月</w:t>
            </w:r>
          </w:p>
        </w:tc>
        <w:tc>
          <w:tcPr>
            <w:tcW w:w="2369" w:type="dxa"/>
          </w:tcPr>
          <w:p w14:paraId="30D70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</w:p>
        </w:tc>
      </w:tr>
      <w:tr w14:paraId="0B06E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0" w:hRule="atLeast"/>
        </w:trPr>
        <w:tc>
          <w:tcPr>
            <w:tcW w:w="1324" w:type="dxa"/>
          </w:tcPr>
          <w:p w14:paraId="1A2D1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jc w:val="center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第六阶段</w:t>
            </w:r>
          </w:p>
        </w:tc>
        <w:tc>
          <w:tcPr>
            <w:tcW w:w="900" w:type="dxa"/>
          </w:tcPr>
          <w:p w14:paraId="4C6061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jc w:val="center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撰写文档</w:t>
            </w:r>
          </w:p>
        </w:tc>
        <w:tc>
          <w:tcPr>
            <w:tcW w:w="4446" w:type="dxa"/>
          </w:tcPr>
          <w:p w14:paraId="072D9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202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年10月-202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年4月</w:t>
            </w:r>
          </w:p>
        </w:tc>
        <w:tc>
          <w:tcPr>
            <w:tcW w:w="2369" w:type="dxa"/>
          </w:tcPr>
          <w:p w14:paraId="2AE686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要求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稿和定稿，一般情况下，第1稿在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2026年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12月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前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完成，第2稿在202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年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月完成，定稿在202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年4月完成</w:t>
            </w:r>
          </w:p>
        </w:tc>
      </w:tr>
      <w:tr w14:paraId="1D75E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</w:trPr>
        <w:tc>
          <w:tcPr>
            <w:tcW w:w="1324" w:type="dxa"/>
          </w:tcPr>
          <w:p w14:paraId="7DA768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jc w:val="center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第七阶段</w:t>
            </w:r>
          </w:p>
        </w:tc>
        <w:tc>
          <w:tcPr>
            <w:tcW w:w="900" w:type="dxa"/>
          </w:tcPr>
          <w:p w14:paraId="4D273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jc w:val="center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答辩</w:t>
            </w:r>
          </w:p>
        </w:tc>
        <w:tc>
          <w:tcPr>
            <w:tcW w:w="4446" w:type="dxa"/>
          </w:tcPr>
          <w:p w14:paraId="447ED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202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年4月下旬-5月上旬</w:t>
            </w:r>
          </w:p>
        </w:tc>
        <w:tc>
          <w:tcPr>
            <w:tcW w:w="2369" w:type="dxa"/>
          </w:tcPr>
          <w:p w14:paraId="04AC1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auto"/>
              <w:rPr>
                <w:rFonts w:hint="eastAsia" w:ascii="华文仿宋" w:hAnsi="华文仿宋" w:eastAsia="华文仿宋" w:cs="华文仿宋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</w:rPr>
              <w:t>各专业根据学生完成进度可提前答辩</w:t>
            </w:r>
          </w:p>
        </w:tc>
      </w:tr>
    </w:tbl>
    <w:p w14:paraId="0EEF9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备注：</w:t>
      </w:r>
    </w:p>
    <w:p w14:paraId="7CA25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1.</w:t>
      </w:r>
      <w:r>
        <w:rPr>
          <w:rFonts w:hint="eastAsia" w:ascii="华文仿宋" w:hAnsi="华文仿宋" w:eastAsia="华文仿宋" w:cs="华文仿宋"/>
          <w:sz w:val="28"/>
          <w:szCs w:val="28"/>
        </w:rPr>
        <w:t>计算机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科学与技术</w:t>
      </w:r>
      <w:r>
        <w:rPr>
          <w:rFonts w:hint="eastAsia" w:ascii="华文仿宋" w:hAnsi="华文仿宋" w:eastAsia="华文仿宋" w:cs="华文仿宋"/>
          <w:sz w:val="28"/>
          <w:szCs w:val="28"/>
        </w:rPr>
        <w:t>、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数据科学与</w:t>
      </w:r>
      <w:r>
        <w:rPr>
          <w:rFonts w:hint="eastAsia" w:ascii="华文仿宋" w:hAnsi="华文仿宋" w:eastAsia="华文仿宋" w:cs="华文仿宋"/>
          <w:sz w:val="28"/>
          <w:szCs w:val="28"/>
        </w:rPr>
        <w:t>大数据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技术</w:t>
      </w:r>
      <w:r>
        <w:rPr>
          <w:rFonts w:hint="eastAsia" w:ascii="华文仿宋" w:hAnsi="华文仿宋" w:eastAsia="华文仿宋" w:cs="华文仿宋"/>
          <w:sz w:val="28"/>
          <w:szCs w:val="28"/>
        </w:rPr>
        <w:t>专业可利用学生在校学习期间抓紧推进，并根据学生毕业设计实际完成情况在11月中旬安排一次答辩。</w:t>
      </w:r>
    </w:p>
    <w:p w14:paraId="0D83E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textAlignment w:val="auto"/>
        <w:rPr>
          <w:rFonts w:hint="default" w:ascii="华文仿宋" w:hAnsi="华文仿宋" w:eastAsia="华文仿宋" w:cs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2.毕业设计选题、开题、指导、提交材料等在维普系统完成。</w:t>
      </w:r>
    </w:p>
    <w:p w14:paraId="09FCA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36"/>
        </w:rPr>
      </w:pPr>
    </w:p>
    <w:p w14:paraId="538E3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五、过程管理与质量监控</w:t>
      </w:r>
    </w:p>
    <w:p w14:paraId="2DD13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实行指导教师负责制，定期指导并填写指导记录；学生按时提交</w:t>
      </w:r>
      <w:r>
        <w:rPr>
          <w:rFonts w:hint="eastAsia"/>
          <w:sz w:val="28"/>
          <w:szCs w:val="36"/>
          <w:lang w:val="en-US" w:eastAsia="zh-CN"/>
        </w:rPr>
        <w:t>材料</w:t>
      </w:r>
      <w:r>
        <w:rPr>
          <w:rFonts w:hint="eastAsia"/>
          <w:sz w:val="28"/>
          <w:szCs w:val="36"/>
        </w:rPr>
        <w:t>；</w:t>
      </w:r>
      <w:r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系部</w:t>
      </w:r>
      <w:r>
        <w:rPr>
          <w:rFonts w:hint="eastAsia"/>
          <w:color w:val="000000" w:themeColor="text1"/>
          <w:sz w:val="28"/>
          <w:szCs w:val="36"/>
          <w14:textFill>
            <w14:solidFill>
              <w14:schemeClr w14:val="tx1"/>
            </w14:solidFill>
          </w14:textFill>
        </w:rPr>
        <w:t>组织</w:t>
      </w:r>
      <w:r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出题、选题、</w:t>
      </w:r>
      <w:r>
        <w:rPr>
          <w:rFonts w:hint="eastAsia"/>
          <w:color w:val="000000" w:themeColor="text1"/>
          <w:sz w:val="28"/>
          <w:szCs w:val="36"/>
          <w14:textFill>
            <w14:solidFill>
              <w14:schemeClr w14:val="tx1"/>
            </w14:solidFill>
          </w14:textFill>
        </w:rPr>
        <w:t>开题、中期、答辩</w:t>
      </w:r>
      <w:r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等环节</w:t>
      </w:r>
      <w:r>
        <w:rPr>
          <w:rFonts w:hint="eastAsia"/>
          <w:sz w:val="28"/>
          <w:szCs w:val="36"/>
          <w:lang w:eastAsia="zh-CN"/>
        </w:rPr>
        <w:t>；</w:t>
      </w:r>
      <w:r>
        <w:rPr>
          <w:rFonts w:hint="eastAsia"/>
          <w:sz w:val="28"/>
          <w:szCs w:val="36"/>
          <w:lang w:val="en-US" w:eastAsia="zh-CN"/>
        </w:rPr>
        <w:t>学校进行</w:t>
      </w:r>
      <w:r>
        <w:rPr>
          <w:rFonts w:hint="eastAsia"/>
          <w:sz w:val="28"/>
          <w:szCs w:val="36"/>
        </w:rPr>
        <w:t>查重、抽检；对进度滞后、质量不达标者及时预警整改；加强优秀毕业设计培育与推荐。</w:t>
      </w:r>
    </w:p>
    <w:p w14:paraId="7B58A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六、学术规范与纪律</w:t>
      </w:r>
    </w:p>
    <w:p w14:paraId="6E34B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严守学术诚信，杜绝抄袭、代写、伪造数据等行为。一经查实，按学校规定严肃处理。</w:t>
      </w:r>
    </w:p>
    <w:p w14:paraId="6039E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七、材料提交</w:t>
      </w:r>
    </w:p>
    <w:p w14:paraId="523DC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毕业设计选题、开题、指导</w:t>
      </w:r>
      <w:r>
        <w:rPr>
          <w:rFonts w:hint="eastAsia"/>
          <w:sz w:val="28"/>
          <w:szCs w:val="36"/>
          <w:lang w:eastAsia="zh-CN"/>
        </w:rPr>
        <w:t>、</w:t>
      </w:r>
      <w:r>
        <w:rPr>
          <w:rFonts w:hint="eastAsia"/>
          <w:sz w:val="28"/>
          <w:szCs w:val="36"/>
          <w:lang w:val="en-US" w:eastAsia="zh-CN"/>
        </w:rPr>
        <w:t>正文文档以及附件材料</w:t>
      </w:r>
      <w:r>
        <w:rPr>
          <w:rFonts w:hint="eastAsia"/>
          <w:sz w:val="28"/>
          <w:szCs w:val="36"/>
        </w:rPr>
        <w:t>等在维普系统完成。</w:t>
      </w:r>
    </w:p>
    <w:p w14:paraId="3DFDE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各系要及时传达，认真落实。未尽事宜，请联系学院教务办。</w:t>
      </w:r>
    </w:p>
    <w:p w14:paraId="27257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特此通知。</w:t>
      </w:r>
      <w:bookmarkStart w:id="0" w:name="_GoBack"/>
      <w:bookmarkEnd w:id="0"/>
    </w:p>
    <w:p w14:paraId="2AA7A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righ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计算机科学与工程学院</w:t>
      </w:r>
    </w:p>
    <w:p w14:paraId="41E04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right"/>
        <w:textAlignment w:val="auto"/>
        <w:rPr>
          <w:sz w:val="28"/>
          <w:szCs w:val="36"/>
        </w:rPr>
      </w:pPr>
      <w:r>
        <w:rPr>
          <w:rFonts w:hint="eastAsia"/>
          <w:sz w:val="28"/>
          <w:szCs w:val="36"/>
        </w:rPr>
        <w:t>2026年</w:t>
      </w:r>
      <w:r>
        <w:rPr>
          <w:rFonts w:hint="eastAsia"/>
          <w:sz w:val="28"/>
          <w:szCs w:val="36"/>
          <w:lang w:val="en-US" w:eastAsia="zh-CN"/>
        </w:rPr>
        <w:t>9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  <w:lang w:val="en-US" w:eastAsia="zh-CN"/>
        </w:rPr>
        <w:t>15</w:t>
      </w:r>
      <w:r>
        <w:rPr>
          <w:rFonts w:hint="eastAsia"/>
          <w:sz w:val="28"/>
          <w:szCs w:val="36"/>
        </w:rPr>
        <w:t>日</w:t>
      </w:r>
    </w:p>
    <w:p w14:paraId="772B1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sz w:val="28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5F338E"/>
    <w:rsid w:val="0E5F338E"/>
    <w:rsid w:val="2EAF8A81"/>
    <w:rsid w:val="772B3CF8"/>
    <w:rsid w:val="FFDDA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1094</Words>
  <Characters>1164</Characters>
  <Lines>0</Lines>
  <Paragraphs>0</Paragraphs>
  <TotalTime>16</TotalTime>
  <ScaleCrop>false</ScaleCrop>
  <LinksUpToDate>false</LinksUpToDate>
  <CharactersWithSpaces>1164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2026-09-15T09:07:00Z</dcterms:created>
  <dc:creator>覃zy</dc:creator>
  <cp:lastModifiedBy>覃zy</cp:lastModifiedBy>
  <dcterms:modified xsi:type="dcterms:W3CDTF">2026-09-15T01:38:24Z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9B318B524481409CDB9FA86A49A8049D_43</vt:lpwstr>
  </property>
  <property fmtid="{D5CDD505-2E9C-101B-9397-08002B2CF9AE}" pid="4" name="KSOTemplateDocerSaveRecord">
    <vt:lpwstr>eyJoZGlkIjoiMzNjOWFiMTQxOTkxYjBlMGI3ODkzODFjOTY2ODk2ZTgiLCJ1c2VySWQiOiI1MTAzMTE5MTMifQ==</vt:lpwstr>
  </property>
</Properties>
</file>