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F2329"/>
          <w:sz w:val="36"/>
        </w:rPr>
        <w:t>M21 双天线抗干扰对比测试 · 采集与判定方案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18"/>
        </w:rPr>
        <w:t>测试配置：两台北云 M21（同型号）＋两根天线（一根做过滤波/抗干扰增强），干扰源（Wi-Fi 路由器 / 手机 / 对讲机）置于两天线中点（各距 15 cm），同步采集对比 ·</w:t>
        <w:br/>
        <w:t xml:space="preserve">      依据：北云《UG016 数据通信接口协议》【P】、《OEM7 Commands and Logs Reference Manual v11》【M】、NovAtel 官方在线文档【N】、ETSI EN 303 413【ETSI】、北云 M21/M21D 用户手册【HM】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目录：</w:t>
      </w:r>
      <w:r>
        <w:rPr>
          <w:rFonts w:ascii="Microsoft YaHei" w:hAnsi="Microsoft YaHei" w:eastAsia="Microsoft YaHei"/>
          <w:b w:val="0"/>
          <w:sz w:val="18"/>
        </w:rPr>
        <w:t xml:space="preserve">测试方案总览　</w:t>
      </w:r>
      <w:r>
        <w:rPr>
          <w:rFonts w:ascii="Microsoft YaHei" w:hAnsi="Microsoft YaHei" w:eastAsia="Microsoft YaHei"/>
          <w:b w:val="0"/>
          <w:sz w:val="18"/>
        </w:rPr>
        <w:t xml:space="preserve">Log 字段与采集频率　</w:t>
      </w:r>
      <w:r>
        <w:rPr>
          <w:rFonts w:ascii="Microsoft YaHei" w:hAnsi="Microsoft YaHei" w:eastAsia="Microsoft YaHei"/>
          <w:b w:val="0"/>
          <w:sz w:val="18"/>
        </w:rPr>
        <w:t xml:space="preserve">串口带宽核算　</w:t>
      </w:r>
      <w:r>
        <w:rPr>
          <w:rFonts w:ascii="Microsoft YaHei" w:hAnsi="Microsoft YaHei" w:eastAsia="Microsoft YaHei"/>
          <w:b w:val="0"/>
          <w:sz w:val="18"/>
        </w:rPr>
        <w:t xml:space="preserve">字段含义详解　</w:t>
      </w:r>
      <w:r>
        <w:rPr>
          <w:rFonts w:ascii="Microsoft YaHei" w:hAnsi="Microsoft YaHei" w:eastAsia="Microsoft YaHei"/>
          <w:b w:val="0"/>
          <w:sz w:val="18"/>
        </w:rPr>
        <w:t xml:space="preserve">天线质量判断逻辑　</w:t>
      </w:r>
      <w:r>
        <w:rPr>
          <w:rFonts w:ascii="Microsoft YaHei" w:hAnsi="Microsoft YaHei" w:eastAsia="Microsoft YaHei"/>
          <w:b w:val="0"/>
          <w:sz w:val="18"/>
        </w:rPr>
        <w:t xml:space="preserve">实际数据分析与报告生成方法　</w:t>
      </w:r>
      <w:r>
        <w:rPr>
          <w:rFonts w:ascii="Microsoft YaHei" w:hAnsi="Microsoft YaHei" w:eastAsia="Microsoft YaHei"/>
          <w:b w:val="0"/>
          <w:sz w:val="18"/>
        </w:rPr>
        <w:t xml:space="preserve">执行流程与记录表　</w:t>
      </w:r>
      <w:r>
        <w:rPr>
          <w:rFonts w:ascii="Microsoft YaHei" w:hAnsi="Microsoft YaHei" w:eastAsia="Microsoft YaHei"/>
          <w:b w:val="0"/>
          <w:sz w:val="18"/>
        </w:rPr>
        <w:t xml:space="preserve">注意事项与已知局限　</w:t>
      </w:r>
      <w:r>
        <w:rPr>
          <w:rFonts w:ascii="Microsoft YaHei" w:hAnsi="Microsoft YaHei" w:eastAsia="Microsoft YaHei"/>
          <w:b w:val="0"/>
          <w:sz w:val="18"/>
        </w:rPr>
        <w:t xml:space="preserve">常见问题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F2329"/>
          <w:sz w:val="28"/>
        </w:rPr>
        <w:t>0. 测试方案总览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被测对象：</w:t>
      </w:r>
      <w:r>
        <w:rPr>
          <w:rFonts w:ascii="Microsoft YaHei" w:hAnsi="Microsoft YaHei" w:eastAsia="Microsoft YaHei"/>
          <w:b w:val="0"/>
          <w:sz w:val="21"/>
        </w:rPr>
        <w:t>天线 A（普通）与天线 B（滤波/抗干扰增强），各接一台同型号北云 M21。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干扰几何：</w:t>
      </w:r>
      <w:r>
        <w:rPr>
          <w:rFonts w:ascii="Microsoft YaHei" w:hAnsi="Microsoft YaHei" w:eastAsia="Microsoft YaHei"/>
          <w:b w:val="0"/>
          <w:sz w:val="21"/>
        </w:rPr>
        <w:t>两天线相距 30 cm 固定于同一平面；干扰源置于中点，距各天线 15 cm。两天线、干扰源三者相对位置与姿态在整个测试中</w:t>
      </w:r>
      <w:r>
        <w:rPr>
          <w:rFonts w:ascii="Microsoft YaHei" w:hAnsi="Microsoft YaHei" w:eastAsia="Microsoft YaHei"/>
          <w:b/>
          <w:sz w:val="21"/>
        </w:rPr>
        <w:t>固定不动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干扰源：</w:t>
      </w:r>
      <w:r>
        <w:rPr>
          <w:rFonts w:ascii="Microsoft YaHei" w:hAnsi="Microsoft YaHei" w:eastAsia="Microsoft YaHei"/>
          <w:b w:val="0"/>
          <w:sz w:val="21"/>
        </w:rPr>
        <w:t>Wi-Fi 路由器（2.4 GHz）、手机（4G 业务态）、对讲机（392/409 MHz，PTT 断续发射）。三者均为 GNSS L 频段（1561–1602 MHz）</w:t>
      </w:r>
      <w:r>
        <w:rPr>
          <w:rFonts w:ascii="Microsoft YaHei" w:hAnsi="Microsoft YaHei" w:eastAsia="Microsoft YaHei"/>
          <w:b/>
          <w:sz w:val="21"/>
        </w:rPr>
        <w:t>带外</w:t>
      </w:r>
      <w:r>
        <w:rPr>
          <w:rFonts w:ascii="Microsoft YaHei" w:hAnsi="Microsoft YaHei" w:eastAsia="Microsoft YaHei"/>
          <w:b w:val="0"/>
          <w:sz w:val="21"/>
        </w:rPr>
        <w:t>干扰，致伤机制以前端阻塞为主【N Interference Toolkit】；392 MHz 的 4 次谐波 1568 MHz 距 GPS L1 仅约 7 MHz，属近带耦合路径（射频常识推算【V】）。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测量原理：</w:t>
      </w:r>
      <w:r>
        <w:rPr>
          <w:rFonts w:ascii="Microsoft YaHei" w:hAnsi="Microsoft YaHei" w:eastAsia="Microsoft YaHei"/>
          <w:b w:val="0"/>
          <w:sz w:val="21"/>
        </w:rPr>
        <w:t xml:space="preserve">两台 M21 </w:t>
      </w:r>
      <w:r>
        <w:rPr>
          <w:rFonts w:ascii="Microsoft YaHei" w:hAnsi="Microsoft YaHei" w:eastAsia="Microsoft YaHei"/>
          <w:b/>
          <w:sz w:val="21"/>
        </w:rPr>
        <w:t>同步</w:t>
      </w:r>
      <w:r>
        <w:rPr>
          <w:rFonts w:ascii="Microsoft YaHei" w:hAnsi="Microsoft YaHei" w:eastAsia="Microsoft YaHei"/>
          <w:b w:val="0"/>
          <w:sz w:val="21"/>
        </w:rPr>
        <w:t>输出，同星座、同干扰环境、同历元对齐——消除你此前分时录制（相差 30 s–3 min）的星座漂移误差，可做逐历元逐星配对。这是本方案相比你上一版数据的最大改进。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每个场景时长：</w:t>
      </w:r>
      <w:r>
        <w:rPr>
          <w:rFonts w:ascii="Microsoft YaHei" w:hAnsi="Microsoft YaHei" w:eastAsia="Microsoft YaHei"/>
          <w:b w:val="0"/>
          <w:sz w:val="21"/>
        </w:rPr>
        <w:t>≥150 s：前 30–60 s 不施加干扰（基线段）→ 施加干扰 60–90 s（干扰段）→ 撤除干扰 30 s（恢复段，观察重捕）【V，工程惯例；ETSI 阻塞测试亦要求稳态测量】。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关键提醒：</w:t>
      </w:r>
      <w:r>
        <w:rPr>
          <w:rFonts w:ascii="Microsoft YaHei" w:hAnsi="Microsoft YaHei" w:eastAsia="Microsoft YaHei"/>
          <w:b w:val="0"/>
          <w:sz w:val="21"/>
        </w:rPr>
        <w:t xml:space="preserve">M21 </w:t>
      </w:r>
      <w:r>
        <w:rPr>
          <w:rFonts w:ascii="Microsoft YaHei" w:hAnsi="Microsoft YaHei" w:eastAsia="Microsoft YaHei"/>
          <w:b/>
          <w:sz w:val="21"/>
        </w:rPr>
        <w:t>内置自适应抗干扰算法</w:t>
      </w:r>
      <w:r>
        <w:rPr>
          <w:rFonts w:ascii="Microsoft YaHei" w:hAnsi="Microsoft YaHei" w:eastAsia="Microsoft YaHei"/>
          <w:b w:val="0"/>
          <w:sz w:val="21"/>
        </w:rPr>
        <w:t>（对常见干扰做高量化位数信号预处理与自适应干扰抑制）【HM M21/M21D 用户手册简介】，UG016 协议未提供关闭开关。两台 M21 同型号、算法作用相同，</w:t>
      </w:r>
      <w:r>
        <w:rPr>
          <w:rFonts w:ascii="Microsoft YaHei" w:hAnsi="Microsoft YaHei" w:eastAsia="Microsoft YaHei"/>
          <w:b/>
          <w:sz w:val="21"/>
        </w:rPr>
        <w:t>对比仍然公平</w:t>
      </w:r>
      <w:r>
        <w:rPr>
          <w:rFonts w:ascii="Microsoft YaHei" w:hAnsi="Microsoft YaHei" w:eastAsia="Microsoft YaHei"/>
          <w:b w:val="0"/>
          <w:sz w:val="21"/>
        </w:rPr>
        <w:t>，但测得的差异是“天线＋M21 算法”的系统级差异，不是天线单独的差异——结论表述时务必带上这个限定。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F2329"/>
          <w:sz w:val="28"/>
        </w:rPr>
        <w:t>1. Log 字段与采集频率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下表按“对抗干扰测试的价值”排序。UG016 协议适用于北云全系列产品（协议封面说明），各消息页的推荐触发均为 </w:t>
      </w:r>
      <w:r>
        <w:rPr>
          <w:rFonts w:ascii="Consolas" w:hAnsi="Consolas" w:eastAsia="Microsoft YaHei"/>
          <w:b w:val="0"/>
          <w:sz w:val="21"/>
        </w:rPr>
        <w:t>ONTIME 1</w:t>
      </w:r>
      <w:r>
        <w:rPr>
          <w:rFonts w:ascii="Microsoft YaHei" w:hAnsi="Microsoft YaHei" w:eastAsia="Microsoft YaHei"/>
          <w:b w:val="0"/>
          <w:sz w:val="21"/>
        </w:rPr>
        <w:t>【P】；下表的频率列是本方案的工程建议【V】，已考虑数据量与串口带宽（见第 2 节核算）。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06"/>
        <w:gridCol w:w="2065"/>
        <w:gridCol w:w="1239"/>
        <w:gridCol w:w="3662"/>
        <w:gridCol w:w="2065"/>
      </w:tblGrid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5"/>
              </w:rPr>
              <w:t>级别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5"/>
              </w:rPr>
              <w:t>Log（ASCII 命令）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5"/>
              </w:rPr>
              <w:t>建议频率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5"/>
              </w:rPr>
              <w:t>关键字段与用途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5"/>
              </w:rPr>
              <w:t>出处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核心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TRACKSTATA ONTIME 1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 Hz（研究瞬态可 5 Hz）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</w:t>
            </w:r>
            <w:r>
              <w:rPr>
                <w:rFonts w:ascii="Microsoft YaHei" w:hAnsi="Microsoft YaHei" w:eastAsia="Microsoft YaHei"/>
                <w:b/>
                <w:sz w:val="15"/>
              </w:rPr>
              <w:t>通道</w:t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一条记录（同一颗星每个频点一条）：</w:t>
            </w:r>
            <w:r>
              <w:rPr>
                <w:rFonts w:ascii="Consolas" w:hAnsi="Consolas" w:eastAsia="Microsoft YaHei"/>
                <w:b w:val="0"/>
                <w:sz w:val="15"/>
              </w:rPr>
              <w:t>C/No</w:t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（载噪比 dB-Hz，Float）、</w:t>
            </w:r>
            <w:r>
              <w:rPr>
                <w:rFonts w:ascii="Consolas" w:hAnsi="Consolas" w:eastAsia="Microsoft YaHei"/>
                <w:b w:val="0"/>
                <w:sz w:val="15"/>
              </w:rPr>
              <w:t>locktime</w:t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（连续跟踪秒数，无周跳——失锁归零的直接证据）、</w:t>
            </w:r>
            <w:r>
              <w:rPr>
                <w:rFonts w:ascii="Consolas" w:hAnsi="Consolas" w:eastAsia="Microsoft YaHei"/>
                <w:b w:val="0"/>
                <w:sz w:val="15"/>
              </w:rPr>
              <w:t>ch-tr-status</w:t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（32 位跟踪状态字：PLL/FLL/搜索、相位锁定标志、系统、信号类型）、</w:t>
            </w:r>
            <w:r>
              <w:rPr>
                <w:rFonts w:ascii="Consolas" w:hAnsi="Consolas" w:eastAsia="Microsoft YaHei"/>
                <w:b w:val="0"/>
                <w:sz w:val="15"/>
              </w:rPr>
              <w:t>psr res</w:t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（伪距残差）、</w:t>
            </w:r>
            <w:r>
              <w:rPr>
                <w:rFonts w:ascii="Consolas" w:hAnsi="Consolas" w:eastAsia="Microsoft YaHei"/>
                <w:b w:val="0"/>
                <w:sz w:val="15"/>
              </w:rPr>
              <w:t>reject</w:t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（观测量状态）。本次测试的</w:t>
            </w:r>
            <w:r>
              <w:rPr>
                <w:rFonts w:ascii="Microsoft YaHei" w:hAnsi="Microsoft YaHei" w:eastAsia="Microsoft YaHei"/>
                <w:b/>
                <w:sz w:val="15"/>
              </w:rPr>
              <w:t>主数据源</w:t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。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【P §4.2.26 P103–104；M §3.188 P862–863】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核心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BESTPOSA ONTIME 1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 Hz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Consolas" w:hAnsi="Consolas" w:eastAsia="Microsoft YaHei"/>
                <w:b w:val="0"/>
                <w:sz w:val="15"/>
              </w:rPr>
              <w:t>sol stat</w:t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（解算状态，表 4-1）、</w:t>
            </w:r>
            <w:r>
              <w:rPr>
                <w:rFonts w:ascii="Consolas" w:hAnsi="Consolas" w:eastAsia="Microsoft YaHei"/>
                <w:b w:val="0"/>
                <w:sz w:val="15"/>
              </w:rPr>
              <w:t>pos type</w:t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（定位状态，表 4-2，干扰严重时沿 NARROW_INT→FLOAT→SINGLE→NONE 降级）、参与解算卫星数、位置标准差字段。定位层面的</w:t>
            </w:r>
            <w:r>
              <w:rPr>
                <w:rFonts w:ascii="Microsoft YaHei" w:hAnsi="Microsoft YaHei" w:eastAsia="Microsoft YaHei"/>
                <w:b/>
                <w:sz w:val="15"/>
              </w:rPr>
              <w:t>最终结果指标</w:t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。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【P §4.2.1；M §3.14 P430】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核心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GPGST ONTIME 1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 Hz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字段 3：用于导航计算的</w:t>
            </w:r>
            <w:r>
              <w:rPr>
                <w:rFonts w:ascii="Microsoft YaHei" w:hAnsi="Microsoft YaHei" w:eastAsia="Microsoft YaHei"/>
                <w:b/>
                <w:sz w:val="15"/>
              </w:rPr>
              <w:t>伪距标准偏差 RMS</w:t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（m）；字段 7/8/9：纬/经/高度标准偏差（m）。JRC 抗干扰三大指标之二“伪距退化”的现成 NMEA 来源。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【P §4.1.7 P52；JRC 报告】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推荐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GPGSV ONTIME 1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 Hz（原 5 Hz 可保留，1 Hz 已够）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各系统可见星数与 SNR（整数 dB；OEM7 注明即 C/No，</w:t>
            </w:r>
            <w:r>
              <w:rPr>
                <w:rFonts w:ascii="Microsoft YaHei" w:hAnsi="Microsoft YaHei" w:eastAsia="Microsoft YaHei"/>
                <w:b/>
                <w:sz w:val="15"/>
              </w:rPr>
              <w:t>null when not tracking</w:t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）。用于“可见星数/丢失星数”统计；</w:t>
            </w:r>
            <w:r>
              <w:rPr>
                <w:rFonts w:ascii="Microsoft YaHei" w:hAnsi="Microsoft YaHei" w:eastAsia="Microsoft YaHei"/>
                <w:b/>
                <w:sz w:val="15"/>
              </w:rPr>
              <w:t>不作 SNR 主源</w:t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（1 dB 量化＋幸存者偏差，见第 3.4 节）。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【P §4.1.8 P52–53；M §3.53 P525–526】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推荐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rangecmpb ONTIME 1</w:t>
            </w:r>
            <w:r>
              <w:rPr>
                <w:rFonts w:ascii="Microsoft YaHei" w:hAnsi="Microsoft YaHei" w:eastAsia="Microsoft YaHei"/>
                <w:b w:val="0"/>
                <w:sz w:val="15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（二进制）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 Hz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压缩原始观测（24 B/星）：C/N0（编码 20+n，范围 20–51 dB-Hz）、locktime、</w:t>
            </w:r>
            <w:r>
              <w:rPr>
                <w:rFonts w:ascii="Microsoft YaHei" w:hAnsi="Microsoft YaHei" w:eastAsia="Microsoft YaHei"/>
                <w:b/>
                <w:sz w:val="15"/>
              </w:rPr>
              <w:t>伪距标准差（表 4-23，0.05–9.5 m 共 12 级）</w:t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、ADR 标准差。伪距标准差是 JRC 第二指标的直接测量；二进制体积小，与 TRACKSTAT 互补校验。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【P §4.6.4.6 P143–145；表 4-23 P148】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可选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INSPVAXA ONTIME 1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1–10 Hz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组合导航状态（表 4-8 INS 解算状态）、扩展解算状态字（表 4-11/4-12/4-13）。用于观察干扰下 INS 滤波器的完好性反应（如 INS_SOLUTION_FREE=GNSS 被拒）。你现有数据是 100 Hz，抗干扰测试 1–10 Hz 足够。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【P §4.2.15；M Table 210】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可选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HEADINGA ONTIME 1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 Hz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仅当两台都是双天线定向版（M21D）且关心定向受扰时采集。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【P §4.2.7】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验证性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RXSTATUSA ONTIME 1</w:t>
            </w:r>
            <w:r>
              <w:rPr>
                <w:rFonts w:ascii="Microsoft YaHei" w:hAnsi="Microsoft YaHei" w:eastAsia="Microsoft YaHei"/>
                <w:b w:val="0"/>
                <w:sz w:val="15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ITDETECTSTATUSA ONCHANGED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各发一次，看有无输出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5"/>
              </w:rPr>
              <w:t>UG016 协议未收录这两条</w:t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（OEM7 专有）：RXSTATUS 状态字 bit15=Jammer Detected、AUX1 各 RF 频段 jammer 位；ITDETECTSTATUS 直接报告干扰中心频率/带宽/功率 dBm/功率谱密度。</w:t>
            </w:r>
            <w:r>
              <w:rPr>
                <w:rFonts w:ascii="Microsoft YaHei" w:hAnsi="Microsoft YaHei" w:eastAsia="Microsoft YaHei"/>
                <w:b/>
                <w:sz w:val="15"/>
              </w:rPr>
              <w:t>若 M21 固件有输出，它们是最硬的直接判据</w:t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；若无输出或返回 UNKNOWN COMMAND，忽略即可，不影响本方案其余部分。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【M §3.153 P774–775；§3.70 P562–563】</w:t>
            </w:r>
          </w:p>
        </w:tc>
      </w:tr>
    </w:tbl>
    <w:p>
      <w:pPr>
        <w:spacing w:after="0"/>
      </w:pP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推荐采集命令（两台 M21 各发一遍，保证配置完全一致）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># 先清空旧配置，保证两台一致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>UNLOGALL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># 核心三件套：通道级 + 定位级 + 伪距误差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>LOG COM1 TRACKSTATA ONTIME 1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>LOG COM1 BESTPOSA  ONTIME 1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>LOG COM1 GPGST     ONTIME 1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># 推荐：可见星统计 + 原始观测（二进制压缩，带宽友好）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>LOG COM1 GPGSV     ONTIME 1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>LOG COM1 RANGECMPB ONTIME 1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># 可选：组合导航状态观察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>LOG COM1 INSPVAXA  ONTIME 1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># 验证性：OEM7 干扰检测字段（协议未收录，测一次看有无输出）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>LOG COM1 RXSTATUSA ONTIME 1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>LOG COM1 ITDETECTSTATUSA ONCHANGED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># 存配置，两台 M21 用同一脚本下发</w:t>
      </w:r>
    </w:p>
    <w:p>
      <w:pPr>
        <w:spacing w:after="160" w:before="0"/>
      </w:pPr>
      <w:r>
        <w:rPr>
          <w:rFonts w:ascii="Consolas" w:hAnsi="Consolas" w:eastAsia="Microsoft YaHei"/>
          <w:b w:val="0"/>
          <w:sz w:val="18"/>
        </w:rPr>
        <w:t>SAVECONFIG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18"/>
        </w:rPr>
        <w:t>说明：COM1 换成你实际使用的串口/网口；所有消息都带 FINESTEERING 周/周内秒时间戳（NMEA 的 GPGSV/GPGST 除外，它们与同一秒的自定义消息按时间对齐即可），两台设备的同一历元用时间戳配对。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F2329"/>
          <w:sz w:val="28"/>
        </w:rPr>
        <w:t>2. 串口带宽核算（为什么会这样配频率）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TRACKSTAT 是本方案数据量最大的消息：M21 全系统全频点共 1507 个硬件通道【HM；北云官网产品页】，实际在跟踪的通道每帧数十至上百条记录，每条约 40 字节字段（ASCII 文本更长）。按你现有数据每历元约 95–108 通道估算：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消息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单帧大小估算（ASCII）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1 Hz 数据率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5 Hz 数据率</w:t>
            </w:r>
          </w:p>
        </w:tc>
      </w:tr>
      <w:tr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TRACKSTATA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≈100 通道 × 50 B ≈ 5 KB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≈5 KB/s（50 kbps）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≈25 KB/s（250 kbps）</w:t>
            </w:r>
          </w:p>
        </w:tc>
      </w:tr>
      <w:tr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BESTPOSA / GPGST / GPGSV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合计 ≈1–2 KB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≈2 KB/s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≈10 KB/s</w:t>
            </w:r>
          </w:p>
        </w:tc>
      </w:tr>
      <w:tr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RANGECMPB（二进制）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≈24 B × 星数 + 头 ≈ 1.5 KB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≈1.5 KB/s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≈7.5 KB/s</w:t>
            </w:r>
          </w:p>
        </w:tc>
      </w:tr>
      <w:tr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INSPVAXA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≈0.3 KB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≈0.3 KB/s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≈1.5 KB/s</w:t>
            </w:r>
          </w:p>
        </w:tc>
      </w:tr>
      <w:tr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合计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≈9 KB/s（90 kbps）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≈44 KB/s（440 kbps）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结论：</w:t>
      </w:r>
      <w:r>
        <w:rPr>
          <w:rFonts w:ascii="Microsoft YaHei" w:hAnsi="Microsoft YaHei" w:eastAsia="Microsoft YaHei"/>
          <w:b w:val="0"/>
          <w:sz w:val="21"/>
        </w:rPr>
        <w:t xml:space="preserve">1 Hz 全套配置下，115200 bps 串口已接近上限、建议用 </w:t>
      </w:r>
      <w:r>
        <w:rPr>
          <w:rFonts w:ascii="Microsoft YaHei" w:hAnsi="Microsoft YaHei" w:eastAsia="Microsoft YaHei"/>
          <w:b/>
          <w:sz w:val="21"/>
        </w:rPr>
        <w:t>460800 bps 或网口（ICOM/RMII）</w:t>
      </w:r>
      <w:r>
        <w:rPr>
          <w:rFonts w:ascii="Microsoft YaHei" w:hAnsi="Microsoft YaHei" w:eastAsia="Microsoft YaHei"/>
          <w:b w:val="0"/>
          <w:sz w:val="21"/>
        </w:rPr>
        <w:t>；若 TRACKSTAT 提到 5 Hz，则</w:t>
      </w:r>
      <w:r>
        <w:rPr>
          <w:rFonts w:ascii="Microsoft YaHei" w:hAnsi="Microsoft YaHei" w:eastAsia="Microsoft YaHei"/>
          <w:b/>
          <w:sz w:val="21"/>
        </w:rPr>
        <w:t>必须</w:t>
      </w:r>
      <w:r>
        <w:rPr>
          <w:rFonts w:ascii="Microsoft YaHei" w:hAnsi="Microsoft YaHei" w:eastAsia="Microsoft YaHei"/>
          <w:b w:val="0"/>
          <w:sz w:val="21"/>
        </w:rPr>
        <w:t xml:space="preserve"> 460800 bps 以上或走网口。两台 M21 的串口/网口参数也要设成一致【V，工程估算】。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F2329"/>
          <w:sz w:val="28"/>
        </w:rPr>
        <w:t>3. 字段含义详解（本方案关注的字段）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3.1 TRACKSTAT —— 主数据源（北云 §4.2.26 = OEM7 §3.188，逐字一致）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0"/>
        <w:gridCol w:w="2616"/>
        <w:gridCol w:w="5232"/>
      </w:tblGrid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官方含义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抗干扰测试中的读法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C/No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载噪比，dB-Hz，Float【M P863】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核心物理量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。干扰使有效噪声基底抬升、信号被压制，C/No 下降。ETSI 判据即 ΔC/N0 ≤ 1 dB【ETSI】。逐星逐历元记录。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locktime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连续跟踪秒数（无周跳）【M P863】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失锁证据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。干扰打垮跟踪环路时归零重计。统计：干扰段内 locktime 归零次数、归零通道占比、归零后恢复到 ≥10 s 所需时间（重捕能力的体现）。GSV 完全没有这个量。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ch-tr-status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（32 位状态字）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bits 0–4 跟踪状态：1=搜索，4=相位锁定环（PLL），7=频率锁定环（FLL）等；bit10 相位锁定标志；bit12 伪码锁定标志；bits 13–15 相关器类型；bits 16–18 卫星系统；bits 21–25 信号类型【P 注2 P145–146；M Table 136 P693】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环路健康度画像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。正常稳态：绝大多数通道在 PLL(4) 且相位锁定。干扰下会看到：PLL→FLL（精度降级的过渡态）、PLL→搜索（失锁重捕中）、通道转空闲。统计各状态通道占比的时间曲线，是比 C/No 更敏感的早期预警。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psr res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伪距滤波残差（m）【M P863】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残差变大 = 观测量与滤波器预期不符（干扰致畸或多径恶化），是看“干扰是否已影响观测量质量”的旁证。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reject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观测量状态（Table 79）【M P863】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观测量被标记为 GOOD/OBSL2 等之外的异常时计数，反映滤波器丢弃观测的比例。</w:t>
            </w:r>
          </w:p>
        </w:tc>
      </w:tr>
    </w:tbl>
    <w:p>
      <w:pPr>
        <w:spacing w:after="0"/>
      </w:pP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3.2 BESTPOS —— 定位级结果（北云 §4.2.1 = OEM7 §3.14）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0"/>
        <w:gridCol w:w="3924"/>
        <w:gridCol w:w="3924"/>
      </w:tblGrid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官方含义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抗干扰测试中的读法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sol stat / pos type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解算状态（表 4-1）/ 定位状态（表 4-2）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定位状态的</w:t>
            </w:r>
            <w:r>
              <w:rPr>
                <w:rFonts w:ascii="Microsoft YaHei" w:hAnsi="Microsoft YaHei" w:eastAsia="Microsoft YaHei"/>
                <w:b/>
                <w:sz w:val="18"/>
              </w:rPr>
              <w:t>降级轨迹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是最直观的结论：NARROW_INT(50) → 浮点(32/34) → SINGLE(16) → NONE(0)。记录每台 M21 停留在各等级的时间占比与首次降级时刻。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# sats / # satsln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跟踪星数 / 参与解算星数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干扰导致可用星减少的直接计数。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位置标准差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纬/经/高标准差字段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定位置信度退化的量化体现，与 GST 互证。</w:t>
            </w:r>
          </w:p>
        </w:tc>
      </w:tr>
    </w:tbl>
    <w:p>
      <w:pPr>
        <w:spacing w:after="0"/>
      </w:pP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3.3 GPGST —— 伪距与定位误差（北云 §4.1.7）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字段 3（伪距标准偏差 RMS，m）是 </w:t>
      </w:r>
      <w:r>
        <w:rPr>
          <w:rFonts w:ascii="Microsoft YaHei" w:hAnsi="Microsoft YaHei" w:eastAsia="Microsoft YaHei"/>
          <w:b/>
          <w:sz w:val="21"/>
        </w:rPr>
        <w:t>JRC 抗干扰评估三大指标之二“伪距退化”</w:t>
      </w:r>
      <w:r>
        <w:rPr>
          <w:rFonts w:ascii="Microsoft YaHei" w:hAnsi="Microsoft YaHei" w:eastAsia="Microsoft YaHei"/>
          <w:b w:val="0"/>
          <w:sz w:val="21"/>
        </w:rPr>
        <w:t>的现成来源【JRC】；字段 7/8/9（纬/经/高标准偏差）给出定位域的退化。干扰下 RMS 上升的倍数比绝对值更有可比性（除以基线段 RMS 中位数归一化）。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3.4 GPGSV —— 仅作“星数”统计，不作 SNR 主源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三个结构性原因（均有文档依据）：① OEM7 注明 SNR 字段 </w:t>
      </w:r>
      <w:r>
        <w:rPr>
          <w:rFonts w:ascii="Microsoft YaHei" w:hAnsi="Microsoft YaHei" w:eastAsia="Microsoft YaHei"/>
          <w:b/>
          <w:sz w:val="21"/>
        </w:rPr>
        <w:t>null when not tracking</w:t>
      </w:r>
      <w:r>
        <w:rPr>
          <w:rFonts w:ascii="Microsoft YaHei" w:hAnsi="Microsoft YaHei" w:eastAsia="Microsoft YaHei"/>
          <w:b w:val="0"/>
          <w:sz w:val="21"/>
        </w:rPr>
        <w:t>——干扰下弱星先消失，剩余强星的平均 SNR 会出现“幸存者偏差”【M §3.53 P526】；② 整数 1 dB 量化，而 ETSI 判据临界值恰为 1 dB，量化噪声淹没真实变化；③ 每条消息最多 4 星、多系统分条，同一历元的星座快照被切碎。因此本方案中 GSV 只用于：</w:t>
      </w:r>
      <w:r>
        <w:rPr>
          <w:rFonts w:ascii="Microsoft YaHei" w:hAnsi="Microsoft YaHei" w:eastAsia="Microsoft YaHei"/>
          <w:b/>
          <w:sz w:val="21"/>
        </w:rPr>
        <w:t>可见星数/历元、丢失星数（基线可见而干扰段消失）</w:t>
      </w:r>
      <w:r>
        <w:rPr>
          <w:rFonts w:ascii="Microsoft YaHei" w:hAnsi="Microsoft YaHei" w:eastAsia="Microsoft YaHei"/>
          <w:b w:val="0"/>
          <w:sz w:val="21"/>
        </w:rPr>
        <w:t>。C/No 一律以 TRACKSTAT 为准。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3.5 RANGECMPB —— 伪距标准差的通道级真值（北云 §4.6.4.6）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24 字节/星的压缩二进制：C/N0（20+n 编码，20–51 dB-Hz）、locktime、</w:t>
      </w:r>
      <w:r>
        <w:rPr>
          <w:rFonts w:ascii="Microsoft YaHei" w:hAnsi="Microsoft YaHei" w:eastAsia="Microsoft YaHei"/>
          <w:b/>
          <w:sz w:val="21"/>
        </w:rPr>
        <w:t>伪距标准差（表 4-23：0.050 / 0.075 / 0.113 / 0.169 / 0.253 / 0.380 / 0.570 / 0.854 / 1.281 / 2.375 / 4.750 / 9.500 m 共 12 级编码）</w:t>
      </w:r>
      <w:r>
        <w:rPr>
          <w:rFonts w:ascii="Microsoft YaHei" w:hAnsi="Microsoft YaHei" w:eastAsia="Microsoft YaHei"/>
          <w:b w:val="0"/>
          <w:sz w:val="21"/>
        </w:rPr>
        <w:t>、ADR 标准差【P P144–145, P148】。它把 JRC“伪距退化”指标细化到每颗星的每个频点，且与 TRACKSTAT 的 C/No 互相校验（两源 C/No 趋势应一致，不一致说明解析有误）。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3.6 INSPVAXA —— 组合导航完好性（可选观察项）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干扰严重时，M21 的深耦合组合引擎会拒绝可疑 GNSS 更新：INS 状态字段（表 4-8）出现 INS_SOLUTION_FREE(6)（GNSS 解疑似有误被拒）或 INS_HIGH_VARIANCE(2)（不确定性超门限，解仍有效）【M Table 210】。这两个状态是“干扰已穿透到组合滤波层”的标志，可作为辅助判据，但不参与天线胜负的主判定（两台 M21 的 INS 行为还受 IMU 影响）。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F2329"/>
          <w:sz w:val="28"/>
        </w:rPr>
        <w:t>4. 天线质量判断逻辑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判断分两条互补的路径：</w:t>
      </w:r>
      <w:r>
        <w:rPr>
          <w:rFonts w:ascii="Microsoft YaHei" w:hAnsi="Microsoft YaHei" w:eastAsia="Microsoft YaHei"/>
          <w:b/>
          <w:sz w:val="21"/>
        </w:rPr>
        <w:t>路径一</w:t>
      </w:r>
      <w:r>
        <w:rPr>
          <w:rFonts w:ascii="Microsoft YaHei" w:hAnsi="Microsoft YaHei" w:eastAsia="Microsoft YaHei"/>
          <w:b w:val="0"/>
          <w:sz w:val="21"/>
        </w:rPr>
        <w:t>（双天线同步对比）回答“同一干扰下谁更强”；</w:t>
      </w:r>
      <w:r>
        <w:rPr>
          <w:rFonts w:ascii="Microsoft YaHei" w:hAnsi="Microsoft YaHei" w:eastAsia="Microsoft YaHei"/>
          <w:b/>
          <w:sz w:val="21"/>
        </w:rPr>
        <w:t>路径二</w:t>
      </w:r>
      <w:r>
        <w:rPr>
          <w:rFonts w:ascii="Microsoft YaHei" w:hAnsi="Microsoft YaHei" w:eastAsia="Microsoft YaHei"/>
          <w:b w:val="0"/>
          <w:sz w:val="21"/>
        </w:rPr>
        <w:t>（单天线施加前/后对比）回答“每根天线自身退化多少”。两条路径用同一套指标，最后汇入一张判定矩阵。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4.1 指标体系总表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"/>
        <w:gridCol w:w="2616"/>
        <w:gridCol w:w="2341"/>
        <w:gridCol w:w="1845"/>
        <w:gridCol w:w="2341"/>
      </w:tblGrid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层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指标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来源字段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判定方向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判据/出处</w:t>
            </w:r>
          </w:p>
        </w:tc>
      </w:tr>
      <w:tr>
        <w:tc>
          <w:tcPr>
            <w:tcW w:type="dxa" w:w="1928"/>
            <w:vMerge w:val="restart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通道层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（主判据）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ΔC/N0 退化量（每星每频点）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TRACKSTAT C/No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退化越小越好；≤1 dB 为合格线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ETSI EN 303 413 Eq.4-1【ETSI】；USAF IPC【gps.gov】</w:t>
            </w:r>
          </w:p>
        </w:tc>
      </w:tr>
      <w:tr>
        <w:tc>
          <w:tcPr>
            <w:tcW w:type="dxa" w:w="1928"/>
            <w:vMerge/>
          </w:tcPr>
          <w:p/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失锁事件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TRACKSTAT locktime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归零次数与归零通道占比越少越好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工程惯例【V】</w:t>
            </w:r>
          </w:p>
        </w:tc>
      </w:tr>
      <w:tr>
        <w:tc>
          <w:tcPr>
            <w:tcW w:type="dxa" w:w="1928"/>
            <w:vMerge/>
          </w:tcPr>
          <w:p/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环路状态分布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TRACKSTAT ch-tr-status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PLL 锁定占比越高越好；FLL/搜索占比升高即退化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【M Table 136】</w:t>
            </w:r>
          </w:p>
        </w:tc>
      </w:tr>
      <w:tr>
        <w:tc>
          <w:tcPr>
            <w:tcW w:type="dxa" w:w="1928"/>
            <w:vMerge/>
          </w:tcPr>
          <w:p/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伪距标准差等级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RANGECMPB（表 4-23）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等级上移越少越好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JRC 伪距退化指标【JRC】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星座层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可见/可用/丢失星数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GPGSV + TRACKSTAT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丢失越少越好（分系统分频点统计）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【M §3.53；P §4.1.8】</w:t>
            </w:r>
          </w:p>
        </w:tc>
      </w:tr>
      <w:tr>
        <w:tc>
          <w:tcPr>
            <w:tcW w:type="dxa" w:w="1928"/>
            <w:vMerge w:val="restart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解算层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（最终结果）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定位状态降级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BESTPOS pos type / sol stat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保持高等级（RTK 固定）时间越长越好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表 4-1/4-2【P；M】</w:t>
            </w:r>
          </w:p>
        </w:tc>
      </w:tr>
      <w:tr>
        <w:tc>
          <w:tcPr>
            <w:tcW w:type="dxa" w:w="1928"/>
            <w:vMerge/>
          </w:tcPr>
          <w:p/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伪距 RMS / 位置标准差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GPGST / BESTPOS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相对基线的上升倍数越小越好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JRC【JRC】</w:t>
            </w:r>
          </w:p>
        </w:tc>
      </w:tr>
    </w:tbl>
    <w:p>
      <w:pPr>
        <w:spacing w:after="0"/>
      </w:pP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4.2 路径一：双天线同步对比（主判定）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第 1 步 · 基线校准（干扰前 30–60 s 干净段）。</w:t>
      </w:r>
      <w:r>
        <w:rPr>
          <w:rFonts w:ascii="Microsoft YaHei" w:hAnsi="Microsoft YaHei" w:eastAsia="Microsoft YaHei"/>
          <w:b w:val="0"/>
          <w:sz w:val="21"/>
        </w:rPr>
        <w:t>两根天线即使无干扰也存在固定增益差（天线增益、馈线损耗、LNA 噪声系数不同）。对每颗星 s 的每个频点 f，计算静态偏移：</w:t>
      </w:r>
    </w:p>
    <w:p>
      <w:pPr>
        <w:spacing w:after="120"/>
        <w:jc w:val="center"/>
      </w:pPr>
      <w:r>
        <w:rPr>
          <w:rFonts w:ascii="Consolas" w:hAnsi="Consolas" w:eastAsia="Microsoft YaHei"/>
          <w:b w:val="0"/>
          <w:sz w:val="21"/>
        </w:rPr>
        <w:t>δ</w:t>
      </w:r>
      <w:r>
        <w:rPr>
          <w:rFonts w:ascii="Consolas" w:hAnsi="Consolas" w:eastAsia="Microsoft YaHei"/>
          <w:b w:val="0"/>
          <w:sz w:val="21"/>
          <w:vertAlign w:val="subscript"/>
        </w:rPr>
        <w:t>sys</w:t>
      </w:r>
      <w:r>
        <w:rPr>
          <w:rFonts w:ascii="Consolas" w:hAnsi="Consolas" w:eastAsia="Microsoft YaHei"/>
          <w:b w:val="0"/>
          <w:sz w:val="21"/>
        </w:rPr>
        <w:t xml:space="preserve"> = median</w:t>
      </w:r>
      <w:r>
        <w:rPr>
          <w:rFonts w:ascii="Consolas" w:hAnsi="Consolas" w:eastAsia="Microsoft YaHei"/>
          <w:b w:val="0"/>
          <w:sz w:val="21"/>
          <w:vertAlign w:val="subscript"/>
        </w:rPr>
        <w:t>t∈基线段, s∈sys</w:t>
      </w:r>
      <w:r>
        <w:rPr>
          <w:rFonts w:ascii="Consolas" w:hAnsi="Consolas" w:eastAsia="Microsoft YaHei"/>
          <w:b w:val="0"/>
          <w:sz w:val="21"/>
        </w:rPr>
        <w:t xml:space="preserve"> [ C/No</w:t>
      </w:r>
      <w:r>
        <w:rPr>
          <w:rFonts w:ascii="Consolas" w:hAnsi="Consolas" w:eastAsia="Microsoft YaHei"/>
          <w:b w:val="0"/>
          <w:sz w:val="21"/>
          <w:vertAlign w:val="subscript"/>
        </w:rPr>
        <w:t>A</w:t>
      </w:r>
      <w:r>
        <w:rPr>
          <w:rFonts w:ascii="Consolas" w:hAnsi="Consolas" w:eastAsia="Microsoft YaHei"/>
          <w:b w:val="0"/>
          <w:sz w:val="21"/>
        </w:rPr>
        <w:t>(t,s,f) − C/No</w:t>
      </w:r>
      <w:r>
        <w:rPr>
          <w:rFonts w:ascii="Consolas" w:hAnsi="Consolas" w:eastAsia="Microsoft YaHei"/>
          <w:b w:val="0"/>
          <w:sz w:val="21"/>
          <w:vertAlign w:val="subscript"/>
        </w:rPr>
        <w:t>B</w:t>
      </w:r>
      <w:r>
        <w:rPr>
          <w:rFonts w:ascii="Consolas" w:hAnsi="Consolas" w:eastAsia="Microsoft YaHei"/>
          <w:b w:val="0"/>
          <w:sz w:val="21"/>
        </w:rPr>
        <w:t>(t,s,f) ]</w:t>
      </w:r>
      <w:r>
        <w:rPr>
          <w:rFonts w:ascii="Microsoft YaHei" w:hAnsi="Microsoft YaHei" w:eastAsia="Microsoft YaHei"/>
          <w:b w:val="0"/>
          <w:sz w:val="21"/>
        </w:rPr>
        <w:t>（按卫星系统分组；某系统共同星不足 3 颗时退回全星座中位数）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两台 M21 同步输出，用 FINESTEERING 时间戳逐历元对齐（配对容差 0.1 s），同历元同星同频点两两配对——</w:t>
      </w:r>
      <w:r>
        <w:rPr>
          <w:rFonts w:ascii="Microsoft YaHei" w:hAnsi="Microsoft YaHei" w:eastAsia="Microsoft YaHei"/>
          <w:b/>
          <w:sz w:val="21"/>
        </w:rPr>
        <w:t>这是你上一版分时数据做不到、本方案独有的优势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第 2 步 · 干扰段校正对比。</w:t>
      </w:r>
      <w:r>
        <w:rPr>
          <w:rFonts w:ascii="Microsoft YaHei" w:hAnsi="Microsoft YaHei" w:eastAsia="Microsoft YaHei"/>
          <w:b w:val="0"/>
          <w:sz w:val="21"/>
        </w:rPr>
        <w:t>对干扰段每对样本计算校正差值：</w:t>
      </w:r>
    </w:p>
    <w:p>
      <w:pPr>
        <w:spacing w:after="120"/>
        <w:jc w:val="center"/>
      </w:pPr>
      <w:r>
        <w:rPr>
          <w:rFonts w:ascii="Consolas" w:hAnsi="Consolas" w:eastAsia="Microsoft YaHei"/>
          <w:b w:val="0"/>
          <w:sz w:val="21"/>
        </w:rPr>
        <w:t>d(t,s,f) = C/No</w:t>
      </w:r>
      <w:r>
        <w:rPr>
          <w:rFonts w:ascii="Consolas" w:hAnsi="Consolas" w:eastAsia="Microsoft YaHei"/>
          <w:b w:val="0"/>
          <w:sz w:val="21"/>
          <w:vertAlign w:val="subscript"/>
        </w:rPr>
        <w:t>A</w:t>
      </w:r>
      <w:r>
        <w:rPr>
          <w:rFonts w:ascii="Consolas" w:hAnsi="Consolas" w:eastAsia="Microsoft YaHei"/>
          <w:b w:val="0"/>
          <w:sz w:val="21"/>
        </w:rPr>
        <w:t>(t,s,f) − C/No</w:t>
      </w:r>
      <w:r>
        <w:rPr>
          <w:rFonts w:ascii="Consolas" w:hAnsi="Consolas" w:eastAsia="Microsoft YaHei"/>
          <w:b w:val="0"/>
          <w:sz w:val="21"/>
          <w:vertAlign w:val="subscript"/>
        </w:rPr>
        <w:t>B</w:t>
      </w:r>
      <w:r>
        <w:rPr>
          <w:rFonts w:ascii="Consolas" w:hAnsi="Consolas" w:eastAsia="Microsoft YaHei"/>
          <w:b w:val="0"/>
          <w:sz w:val="21"/>
        </w:rPr>
        <w:t>(t,s,f) − δ</w:t>
      </w:r>
      <w:r>
        <w:rPr>
          <w:rFonts w:ascii="Consolas" w:hAnsi="Consolas" w:eastAsia="Microsoft YaHei"/>
          <w:b w:val="0"/>
          <w:sz w:val="21"/>
          <w:vertAlign w:val="subscript"/>
        </w:rPr>
        <w:t>sys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d &gt; 0 表示扣除固有差异后 A 更强。以全部配对样本的</w:t>
      </w:r>
      <w:r>
        <w:rPr>
          <w:rFonts w:ascii="Microsoft YaHei" w:hAnsi="Microsoft YaHei" w:eastAsia="Microsoft YaHei"/>
          <w:b/>
          <w:sz w:val="21"/>
        </w:rPr>
        <w:t>中位数</w:t>
      </w:r>
      <w:r>
        <w:rPr>
          <w:rFonts w:ascii="Microsoft YaHei" w:hAnsi="Microsoft YaHei" w:eastAsia="Microsoft YaHei"/>
          <w:b w:val="0"/>
          <w:sz w:val="21"/>
        </w:rPr>
        <w:t>为主判据（抗野值），±0.5 dB 内设为持平带（比你原方案的 ±0.5 一致，与 ETSI 1 dB 判据相容且更严格）；辅以逐星胜负计数与 Wilcoxon 符号秩检验（沿用你 antenna_strength_comparison.py 的方法，样本量因同步配对而大幅增厚）。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第 3 步 · 分维度展开。</w:t>
      </w:r>
      <w:r>
        <w:rPr>
          <w:rFonts w:ascii="Microsoft YaHei" w:hAnsi="Microsoft YaHei" w:eastAsia="Microsoft YaHei"/>
          <w:b w:val="0"/>
          <w:sz w:val="21"/>
        </w:rPr>
        <w:t>按</w:t>
      </w:r>
      <w:r>
        <w:rPr>
          <w:rFonts w:ascii="Microsoft YaHei" w:hAnsi="Microsoft YaHei" w:eastAsia="Microsoft YaHei"/>
          <w:b/>
          <w:sz w:val="21"/>
        </w:rPr>
        <w:t>卫星系统</w:t>
      </w:r>
      <w:r>
        <w:rPr>
          <w:rFonts w:ascii="Microsoft YaHei" w:hAnsi="Microsoft YaHei" w:eastAsia="Microsoft YaHei"/>
          <w:b w:val="0"/>
          <w:sz w:val="21"/>
        </w:rPr>
        <w:t>（GPS/GLO/GAL/BDS/QZS）与</w:t>
      </w:r>
      <w:r>
        <w:rPr>
          <w:rFonts w:ascii="Microsoft YaHei" w:hAnsi="Microsoft YaHei" w:eastAsia="Microsoft YaHei"/>
          <w:b/>
          <w:sz w:val="21"/>
        </w:rPr>
        <w:t>频点</w:t>
      </w:r>
      <w:r>
        <w:rPr>
          <w:rFonts w:ascii="Microsoft YaHei" w:hAnsi="Microsoft YaHei" w:eastAsia="Microsoft YaHei"/>
          <w:b w:val="0"/>
          <w:sz w:val="21"/>
        </w:rPr>
        <w:t>（ch-tr-status bits 21–25 信号类型）分别统计 d 的中位数。天线滤波器的频率选择性会在此显形：增强型天线应当对干扰源邻近频段（如 4G 谐波逼近的 L1 高端）表现出更大优势，而不是全频段均匀受益——</w:t>
      </w:r>
      <w:r>
        <w:rPr>
          <w:rFonts w:ascii="Microsoft YaHei" w:hAnsi="Microsoft YaHei" w:eastAsia="Microsoft YaHei"/>
          <w:b/>
          <w:sz w:val="21"/>
        </w:rPr>
        <w:t>“优势集中在哪个频段”本身就是滤波器是否对症的证据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第 4 步 · 失锁与环路对比（辅证）。</w:t>
      </w:r>
      <w:r>
        <w:rPr>
          <w:rFonts w:ascii="Microsoft YaHei" w:hAnsi="Microsoft YaHei" w:eastAsia="Microsoft YaHei"/>
          <w:b w:val="0"/>
          <w:sz w:val="21"/>
        </w:rPr>
        <w:t>干扰段内统计每台：locktime 归零通道数、归零次数、PLL 锁定占比均值、首次降级时刻。主判据持平时，这些辅证决定“谁更稳健”。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4.3 路径二：单天线施加前/后自身评估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对每根天线各自计算（与其自身基线段对比）：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91"/>
        <w:gridCol w:w="4130"/>
        <w:gridCol w:w="2616"/>
      </w:tblGrid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量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算法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合格/参考线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平均 C/N0 退化 Δ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median[ C/No</w:t>
            </w:r>
            <w:r>
              <w:rPr>
                <w:rFonts w:ascii="Microsoft YaHei" w:hAnsi="Microsoft YaHei" w:eastAsia="Microsoft YaHei"/>
                <w:b w:val="0"/>
                <w:sz w:val="18"/>
                <w:vertAlign w:val="subscript"/>
              </w:rPr>
              <w:t>干扰段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(s,f) − C/No</w:t>
            </w:r>
            <w:r>
              <w:rPr>
                <w:rFonts w:ascii="Microsoft YaHei" w:hAnsi="Microsoft YaHei" w:eastAsia="Microsoft YaHei"/>
                <w:b w:val="0"/>
                <w:sz w:val="18"/>
                <w:vertAlign w:val="subscript"/>
              </w:rPr>
              <w:t>基线段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(s,f) ]（逐星逐频点配对后取中位数，附 25%/75% 分位）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≥ −1 dB 合格（ETSI）；−1～−3 dB 明显退化；&lt; −3 dB 严重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丢失星数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基线段可见而干扰段 C/No 缺失的 (系统,星,频点) 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越少越好；丢失集中在哪个系统/频点要单列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失锁率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干扰段内 locktime 归零的通道数 ÷ 基线段跟踪通道数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0% 最佳；与另一台横向比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PLL 保持率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干扰段 PLL 锁定通道占比 ÷ 基线段同值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越接近 100% 越好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伪距 RMS 倍数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GPGST 字段 3：干扰段中位数 ÷ 基线段中位数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≈1 无退化；&gt;2 明显退化【V】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定位状态轨迹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BESTPOS pos type 各等级时间占比、首次降级时刻、恢复时刻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不降级最佳；恢复段能否回到原等级（重捕能力）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Microsoft YaHei" w:hAnsi="Microsoft YaHei" w:eastAsia="Microsoft YaHei"/>
          <w:b w:val="0"/>
          <w:sz w:val="18"/>
        </w:rPr>
        <w:t>注意：单天线评估受干扰源功率波动影响（手机功控、路由器业务有无、对讲机 PTT 断续），绝对退化值只作参考；</w:t>
      </w:r>
      <w:r>
        <w:rPr>
          <w:rFonts w:ascii="Microsoft YaHei" w:hAnsi="Microsoft YaHei" w:eastAsia="Microsoft YaHei"/>
          <w:b/>
          <w:sz w:val="18"/>
        </w:rPr>
        <w:t>天线的胜负判定以路径一（同步对比）为准</w:t>
      </w:r>
      <w:r>
        <w:rPr>
          <w:rFonts w:ascii="Microsoft YaHei" w:hAnsi="Microsoft YaHei" w:eastAsia="Microsoft YaHei"/>
          <w:b w:val="0"/>
          <w:sz w:val="18"/>
        </w:rPr>
        <w:t>，路径二用于解释“为什么赢/输”和衡量退化的绝对量级。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4.4 判定矩阵（汇总结论用）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54"/>
        <w:gridCol w:w="2616"/>
        <w:gridCol w:w="1652"/>
        <w:gridCol w:w="2616"/>
      </w:tblGrid>
      <w:tr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判定项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数据来源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权重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胜负规则</w:t>
            </w:r>
          </w:p>
        </w:tc>
      </w:tr>
      <w:tr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① 校正 ΔC/N0 中位数（主判据）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路径一第 2 步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主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中位数 &gt; +0.5 dB：A 胜；&lt; −0.5 dB：B 胜；带内持平</w:t>
            </w:r>
          </w:p>
        </w:tc>
      </w:tr>
      <w:tr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② 失锁事件更少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locktime 归零统计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辅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归零通道少者胜（差 ≥2 个通道才判）</w:t>
            </w:r>
          </w:p>
        </w:tc>
      </w:tr>
      <w:tr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③ PLL 保持率更高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跟踪状态字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辅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占比差 ≥2% 才判</w:t>
            </w:r>
          </w:p>
        </w:tc>
      </w:tr>
      <w:tr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④ 丢失星/频点更少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GSV+TRACKSTAT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辅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少者胜</w:t>
            </w:r>
          </w:p>
        </w:tc>
      </w:tr>
      <w:tr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⑤ 定位等级保持更好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BESTPOS pos type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辅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高等级时间占比高者胜</w:t>
            </w:r>
          </w:p>
        </w:tc>
      </w:tr>
      <w:tr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⑥ 伪距 RMS 倍数更小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GPGST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辅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小者胜（差 ≥10% 才判）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结论表述模板：</w:t>
      </w:r>
      <w:r>
        <w:rPr>
          <w:rFonts w:ascii="Microsoft YaHei" w:hAnsi="Microsoft YaHei" w:eastAsia="Microsoft YaHei"/>
          <w:b w:val="0"/>
          <w:sz w:val="21"/>
        </w:rPr>
        <w:t>“在【干扰源】置于两天线中点（各 15 cm）的条件下，扣除基线静态偏移后，天线 X 的 C/N0 校正优势中位数为 +a.ab dB（N=n 对样本，Wilcoxon p=…），失锁/PLL 保持/丢失星/定位保持等辅证 [一致/不一致]；综合判定天线 X 抗干扰能力更强。注意：本结论为‘天线＋M21 内置抗干扰算法’的系统级结果（UG016 未提供算法开关）。”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F2329"/>
          <w:sz w:val="28"/>
        </w:rPr>
        <w:t>5. 实际数据分析与报告生成方法（已落地脚本）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本节记录对 0721 真实数据实际采用的解析、分段、统计与报告方法，与 </w:t>
      </w:r>
      <w:r>
        <w:rPr>
          <w:rFonts w:ascii="Consolas" w:hAnsi="Consolas" w:eastAsia="Microsoft YaHei"/>
          <w:b w:val="0"/>
          <w:sz w:val="21"/>
        </w:rPr>
        <w:t>scripts/analyze_0721.py</w:t>
      </w:r>
      <w:r>
        <w:rPr>
          <w:rFonts w:ascii="Microsoft YaHei" w:hAnsi="Microsoft YaHei" w:eastAsia="Microsoft YaHei"/>
          <w:b w:val="0"/>
          <w:sz w:val="21"/>
        </w:rPr>
        <w:t xml:space="preserve"> 保持一致，避免口头方案与落地脚本脱节。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5.1 数据预处理与对齐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主数据源：</w:t>
      </w:r>
      <w:r>
        <w:rPr>
          <w:rFonts w:ascii="Microsoft YaHei" w:hAnsi="Microsoft YaHei" w:eastAsia="Microsoft YaHei"/>
          <w:b w:val="0"/>
          <w:sz w:val="21"/>
        </w:rPr>
        <w:t>COM3 ASCII：TRACKSTATA、BESTPOSA、GPGST、GPGSV。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弃用的数据：</w:t>
      </w:r>
      <w:r>
        <w:rPr>
          <w:rFonts w:ascii="Microsoft YaHei" w:hAnsi="Microsoft YaHei" w:eastAsia="Microsoft YaHei"/>
          <w:b w:val="0"/>
          <w:sz w:val="21"/>
        </w:rPr>
        <w:t>COM4 二进制：北天BT-T076 为 RANGECMP（ID 140），北天BT-T617 为自定义 0xA521，两根天线 COM4 格式不一致，</w:t>
      </w:r>
      <w:r>
        <w:rPr>
          <w:rFonts w:ascii="Microsoft YaHei" w:hAnsi="Microsoft YaHei" w:eastAsia="Microsoft YaHei"/>
          <w:b/>
          <w:sz w:val="21"/>
        </w:rPr>
        <w:t>不参与横向对比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时间对齐：</w:t>
      </w:r>
      <w:r>
        <w:rPr>
          <w:rFonts w:ascii="Microsoft YaHei" w:hAnsi="Microsoft YaHei" w:eastAsia="Microsoft YaHei"/>
          <w:b w:val="0"/>
          <w:sz w:val="21"/>
        </w:rPr>
        <w:t>以 TRACKSTATA 的 FINESTEERING 周内秒（sow）为键，两台 M21 按同一 sow 逐历元配对。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天线命名：</w:t>
      </w:r>
      <w:r>
        <w:rPr>
          <w:rFonts w:ascii="Microsoft YaHei" w:hAnsi="Microsoft YaHei" w:eastAsia="Microsoft YaHei"/>
          <w:b w:val="0"/>
          <w:sz w:val="21"/>
        </w:rPr>
        <w:t>内部标识 111 对应北天BT-T076；222 对应北天BT-T617。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5.2 片段划分规则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测试文件为连续记录，按用户提供的 10 个时间段顺序切分。第 10 段（8.75 s，干扰后拆机前）因时长过短、操作扰动多，作为噪声剔除。剩余 9 段中，每段取</w:t>
      </w:r>
      <w:r>
        <w:rPr>
          <w:rFonts w:ascii="Microsoft YaHei" w:hAnsi="Microsoft YaHei" w:eastAsia="Microsoft YaHei"/>
          <w:b/>
          <w:sz w:val="21"/>
        </w:rPr>
        <w:t>中间 10 秒</w:t>
      </w:r>
      <w:r>
        <w:rPr>
          <w:rFonts w:ascii="Microsoft YaHei" w:hAnsi="Microsoft YaHei" w:eastAsia="Microsoft YaHei"/>
          <w:b w:val="0"/>
          <w:sz w:val="21"/>
        </w:rPr>
        <w:t>作为稳态分析窗口，避开干扰切换瞬态。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片段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原始时长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无干扰 #1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36.79 s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基线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409 MHz 干扰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34.81 s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干扰评估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无干扰 #2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35.08 s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基线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392 MHz 干扰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35.81 s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干扰评估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无干扰 #3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35.50 s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基线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4G/5G 干扰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34.76 s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干扰评估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无干扰 #4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38.47 s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基线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Wi-Fi 干扰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36.70 s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干扰评估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无干扰 #5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37.96 s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基线</w:t>
            </w:r>
          </w:p>
        </w:tc>
      </w:tr>
    </w:tbl>
    <w:p>
      <w:pPr>
        <w:spacing w:after="0"/>
      </w:pP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5.3 核心指标定义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来源字段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C/N0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TRACKSTATA C/No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载噪比 dB-Hz，统一用 C/No 而非 GSV SNR。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可见星数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GPGSV in_view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“能看到多少颗星”，与跟踪/解算星数区分。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跟踪星数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TRACKSTATA 每历元唯一 svid 计数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“实际在跟踪多少颗星”。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参与解算星数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BESTPOS # satsln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“实际用于定位解算多少颗星”。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PLL 锁定比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ch-tr-status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状态字中 state=4、相位锁定与伪码锁定均置位的通道占比。</w:t>
            </w:r>
          </w:p>
        </w:tc>
      </w:tr>
    </w:tbl>
    <w:p>
      <w:pPr>
        <w:spacing w:after="0"/>
      </w:pP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5.4 对比层级：逐星 → 按系统 → 全局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本方案明确以</w:t>
      </w:r>
      <w:r>
        <w:rPr>
          <w:rFonts w:ascii="Microsoft YaHei" w:hAnsi="Microsoft YaHei" w:eastAsia="Microsoft YaHei"/>
          <w:b/>
          <w:sz w:val="21"/>
        </w:rPr>
        <w:t>单颗卫星</w:t>
      </w:r>
      <w:r>
        <w:rPr>
          <w:rFonts w:ascii="Microsoft YaHei" w:hAnsi="Microsoft YaHei" w:eastAsia="Microsoft YaHei"/>
          <w:b w:val="0"/>
          <w:sz w:val="21"/>
        </w:rPr>
        <w:t>作为最小对比单元，而不是直接拿两颗天线的“星座中位数”做一对一比较。原因：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不同卫星的 C/No 基线差异很大（GPS/BDS/GLONASS/Galileo/QZSS 的平均 C/No 不在同一水平），星座中位数会把这些差异混在一起，掩盖单颗卫星的真实退化；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干扰往往具有频率/方向选择性，只会打击某几颗卫星，逐星对比才能定位“哪些卫星被干扰打垮”；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两颗天线对同一颗卫星的响应是最干净的配对：同一星座、同一传播路径、同一历元，只剩天线差异。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对比流程：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sz w:val="21"/>
        </w:rPr>
        <w:t>逐星</w:t>
      </w:r>
      <w:r>
        <w:rPr>
          <w:rFonts w:ascii="Microsoft YaHei" w:hAnsi="Microsoft YaHei" w:eastAsia="Microsoft YaHei"/>
          <w:b w:val="0"/>
          <w:sz w:val="21"/>
        </w:rPr>
        <w:t>：对每颗共同卫星，分别计算 C/N0 中位数、差值、Pearson r、丢失与否；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sz w:val="21"/>
        </w:rPr>
        <w:t>按系统</w:t>
      </w:r>
      <w:r>
        <w:rPr>
          <w:rFonts w:ascii="Microsoft YaHei" w:hAnsi="Microsoft YaHei" w:eastAsia="Microsoft YaHei"/>
          <w:b w:val="0"/>
          <w:sz w:val="21"/>
        </w:rPr>
        <w:t>：把同一系统内所有卫星的逐星结果汇总，取中位数或 Fisher-z 平均，得到系统级结论；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sz w:val="21"/>
        </w:rPr>
        <w:t>全局</w:t>
      </w:r>
      <w:r>
        <w:rPr>
          <w:rFonts w:ascii="Microsoft YaHei" w:hAnsi="Microsoft YaHei" w:eastAsia="Microsoft YaHei"/>
          <w:b w:val="0"/>
          <w:sz w:val="21"/>
        </w:rPr>
        <w:t>：再把各系统结果汇总，得到整体结论。全局结论只用于“大致印象”，最终判定优先看系统级与逐星级。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5.5 相关性分析方法（为何用 Pearson + Fisher-z）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对两颗天线均观测到的同一卫星，按同一 sow 配对，</w:t>
      </w:r>
      <w:r>
        <w:rPr>
          <w:rFonts w:ascii="Microsoft YaHei" w:hAnsi="Microsoft YaHei" w:eastAsia="Microsoft YaHei"/>
          <w:b/>
          <w:sz w:val="21"/>
        </w:rPr>
        <w:t>先逐星计算 Pearson 相关系数 r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spacing w:after="120"/>
        <w:jc w:val="center"/>
      </w:pPr>
      <w:r>
        <w:rPr>
          <w:rFonts w:ascii="Consolas" w:hAnsi="Consolas" w:eastAsia="Microsoft YaHei"/>
          <w:b w:val="0"/>
          <w:sz w:val="21"/>
        </w:rPr>
        <w:t>r = cov(C/No</w:t>
      </w:r>
      <w:r>
        <w:rPr>
          <w:rFonts w:ascii="Consolas" w:hAnsi="Consolas" w:eastAsia="Microsoft YaHei"/>
          <w:b w:val="0"/>
          <w:sz w:val="21"/>
          <w:vertAlign w:val="subscript"/>
        </w:rPr>
        <w:t>BT-T076</w:t>
      </w:r>
      <w:r>
        <w:rPr>
          <w:rFonts w:ascii="Consolas" w:hAnsi="Consolas" w:eastAsia="Microsoft YaHei"/>
          <w:b w:val="0"/>
          <w:sz w:val="21"/>
        </w:rPr>
        <w:t>, C/No</w:t>
      </w:r>
      <w:r>
        <w:rPr>
          <w:rFonts w:ascii="Consolas" w:hAnsi="Consolas" w:eastAsia="Microsoft YaHei"/>
          <w:b w:val="0"/>
          <w:sz w:val="21"/>
          <w:vertAlign w:val="subscript"/>
        </w:rPr>
        <w:t>BT-T617</w:t>
      </w:r>
      <w:r>
        <w:rPr>
          <w:rFonts w:ascii="Consolas" w:hAnsi="Consolas" w:eastAsia="Microsoft YaHei"/>
          <w:b w:val="0"/>
          <w:sz w:val="21"/>
        </w:rPr>
        <w:t>) / (σ</w:t>
      </w:r>
      <w:r>
        <w:rPr>
          <w:rFonts w:ascii="Consolas" w:hAnsi="Consolas" w:eastAsia="Microsoft YaHei"/>
          <w:b w:val="0"/>
          <w:sz w:val="21"/>
          <w:vertAlign w:val="subscript"/>
        </w:rPr>
        <w:t>BT-T076</w:t>
      </w:r>
      <w:r>
        <w:rPr>
          <w:rFonts w:ascii="Consolas" w:hAnsi="Consolas" w:eastAsia="Microsoft YaHei"/>
          <w:b w:val="0"/>
          <w:sz w:val="21"/>
        </w:rPr>
        <w:t xml:space="preserve"> σ</w:t>
      </w:r>
      <w:r>
        <w:rPr>
          <w:rFonts w:ascii="Consolas" w:hAnsi="Consolas" w:eastAsia="Microsoft YaHei"/>
          <w:b w:val="0"/>
          <w:sz w:val="21"/>
          <w:vertAlign w:val="subscript"/>
        </w:rPr>
        <w:t>BT-T617</w:t>
      </w:r>
      <w:r>
        <w:rPr>
          <w:rFonts w:ascii="Consolas" w:hAnsi="Consolas" w:eastAsia="Microsoft YaHei"/>
          <w:b w:val="0"/>
          <w:sz w:val="21"/>
        </w:rPr>
        <w:t>)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然后跨卫星合并时使用 </w:t>
      </w:r>
      <w:r>
        <w:rPr>
          <w:rFonts w:ascii="Microsoft YaHei" w:hAnsi="Microsoft YaHei" w:eastAsia="Microsoft YaHei"/>
          <w:b/>
          <w:sz w:val="21"/>
        </w:rPr>
        <w:t>Fisher z-transform 平均</w:t>
      </w:r>
      <w:r>
        <w:rPr>
          <w:rFonts w:ascii="Microsoft YaHei" w:hAnsi="Microsoft YaHei" w:eastAsia="Microsoft YaHei"/>
          <w:b w:val="0"/>
          <w:sz w:val="21"/>
        </w:rPr>
        <w:t>，而不是简单算术平均：</w:t>
      </w:r>
    </w:p>
    <w:p>
      <w:pPr>
        <w:spacing w:after="120"/>
        <w:jc w:val="center"/>
      </w:pPr>
      <w:r>
        <w:rPr>
          <w:rFonts w:ascii="Consolas" w:hAnsi="Consolas" w:eastAsia="Microsoft YaHei"/>
          <w:b w:val="0"/>
          <w:sz w:val="21"/>
        </w:rPr>
        <w:t>z = 0.5 · ln[(1+r)/(1−r)]，z̄ = mean(z</w:t>
      </w:r>
      <w:r>
        <w:rPr>
          <w:rFonts w:ascii="Consolas" w:hAnsi="Consolas" w:eastAsia="Microsoft YaHei"/>
          <w:b w:val="0"/>
          <w:sz w:val="21"/>
          <w:vertAlign w:val="subscript"/>
        </w:rPr>
        <w:t>i</w:t>
      </w:r>
      <w:r>
        <w:rPr>
          <w:rFonts w:ascii="Consolas" w:hAnsi="Consolas" w:eastAsia="Microsoft YaHei"/>
          <w:b w:val="0"/>
          <w:sz w:val="21"/>
        </w:rPr>
        <w:t>)，r̄ = (e</w:t>
      </w:r>
      <w:r>
        <w:rPr>
          <w:rFonts w:ascii="Consolas" w:hAnsi="Consolas" w:eastAsia="Microsoft YaHei"/>
          <w:b w:val="0"/>
          <w:sz w:val="21"/>
          <w:vertAlign w:val="superscript"/>
        </w:rPr>
        <w:t>2z̄</w:t>
      </w:r>
      <w:r>
        <w:rPr>
          <w:rFonts w:ascii="Consolas" w:hAnsi="Consolas" w:eastAsia="Microsoft YaHei"/>
          <w:b w:val="0"/>
          <w:sz w:val="21"/>
        </w:rPr>
        <w:t>−1)/(e</w:t>
      </w:r>
      <w:r>
        <w:rPr>
          <w:rFonts w:ascii="Consolas" w:hAnsi="Consolas" w:eastAsia="Microsoft YaHei"/>
          <w:b w:val="0"/>
          <w:sz w:val="21"/>
          <w:vertAlign w:val="superscript"/>
        </w:rPr>
        <w:t>2z̄</w:t>
      </w:r>
      <w:r>
        <w:rPr>
          <w:rFonts w:ascii="Consolas" w:hAnsi="Consolas" w:eastAsia="Microsoft YaHei"/>
          <w:b w:val="0"/>
          <w:sz w:val="21"/>
        </w:rPr>
        <w:t>+1)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理由：Pearson r 不是线性可加量（例如 r=0.9 与 r=0.3 不能直接平均），Fisher z 变换是统计学合并多个相关系数的标准方法。同时给出：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sz w:val="21"/>
        </w:rPr>
        <w:t>总体样本 r</w:t>
      </w:r>
      <w:r>
        <w:rPr>
          <w:rFonts w:ascii="Microsoft YaHei" w:hAnsi="Microsoft YaHei" w:eastAsia="Microsoft YaHei"/>
          <w:b w:val="0"/>
          <w:sz w:val="21"/>
        </w:rPr>
        <w:t>：所有配对样本一起计算，反映全局线性关系；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sz w:val="21"/>
        </w:rPr>
        <w:t>Fisher-z 平均 r</w:t>
      </w:r>
      <w:r>
        <w:rPr>
          <w:rFonts w:ascii="Microsoft YaHei" w:hAnsi="Microsoft YaHei" w:eastAsia="Microsoft YaHei"/>
          <w:b w:val="0"/>
          <w:sz w:val="21"/>
        </w:rPr>
        <w:t>：每颗星一票，跨卫星公平合并；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sz w:val="21"/>
        </w:rPr>
        <w:t>逐星 r 中位数与分布</w:t>
      </w:r>
      <w:r>
        <w:rPr>
          <w:rFonts w:ascii="Microsoft YaHei" w:hAnsi="Microsoft YaHei" w:eastAsia="Microsoft YaHei"/>
          <w:b w:val="0"/>
          <w:sz w:val="21"/>
        </w:rPr>
        <w:t>：按强（|r|≥0.7）、中（0.4≤|r|&lt;0.7）、弱（|r|&lt;0.4）统计卫星数。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阈值采用心理学/信号处理领域通行标准：0.7 强、0.4 中等。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5.6 显著性检验（Wilcoxon 符号秩检验）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对每个片段，取两颗天线共同卫星的 C/N0 中位数差值：</w:t>
      </w:r>
    </w:p>
    <w:p>
      <w:pPr>
        <w:spacing w:after="120"/>
        <w:jc w:val="center"/>
      </w:pPr>
      <w:r>
        <w:rPr>
          <w:rFonts w:ascii="Consolas" w:hAnsi="Consolas" w:eastAsia="Microsoft YaHei"/>
          <w:b w:val="0"/>
          <w:sz w:val="21"/>
        </w:rPr>
        <w:t>d</w:t>
      </w:r>
      <w:r>
        <w:rPr>
          <w:rFonts w:ascii="Consolas" w:hAnsi="Consolas" w:eastAsia="Microsoft YaHei"/>
          <w:b w:val="0"/>
          <w:sz w:val="21"/>
          <w:vertAlign w:val="subscript"/>
        </w:rPr>
        <w:t>i</w:t>
      </w:r>
      <w:r>
        <w:rPr>
          <w:rFonts w:ascii="Consolas" w:hAnsi="Consolas" w:eastAsia="Microsoft YaHei"/>
          <w:b w:val="0"/>
          <w:sz w:val="21"/>
        </w:rPr>
        <w:t xml:space="preserve"> = C/No</w:t>
      </w:r>
      <w:r>
        <w:rPr>
          <w:rFonts w:ascii="Consolas" w:hAnsi="Consolas" w:eastAsia="Microsoft YaHei"/>
          <w:b w:val="0"/>
          <w:sz w:val="21"/>
          <w:vertAlign w:val="subscript"/>
        </w:rPr>
        <w:t>BT-T076</w:t>
      </w:r>
      <w:r>
        <w:rPr>
          <w:rFonts w:ascii="Consolas" w:hAnsi="Consolas" w:eastAsia="Microsoft YaHei"/>
          <w:b w:val="0"/>
          <w:sz w:val="21"/>
        </w:rPr>
        <w:t>(svid</w:t>
      </w:r>
      <w:r>
        <w:rPr>
          <w:rFonts w:ascii="Consolas" w:hAnsi="Consolas" w:eastAsia="Microsoft YaHei"/>
          <w:b w:val="0"/>
          <w:sz w:val="21"/>
          <w:vertAlign w:val="subscript"/>
        </w:rPr>
        <w:t>i</w:t>
      </w:r>
      <w:r>
        <w:rPr>
          <w:rFonts w:ascii="Consolas" w:hAnsi="Consolas" w:eastAsia="Microsoft YaHei"/>
          <w:b w:val="0"/>
          <w:sz w:val="21"/>
        </w:rPr>
        <w:t>) − C/No</w:t>
      </w:r>
      <w:r>
        <w:rPr>
          <w:rFonts w:ascii="Consolas" w:hAnsi="Consolas" w:eastAsia="Microsoft YaHei"/>
          <w:b w:val="0"/>
          <w:sz w:val="21"/>
          <w:vertAlign w:val="subscript"/>
        </w:rPr>
        <w:t>BT-T617</w:t>
      </w:r>
      <w:r>
        <w:rPr>
          <w:rFonts w:ascii="Consolas" w:hAnsi="Consolas" w:eastAsia="Microsoft YaHei"/>
          <w:b w:val="0"/>
          <w:sz w:val="21"/>
        </w:rPr>
        <w:t>(svid</w:t>
      </w:r>
      <w:r>
        <w:rPr>
          <w:rFonts w:ascii="Consolas" w:hAnsi="Consolas" w:eastAsia="Microsoft YaHei"/>
          <w:b w:val="0"/>
          <w:sz w:val="21"/>
          <w:vertAlign w:val="subscript"/>
        </w:rPr>
        <w:t>i</w:t>
      </w:r>
      <w:r>
        <w:rPr>
          <w:rFonts w:ascii="Consolas" w:hAnsi="Consolas" w:eastAsia="Microsoft YaHei"/>
          <w:b w:val="0"/>
          <w:sz w:val="21"/>
        </w:rPr>
        <w:t>)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剔除零差值后做 Wilcoxon signed-rank test（正态近似、含结校正），双尾 p &lt; 0.05 认为两颗天线在该片段存在系统性差异。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5.7 单天线干扰退化评估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对每个真实干扰段，以其前一无干扰段为基线，计算共同卫星的 C/N0 中位数退化：</w:t>
      </w:r>
    </w:p>
    <w:p>
      <w:pPr>
        <w:spacing w:after="120"/>
        <w:jc w:val="center"/>
      </w:pPr>
      <w:r>
        <w:rPr>
          <w:rFonts w:ascii="Consolas" w:hAnsi="Consolas" w:eastAsia="Microsoft YaHei"/>
          <w:b w:val="0"/>
          <w:sz w:val="21"/>
        </w:rPr>
        <w:t>ΔC/N0 = median[ C/No</w:t>
      </w:r>
      <w:r>
        <w:rPr>
          <w:rFonts w:ascii="Consolas" w:hAnsi="Consolas" w:eastAsia="Microsoft YaHei"/>
          <w:b w:val="0"/>
          <w:sz w:val="21"/>
          <w:vertAlign w:val="subscript"/>
        </w:rPr>
        <w:t>干扰段</w:t>
      </w:r>
      <w:r>
        <w:rPr>
          <w:rFonts w:ascii="Consolas" w:hAnsi="Consolas" w:eastAsia="Microsoft YaHei"/>
          <w:b w:val="0"/>
          <w:sz w:val="21"/>
        </w:rPr>
        <w:t xml:space="preserve"> − C/No</w:t>
      </w:r>
      <w:r>
        <w:rPr>
          <w:rFonts w:ascii="Consolas" w:hAnsi="Consolas" w:eastAsia="Microsoft YaHei"/>
          <w:b w:val="0"/>
          <w:sz w:val="21"/>
          <w:vertAlign w:val="subscript"/>
        </w:rPr>
        <w:t>基线段</w:t>
      </w:r>
      <w:r>
        <w:rPr>
          <w:rFonts w:ascii="Consolas" w:hAnsi="Consolas" w:eastAsia="Microsoft YaHei"/>
          <w:b w:val="0"/>
          <w:sz w:val="21"/>
        </w:rPr>
        <w:t xml:space="preserve"> ]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参考 ETSI EN 303 413 的行业经验线：ΔC/N0 ≥ −1 dB 视为通过；−1～−3 dB 为明显退化；&lt; −3 dB 为严重退化。同时统计相对基线的丢失卫星数与 PLL 锁定变化。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5.8 报告输出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脚本生成三份 HTML 报告：</w:t>
      </w:r>
    </w:p>
    <w:p>
      <w:pPr>
        <w:pStyle w:val="ListBullet"/>
        <w:spacing w:after="60"/>
      </w:pPr>
      <w:r>
        <w:rPr>
          <w:rFonts w:ascii="Consolas" w:hAnsi="Consolas" w:eastAsia="Microsoft YaHei"/>
          <w:b w:val="0"/>
          <w:sz w:val="21"/>
        </w:rPr>
        <w:t>antenna_BT-T076_0721_report.html</w:t>
      </w:r>
      <w:r>
        <w:rPr>
          <w:rFonts w:ascii="Microsoft YaHei" w:hAnsi="Microsoft YaHei" w:eastAsia="Microsoft YaHei"/>
          <w:b w:val="0"/>
          <w:sz w:val="21"/>
        </w:rPr>
        <w:t>：单天线统计与图表；</w:t>
      </w:r>
    </w:p>
    <w:p>
      <w:pPr>
        <w:pStyle w:val="ListBullet"/>
        <w:spacing w:after="60"/>
      </w:pPr>
      <w:r>
        <w:rPr>
          <w:rFonts w:ascii="Consolas" w:hAnsi="Consolas" w:eastAsia="Microsoft YaHei"/>
          <w:b w:val="0"/>
          <w:sz w:val="21"/>
        </w:rPr>
        <w:t>antenna_BT-T617_0721_report.html</w:t>
      </w:r>
      <w:r>
        <w:rPr>
          <w:rFonts w:ascii="Microsoft YaHei" w:hAnsi="Microsoft YaHei" w:eastAsia="Microsoft YaHei"/>
          <w:b w:val="0"/>
          <w:sz w:val="21"/>
        </w:rPr>
        <w:t>：单天线统计与图表；</w:t>
      </w:r>
    </w:p>
    <w:p>
      <w:pPr>
        <w:pStyle w:val="ListBullet"/>
        <w:spacing w:after="60"/>
      </w:pPr>
      <w:r>
        <w:rPr>
          <w:rFonts w:ascii="Consolas" w:hAnsi="Consolas" w:eastAsia="Microsoft YaHei"/>
          <w:b w:val="0"/>
          <w:sz w:val="21"/>
        </w:rPr>
        <w:t>antenna_BT-T076_vs_BT-T617_0721_report.html</w:t>
      </w:r>
      <w:r>
        <w:rPr>
          <w:rFonts w:ascii="Microsoft YaHei" w:hAnsi="Microsoft YaHei" w:eastAsia="Microsoft YaHei"/>
          <w:b w:val="0"/>
          <w:sz w:val="21"/>
        </w:rPr>
        <w:t>：同步对比、逐星/按系统统计、相关性、显著性检验、ETSI 退化评估与综合结论。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F2329"/>
          <w:sz w:val="28"/>
        </w:rPr>
        <w:t>6. 执行流程与记录表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6.1 测试前准备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br/>
        <w:t xml:space="preserve">    ① 两台 M21 固件版本确认一致（</w:t>
      </w:r>
      <w:r>
        <w:rPr>
          <w:rFonts w:ascii="Consolas" w:hAnsi="Consolas" w:eastAsia="Microsoft YaHei"/>
          <w:b w:val="0"/>
          <w:sz w:val="21"/>
        </w:rPr>
        <w:t>LOG VERSIONA ONCE</w:t>
      </w:r>
      <w:r>
        <w:rPr>
          <w:rFonts w:ascii="Microsoft YaHei" w:hAnsi="Microsoft YaHei" w:eastAsia="Microsoft YaHei"/>
          <w:b w:val="0"/>
          <w:sz w:val="21"/>
        </w:rPr>
        <w:t>），同一配置脚本下发第 1 节命令；</w:t>
      </w:r>
      <w:r>
        <w:rPr>
          <w:rFonts w:ascii="Microsoft YaHei" w:hAnsi="Microsoft YaHei" w:eastAsia="Microsoft YaHei"/>
          <w:b w:val="0"/>
          <w:sz w:val="21"/>
        </w:rPr>
        <w:br/>
      </w:r>
      <w:r>
        <w:rPr>
          <w:rFonts w:ascii="Microsoft YaHei" w:hAnsi="Microsoft YaHei" w:eastAsia="Microsoft YaHei"/>
          <w:b w:val="0"/>
          <w:sz w:val="21"/>
        </w:rPr>
        <w:br/>
        <w:t xml:space="preserve">    ② 天线 A/B 标记清晰，馈线等长同型（长度差引入的损耗差会直接进入静态偏移 δ——δ 可校正，但等长更干净）；</w:t>
      </w:r>
      <w:r>
        <w:rPr>
          <w:rFonts w:ascii="Microsoft YaHei" w:hAnsi="Microsoft YaHei" w:eastAsia="Microsoft YaHei"/>
          <w:b w:val="0"/>
          <w:sz w:val="21"/>
        </w:rPr>
        <w:br/>
      </w:r>
      <w:r>
        <w:rPr>
          <w:rFonts w:ascii="Microsoft YaHei" w:hAnsi="Microsoft YaHei" w:eastAsia="Microsoft YaHei"/>
          <w:b w:val="0"/>
          <w:sz w:val="21"/>
        </w:rPr>
        <w:br/>
        <w:t xml:space="preserve">    ③ 两天线间距 30 cm 刚性固定，置于开阔天空、远离多径源；干扰源位置在中点做标记，每次放置姿态一致；</w:t>
      </w:r>
      <w:r>
        <w:rPr>
          <w:rFonts w:ascii="Microsoft YaHei" w:hAnsi="Microsoft YaHei" w:eastAsia="Microsoft YaHei"/>
          <w:b w:val="0"/>
          <w:sz w:val="21"/>
        </w:rPr>
        <w:br/>
      </w:r>
      <w:r>
        <w:rPr>
          <w:rFonts w:ascii="Microsoft YaHei" w:hAnsi="Microsoft YaHei" w:eastAsia="Microsoft YaHei"/>
          <w:b w:val="0"/>
          <w:sz w:val="21"/>
        </w:rPr>
        <w:br/>
        <w:t xml:space="preserve">    ④ 串口/网口带宽按第 2 节核算设置（建议 460800 bps 或 ICOM 网口）；</w:t>
      </w:r>
      <w:r>
        <w:rPr>
          <w:rFonts w:ascii="Microsoft YaHei" w:hAnsi="Microsoft YaHei" w:eastAsia="Microsoft YaHei"/>
          <w:b w:val="0"/>
          <w:sz w:val="21"/>
        </w:rPr>
        <w:br/>
      </w:r>
      <w:r>
        <w:rPr>
          <w:rFonts w:ascii="Microsoft YaHei" w:hAnsi="Microsoft YaHei" w:eastAsia="Microsoft YaHei"/>
          <w:b w:val="0"/>
          <w:sz w:val="21"/>
        </w:rPr>
        <w:br/>
        <w:t xml:space="preserve">    ⑤ 测试场地先录 60 s 无干扰环境底噪，确认两天线基线段 C/No 分布稳定后再开始。</w:t>
        <w:br/>
        <w:t xml:space="preserve">  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6.2 单场景流程（每个干扰源执行一遍）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5"/>
        <w:gridCol w:w="1239"/>
        <w:gridCol w:w="6884"/>
      </w:tblGrid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时长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操作与记录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基线段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30–60 s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干扰源关机/远离（≥3 m）。两台 M21 同步记录，计算 δ</w:t>
            </w:r>
            <w:r>
              <w:rPr>
                <w:rFonts w:ascii="Microsoft YaHei" w:hAnsi="Microsoft YaHei" w:eastAsia="Microsoft YaHei"/>
                <w:b w:val="0"/>
                <w:sz w:val="18"/>
                <w:vertAlign w:val="subscript"/>
              </w:rPr>
              <w:t>sys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的样本段。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干扰段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60–90 s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干扰源置于中点并开启（路由器保持业务、手机保持通话/数据、对讲机按住 PTT）。记录干扰源型号/档位/姿态。对讲机可约定“按 20 s 松 10 s”循环，顺便观察失锁-重捕动态。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恢复段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30 s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撤除干扰源。观察 pos type 恢复时刻与 locktime 重建——重捕能力对比。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交换复测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同上一遍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A/B 两天线连同接收机物理位置互换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，重复上述三段。用于消除 15 cm 几何与干扰源方向图不对称带来的系统误差（计量比对惯例【V】）。两轮结果方向一致才下结论。</w:t>
            </w:r>
          </w:p>
        </w:tc>
      </w:tr>
    </w:tbl>
    <w:p>
      <w:pPr>
        <w:spacing w:after="0"/>
      </w:pP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6.3 场景矩阵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干扰源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预期耦合路径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重点观察</w:t>
            </w:r>
          </w:p>
        </w:tc>
      </w:tr>
      <w:tr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S0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无（环境底噪）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两天线基线一致性、δ 稳定性</w:t>
            </w:r>
          </w:p>
        </w:tc>
      </w:tr>
      <w:tr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S1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Wi-Fi 路由器（2.4 GHz）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带外阻塞（距 L1 约 825 MHz）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全星座 C/No 是否均匀普降（阻塞指纹）</w:t>
            </w:r>
          </w:p>
        </w:tc>
      </w:tr>
      <w:tr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S2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手机 4G（业务态）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带外阻塞；B3 上行 1710–1785 MHz 距 L1 约 90–135 MHz，相对最近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L1/E1/B1 频段是否比 L2/L5 退化更大（频率选择性）</w:t>
            </w:r>
          </w:p>
        </w:tc>
      </w:tr>
      <w:tr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S3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对讲机 392 MHz（PTT）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带外阻塞＋4 次谐波 1568 MHz 近带（距 L1 约 7 MHz）【V 推算】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四种干扰中理论威胁最大；观察是否出现选择性打击与失锁</w:t>
            </w:r>
          </w:p>
        </w:tc>
      </w:tr>
      <w:tr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S4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对讲机 409 MHz（PTT）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带外阻塞为主</w:t>
            </w:r>
          </w:p>
        </w:tc>
        <w:tc>
          <w:tcPr>
            <w:tcW w:type="dxa" w:w="240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与 S3 对比谐波路径的有无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Microsoft YaHei" w:hAnsi="Microsoft YaHei" w:eastAsia="Microsoft YaHei"/>
          <w:b w:val="0"/>
          <w:sz w:val="18"/>
        </w:rPr>
        <w:t>耦合路径分析为射频常识推算【V】，用于设计观察重点；判定结论只依据测量数据。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F2329"/>
          <w:sz w:val="28"/>
        </w:rPr>
        <w:t>7. 注意事项与已知局限（如实说明）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① M21 内置自适应抗干扰算法不可关闭。</w:t>
      </w:r>
      <w:r>
        <w:rPr>
          <w:rFonts w:ascii="Microsoft YaHei" w:hAnsi="Microsoft YaHei" w:eastAsia="Microsoft YaHei"/>
          <w:b w:val="0"/>
          <w:sz w:val="21"/>
        </w:rPr>
        <w:t>M21/M21D 用户手册明确其 GNSS 引擎“对常见干扰信号（车载防跟踪设备、雷达、机场信号塔等）进行高量化位数的信号预处理与自适应干扰抑制”【HM】。UG016 协议无此算法的开关或状态输出。因此：两台同型号对比</w:t>
      </w:r>
      <w:r>
        <w:rPr>
          <w:rFonts w:ascii="Microsoft YaHei" w:hAnsi="Microsoft YaHei" w:eastAsia="Microsoft YaHei"/>
          <w:b/>
          <w:sz w:val="21"/>
        </w:rPr>
        <w:t>公平</w:t>
      </w:r>
      <w:r>
        <w:rPr>
          <w:rFonts w:ascii="Microsoft YaHei" w:hAnsi="Microsoft YaHei" w:eastAsia="Microsoft YaHei"/>
          <w:b w:val="0"/>
          <w:sz w:val="21"/>
        </w:rPr>
        <w:t>，但结论是“天线＋算法”系统级；若内置算法很强，可能压平两天线的差异（此时差异小≠天线无差别，而是算法兜底）。若想分离天线单独贡献，需换用无抗干扰算法的同平台接收机复测。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② 干扰源功率不可控。</w:t>
      </w:r>
      <w:r>
        <w:rPr>
          <w:rFonts w:ascii="Microsoft YaHei" w:hAnsi="Microsoft YaHei" w:eastAsia="Microsoft YaHei"/>
          <w:b w:val="0"/>
          <w:sz w:val="21"/>
        </w:rPr>
        <w:t>手机/路由器发射功率随业务动态变化，对讲机为断续发射。缓解：固定型号/姿态/业务状态、记录 PTT 时段、每场景复测 ≥2 轮看重复性；若要定量“退化-功率”曲线（ETSI 式阻塞扫描），需改用信号发生器＋功放。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③ 15 cm 近场几何。</w:t>
      </w:r>
      <w:r>
        <w:rPr>
          <w:rFonts w:ascii="Microsoft YaHei" w:hAnsi="Microsoft YaHei" w:eastAsia="Microsoft YaHei"/>
          <w:b w:val="0"/>
          <w:sz w:val="21"/>
        </w:rPr>
        <w:t>15 cm 处于多数干扰源天线的近场区，场强空间梯度大、方向图不规则，两天线实际受扰功率可能不同。缓解：干扰源严格居中并标记姿态＋第 5.2 节的交换复测。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④ RXSTATUS / ITDETECTSTATUS 未经证实。</w:t>
      </w:r>
      <w:r>
        <w:rPr>
          <w:rFonts w:ascii="Microsoft YaHei" w:hAnsi="Microsoft YaHei" w:eastAsia="Microsoft YaHei"/>
          <w:b w:val="0"/>
          <w:sz w:val="21"/>
        </w:rPr>
        <w:t>这两条 OEM7 干扰检测日志在 UG016 协议中无收录，M21 固件是否支持未知。第 1 节命令里已包含验证性输出请求；若无输出，方案不依赖它们。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⑤ 两台 M21 的时钟同步。</w:t>
      </w:r>
      <w:r>
        <w:rPr>
          <w:rFonts w:ascii="Microsoft YaHei" w:hAnsi="Microsoft YaHei" w:eastAsia="Microsoft YaHei"/>
          <w:b w:val="0"/>
          <w:sz w:val="21"/>
        </w:rPr>
        <w:t>逐历元配对依赖 FINESTEERING 时间戳对齐（容差 0.1 s）。两台设备各自独立定位时，时间戳均为 GPS 系统时，天然对齐；若一台失锁，其时间戳精度下降，配对程序应按“时间戳最近”匹配并丢弃无法配对的历元。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F2329"/>
          <w:sz w:val="28"/>
        </w:rPr>
        <w:t>8. 常见问题（FAQ）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Q1：为什么不直接用你原来那套 GSV SNR 分析管线？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管线思路（逐星配对、基线校正、中位数、Wilcoxon）全部保留并升级：数据源从 GSV 的整数 SNR 换成 TRACKSTAT 的 Float C/No（分辨率高一个量级，且带 locktime/跟踪状态）；配对从“每星中位数”升级为“同历元逐对”（同步采集才可能）。GSV 退居“可见/丢失星数”统计。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Q2：TRACKSTAT 和 RANGECMPB 都有 C/N0，会重复吗？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字段同源但编码不同（TRACKSTAT 为 Float dB-Hz；RANGECMPB 为 20+n 的 5 bit 编码，范围 20–51 dB-Hz【P P145】）。用途不同：TRACKSTAT 做主源（精度高、含状态字），RANGECMPB 取其独有的</w:t>
      </w:r>
      <w:r>
        <w:rPr>
          <w:rFonts w:ascii="Microsoft YaHei" w:hAnsi="Microsoft YaHei" w:eastAsia="Microsoft YaHei"/>
          <w:b/>
          <w:sz w:val="21"/>
        </w:rPr>
        <w:t>伪距标准差（表 4-23）与 ADR 标准差</w:t>
      </w:r>
      <w:r>
        <w:rPr>
          <w:rFonts w:ascii="Microsoft YaHei" w:hAnsi="Microsoft YaHei" w:eastAsia="Microsoft YaHei"/>
          <w:b w:val="0"/>
          <w:sz w:val="21"/>
        </w:rPr>
        <w:t>，并顺带用它的 C/N0 做交叉校验——两源趋势不一致时优先怀疑解析程序。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Q3：采集频率为什么核心只给 1 Hz？5 Hz 不是更细吗？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抗干扰对比看的是秒级以上的稳态退化与失锁事件统计，1 Hz 已能覆盖（失锁-重捕过程通常 ≥ 数秒）。5 Hz 的价值在研究瞬态细节，代价是 TRACKSTAT 数据量 ×5（见第 2 节带宽核算）。折衷：正式判定用 1 Hz；若想观察对讲机 PTT 启停瞬间的环路动态，单独给 S3/S4 场景开 TRACKSTAT 5 Hz。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Q4：判定出现“主判据说 A 强、辅证说 B 强”怎么办？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以主判据（校正 ΔC/N0 中位数）为准，辅证用于解释。常见成因：A 天线增益更高但滤波一般（C/No 高却易失锁）——此时应分开报告“信号保持能力 A 强、环路稳健性 B 强”，而不是强行合并输赢；这也恰好说明增强设计补的是哪一块。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Q5：结果要到什么程度才算“增强设计有效”？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建议的工程口径【V】：至少两个干扰场景下，校正 ΔC/N0 中位数优势 ≥ 1 dB（达到 ETSI 判据同量级），且辅证多数一致、交换复测方向不变，方可下“增强有效”的结论；优势在 0.5–1 dB 之间表述为“有改善趋势”；&lt; 0.5 dB 为“未观察到显著差异”。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参考文档（按优先级排序）：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br/>
        <w:t xml:space="preserve">    【P】《UG016 数据通信接口协议》（北云科技）：§4.2.26 TRACKSTAT（P103–104）及跟踪状态字注 2（P145–146）、§4.2.1 BESTPOS、§4.1.7 GST（P52）、§4.1.8 GSV（P52–53）、§4.6.4.6 rangecmpb（P143–145）、表 4-23 伪距标准差（P148）、表 4-1/4-2/4-8。</w:t>
      </w:r>
      <w:r>
        <w:rPr>
          <w:rFonts w:ascii="Microsoft YaHei" w:hAnsi="Microsoft YaHei" w:eastAsia="Microsoft YaHei"/>
          <w:b w:val="0"/>
          <w:sz w:val="21"/>
        </w:rPr>
        <w:br/>
      </w:r>
      <w:r>
        <w:rPr>
          <w:rFonts w:ascii="Microsoft YaHei" w:hAnsi="Microsoft YaHei" w:eastAsia="Microsoft YaHei"/>
          <w:b w:val="0"/>
          <w:sz w:val="21"/>
        </w:rPr>
        <w:br/>
        <w:t xml:space="preserve">    【M】《OEM7 Commands and Logs Reference Manual v11》（NovAtel）：§3.188 TRACKSTAT（P862–863）、Table 136 Channel Tracking Status（P693）、§3.53 GPGSV（P525–526，SNR 即 C/No、null when not tracking）、§3.14 BESTPOS（P430）、§3.153 RXSTATUS（P774–775，Table 171 jammer 位）、§3.70 ITDETECTSTATUS（P562–563）。</w:t>
      </w:r>
      <w:r>
        <w:rPr>
          <w:rFonts w:ascii="Microsoft YaHei" w:hAnsi="Microsoft YaHei" w:eastAsia="Microsoft YaHei"/>
          <w:b w:val="0"/>
          <w:sz w:val="21"/>
        </w:rPr>
        <w:br/>
      </w:r>
      <w:r>
        <w:rPr>
          <w:rFonts w:ascii="Microsoft YaHei" w:hAnsi="Microsoft YaHei" w:eastAsia="Microsoft YaHei"/>
          <w:b w:val="0"/>
          <w:sz w:val="21"/>
        </w:rPr>
        <w:br/>
        <w:t xml:space="preserve">    【N】NovAtel 官方在线文档：</w:t>
      </w:r>
      <w:r>
        <w:rPr>
          <w:rFonts w:ascii="Microsoft YaHei" w:hAnsi="Microsoft YaHei" w:eastAsia="Microsoft YaHei"/>
          <w:b w:val="0"/>
          <w:sz w:val="21"/>
        </w:rPr>
        <w:t>Interference Toolkit</w:t>
      </w:r>
      <w:r>
        <w:rPr>
          <w:rFonts w:ascii="Consolas" w:hAnsi="Consolas" w:eastAsia="Microsoft YaHei"/>
          <w:b w:val="0"/>
          <w:color w:val="2B6CB0"/>
          <w:sz w:val="18"/>
        </w:rPr>
        <w:t>（https://docs.novatel.com/oem7/Content/Operation/Interference_Toolkit.htm）</w:t>
      </w:r>
      <w:r>
        <w:rPr>
          <w:rFonts w:ascii="Microsoft YaHei" w:hAnsi="Microsoft YaHei" w:eastAsia="Microsoft YaHei"/>
          <w:b w:val="0"/>
          <w:sz w:val="21"/>
        </w:rPr>
        <w:t>（带外干扰由 Statistical Analysis Detection 检测、HDR 模式优化 AGC 对抗宽带/带外干扰）。</w:t>
      </w:r>
      <w:r>
        <w:rPr>
          <w:rFonts w:ascii="Microsoft YaHei" w:hAnsi="Microsoft YaHei" w:eastAsia="Microsoft YaHei"/>
          <w:b w:val="0"/>
          <w:sz w:val="21"/>
        </w:rPr>
        <w:br/>
      </w:r>
      <w:r>
        <w:rPr>
          <w:rFonts w:ascii="Microsoft YaHei" w:hAnsi="Microsoft YaHei" w:eastAsia="Microsoft YaHei"/>
          <w:b w:val="0"/>
          <w:sz w:val="21"/>
        </w:rPr>
        <w:br/>
        <w:t xml:space="preserve">    【ETSI】</w:t>
      </w:r>
      <w:r>
        <w:rPr>
          <w:rFonts w:ascii="Microsoft YaHei" w:hAnsi="Microsoft YaHei" w:eastAsia="Microsoft YaHei"/>
          <w:b w:val="0"/>
          <w:sz w:val="21"/>
        </w:rPr>
        <w:t>ETSI EN 303 413</w:t>
      </w:r>
      <w:r>
        <w:rPr>
          <w:rFonts w:ascii="Consolas" w:hAnsi="Consolas" w:eastAsia="Microsoft YaHei"/>
          <w:b w:val="0"/>
          <w:color w:val="2B6CB0"/>
          <w:sz w:val="18"/>
        </w:rPr>
        <w:t>（https://www.etsi.org/deliver/etsi_en/303400_303499/303413/01.02.01_60/en_303413v010201p.pdf）</w:t>
      </w:r>
      <w:r>
        <w:rPr>
          <w:rFonts w:ascii="Microsoft YaHei" w:hAnsi="Microsoft YaHei" w:eastAsia="Microsoft YaHei"/>
          <w:b w:val="0"/>
          <w:sz w:val="21"/>
        </w:rPr>
        <w:t>：接收机阻塞测试，ΔC/N0 ≤ 1 dB（Equation 4-1）。</w:t>
      </w:r>
      <w:r>
        <w:rPr>
          <w:rFonts w:ascii="Microsoft YaHei" w:hAnsi="Microsoft YaHei" w:eastAsia="Microsoft YaHei"/>
          <w:b w:val="0"/>
          <w:sz w:val="21"/>
        </w:rPr>
        <w:br/>
      </w:r>
      <w:r>
        <w:rPr>
          <w:rFonts w:ascii="Microsoft YaHei" w:hAnsi="Microsoft YaHei" w:eastAsia="Microsoft YaHei"/>
          <w:b w:val="0"/>
          <w:sz w:val="21"/>
        </w:rPr>
        <w:br/>
        <w:t xml:space="preserve">    【JRC】</w:t>
      </w:r>
      <w:r>
        <w:rPr>
          <w:rFonts w:ascii="Microsoft YaHei" w:hAnsi="Microsoft YaHei" w:eastAsia="Microsoft YaHei"/>
          <w:b w:val="0"/>
          <w:sz w:val="21"/>
        </w:rPr>
        <w:t>EC JRC《Compatibility between amateur and Galileo》</w:t>
      </w:r>
      <w:r>
        <w:rPr>
          <w:rFonts w:ascii="Consolas" w:hAnsi="Consolas" w:eastAsia="Microsoft YaHei"/>
          <w:b w:val="0"/>
          <w:color w:val="2B6CB0"/>
          <w:sz w:val="18"/>
        </w:rPr>
        <w:t>（https://amsat-uk.org/wp-content/uploads/2019/05/2015-ec-jrc_compatibility-between-amateur-and-galileo.pdf）</w:t>
      </w:r>
      <w:r>
        <w:rPr>
          <w:rFonts w:ascii="Microsoft YaHei" w:hAnsi="Microsoft YaHei" w:eastAsia="Microsoft YaHei"/>
          <w:b w:val="0"/>
          <w:sz w:val="21"/>
        </w:rPr>
        <w:t>：抗干扰评估三大指标（C/N0 退化、伪距退化、误码率）。</w:t>
      </w:r>
      <w:r>
        <w:rPr>
          <w:rFonts w:ascii="Microsoft YaHei" w:hAnsi="Microsoft YaHei" w:eastAsia="Microsoft YaHei"/>
          <w:b w:val="0"/>
          <w:sz w:val="21"/>
        </w:rPr>
        <w:br/>
      </w:r>
      <w:r>
        <w:rPr>
          <w:rFonts w:ascii="Microsoft YaHei" w:hAnsi="Microsoft YaHei" w:eastAsia="Microsoft YaHei"/>
          <w:b w:val="0"/>
          <w:sz w:val="21"/>
        </w:rPr>
        <w:br/>
        <w:t xml:space="preserve">    【gps.gov】</w:t>
      </w:r>
      <w:r>
        <w:rPr>
          <w:rFonts w:ascii="Microsoft YaHei" w:hAnsi="Microsoft YaHei" w:eastAsia="Microsoft YaHei"/>
          <w:b w:val="0"/>
          <w:sz w:val="21"/>
        </w:rPr>
        <w:t>Measurement of GNSS Receiver parameters</w:t>
      </w:r>
      <w:r>
        <w:rPr>
          <w:rFonts w:ascii="Consolas" w:hAnsi="Consolas" w:eastAsia="Microsoft YaHei"/>
          <w:b w:val="0"/>
          <w:color w:val="2B6CB0"/>
          <w:sz w:val="18"/>
        </w:rPr>
        <w:t>（https://www.gps.gov/governance/advisory/meetings/2018-12/buesnel.pdf）</w:t>
      </w:r>
      <w:r>
        <w:rPr>
          <w:rFonts w:ascii="Microsoft YaHei" w:hAnsi="Microsoft YaHei" w:eastAsia="Microsoft YaHei"/>
          <w:b w:val="0"/>
          <w:sz w:val="21"/>
        </w:rPr>
        <w:t>：1 dB CNR 退化 IPC 准则出处（ETSI/USAF）。</w:t>
      </w:r>
      <w:r>
        <w:rPr>
          <w:rFonts w:ascii="Microsoft YaHei" w:hAnsi="Microsoft YaHei" w:eastAsia="Microsoft YaHei"/>
          <w:b w:val="0"/>
          <w:sz w:val="21"/>
        </w:rPr>
        <w:br/>
      </w:r>
      <w:r>
        <w:rPr>
          <w:rFonts w:ascii="Microsoft YaHei" w:hAnsi="Microsoft YaHei" w:eastAsia="Microsoft YaHei"/>
          <w:b w:val="0"/>
          <w:sz w:val="21"/>
        </w:rPr>
        <w:br/>
        <w:t xml:space="preserve">    【HM】《M21 高精度导航模组用户手册》（北云/阿奇米德版 V1.06）与《M21D 用户手册》（北云官网）：Alice SoC、1507 通道、全系统全频点、内置自适应抗干扰算法（高量化位数信号预处理与自适应干扰抑制）、跟踪灵敏度 -154 dBm（公司手册共性指标）。</w:t>
      </w:r>
      <w:r>
        <w:rPr>
          <w:rFonts w:ascii="Microsoft YaHei" w:hAnsi="Microsoft YaHei" w:eastAsia="Microsoft YaHei"/>
          <w:b w:val="0"/>
          <w:sz w:val="21"/>
        </w:rPr>
        <w:br/>
      </w:r>
      <w:r>
        <w:rPr>
          <w:rFonts w:ascii="Microsoft YaHei" w:hAnsi="Microsoft YaHei" w:eastAsia="Microsoft YaHei"/>
          <w:b w:val="0"/>
          <w:sz w:val="21"/>
        </w:rPr>
        <w:br/>
        <w:t xml:space="preserve">    【V】工程惯例（交换复测、场景时长、胜负门限、耦合路径推算），均已单独标注，非官方条文。</w:t>
        <w:br/>
        <w:t xml:space="preserve">  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编写原则：所有 Log 字段定义照录 UG016/OEM7 原文；判断逻辑中的官方判据（ETSI 1 dB、JRC 指标）均给出处链接；未经验证的内容（RXSTATUS/ITDETECTSTATUS 在 M21 上的可用性）明确标注“待实测确认”，不做假设。</w:t>
      </w:r>
    </w:p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