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C33A86">
      <w:pPr>
        <w:pStyle w:val="2"/>
        <w:bidi w:val="0"/>
        <w:jc w:val="center"/>
        <w:rPr>
          <w:rFonts w:hint="eastAsia"/>
        </w:rPr>
      </w:pPr>
      <w:bookmarkStart w:id="0" w:name="_GoBack"/>
      <w:r>
        <w:rPr>
          <w:rFonts w:hint="eastAsia"/>
        </w:rPr>
        <w:t>填报志愿注意事项</w:t>
      </w:r>
    </w:p>
    <w:p w14:paraId="6414EE89">
      <w:pPr>
        <w:rPr>
          <w:rFonts w:hint="eastAsia"/>
        </w:rPr>
      </w:pPr>
    </w:p>
    <w:p w14:paraId="3EDD410E">
      <w:pPr>
        <w:pStyle w:val="3"/>
        <w:numPr>
          <w:ilvl w:val="0"/>
          <w:numId w:val="1"/>
        </w:numPr>
        <w:bidi w:val="0"/>
        <w:ind w:left="0" w:leftChars="0" w:firstLine="420" w:firstLineChars="0"/>
        <w:rPr>
          <w:rFonts w:hint="eastAsia"/>
        </w:rPr>
      </w:pPr>
      <w:r>
        <w:rPr>
          <w:rFonts w:hint="eastAsia"/>
        </w:rPr>
        <w:t>普通类本科提前批</w:t>
      </w:r>
    </w:p>
    <w:p w14:paraId="5A451E1E">
      <w:pPr>
        <w:pStyle w:val="4"/>
        <w:numPr>
          <w:ilvl w:val="0"/>
          <w:numId w:val="2"/>
        </w:numPr>
        <w:bidi w:val="0"/>
        <w:rPr>
          <w:rFonts w:hint="eastAsia"/>
        </w:rPr>
      </w:pPr>
      <w:r>
        <w:rPr>
          <w:rFonts w:hint="eastAsia"/>
          <w:lang w:val="en-US" w:eastAsia="zh-CN"/>
        </w:rPr>
        <w:t>报考军队、公安、消防志愿注意事项</w:t>
      </w:r>
    </w:p>
    <w:p w14:paraId="65414B5F">
      <w:pPr>
        <w:rPr>
          <w:rFonts w:hint="eastAsia"/>
        </w:rPr>
      </w:pPr>
      <w:r>
        <w:rPr>
          <w:rFonts w:hint="eastAsia"/>
        </w:rPr>
        <w:t xml:space="preserve">    </w:t>
      </w:r>
    </w:p>
    <w:p w14:paraId="682A0D8D">
      <w:pPr>
        <w:rPr>
          <w:rFonts w:hint="eastAsia"/>
        </w:rPr>
      </w:pPr>
      <w:r>
        <w:rPr>
          <w:rFonts w:hint="eastAsia"/>
        </w:rPr>
        <w:tab/>
      </w:r>
      <w:r>
        <w:rPr>
          <w:rFonts w:hint="eastAsia"/>
        </w:rPr>
        <w:t>1.报考军队院校的考生须是普通高中应届、往届毕业生,未婚,年龄不低于 16 周岁、不超过 20 周岁( 截至报考当年 8 月 31 日),须参加由省军区统一组织的政治考核和军检( 包括体格检查、面试和职业基本适应性监测) 且合格。</w:t>
      </w:r>
    </w:p>
    <w:p w14:paraId="51B8EC1D">
      <w:pPr>
        <w:rPr>
          <w:rFonts w:hint="eastAsia"/>
        </w:rPr>
      </w:pPr>
      <w:r>
        <w:rPr>
          <w:rFonts w:hint="eastAsia"/>
        </w:rPr>
        <w:tab/>
      </w:r>
      <w:r>
        <w:rPr>
          <w:rFonts w:hint="eastAsia"/>
        </w:rPr>
        <w:t>2.报考公安院校的考生须是高级中等教育学校毕业生;年龄为 16 周岁以上、22 周岁以下(2003 年 9 月 1日至 2009 年 8 月 31 日期间出生);须参加省公安厅统一组织的政治考察、面试、体检和体能测评且合格。</w:t>
      </w:r>
    </w:p>
    <w:p w14:paraId="07B7BDD7">
      <w:pPr>
        <w:rPr>
          <w:rFonts w:hint="eastAsia"/>
        </w:rPr>
      </w:pPr>
      <w:r>
        <w:rPr>
          <w:rFonts w:hint="eastAsia"/>
        </w:rPr>
        <w:tab/>
      </w:r>
      <w:r>
        <w:rPr>
          <w:rFonts w:hint="eastAsia"/>
        </w:rPr>
        <w:t>3.报考中央司法警官学院的考生,须参加省司法厅组织的政治考察、面试、体检和体能测评且合格。</w:t>
      </w:r>
    </w:p>
    <w:p w14:paraId="754D5179">
      <w:pPr>
        <w:rPr>
          <w:rFonts w:hint="eastAsia"/>
        </w:rPr>
      </w:pPr>
      <w:r>
        <w:rPr>
          <w:rFonts w:hint="eastAsia"/>
        </w:rPr>
        <w:tab/>
      </w:r>
      <w:r>
        <w:rPr>
          <w:rFonts w:hint="eastAsia"/>
        </w:rPr>
        <w:t>4.报考中国消防救援学院的考生,须参加黑龙江省消防员招录工作办公室组织的政治考核、体检、心理测试和面试且合格。</w:t>
      </w:r>
    </w:p>
    <w:p w14:paraId="15CAF946">
      <w:pPr>
        <w:rPr>
          <w:rFonts w:hint="eastAsia"/>
        </w:rPr>
      </w:pPr>
    </w:p>
    <w:p w14:paraId="3DA2CA14">
      <w:pPr>
        <w:pStyle w:val="4"/>
        <w:numPr>
          <w:ilvl w:val="0"/>
          <w:numId w:val="2"/>
        </w:numPr>
        <w:bidi w:val="0"/>
        <w:rPr>
          <w:rFonts w:hint="eastAsia"/>
        </w:rPr>
      </w:pPr>
      <w:r>
        <w:rPr>
          <w:rFonts w:hint="eastAsia"/>
        </w:rPr>
        <w:tab/>
      </w:r>
      <w:r>
        <w:rPr>
          <w:rFonts w:hint="eastAsia"/>
        </w:rPr>
        <w:t>( 四) 提前录取普通院校</w:t>
      </w:r>
      <w:r>
        <w:rPr>
          <w:rFonts w:hint="eastAsia"/>
          <w:lang w:val="en-US" w:eastAsia="zh-CN"/>
        </w:rPr>
        <w:t>志愿注意事项</w:t>
      </w:r>
    </w:p>
    <w:p w14:paraId="098AC485">
      <w:pPr>
        <w:rPr>
          <w:rFonts w:hint="eastAsia"/>
        </w:rPr>
      </w:pPr>
      <w:r>
        <w:rPr>
          <w:rFonts w:hint="eastAsia"/>
        </w:rPr>
        <w:tab/>
      </w:r>
      <w:r>
        <w:rPr>
          <w:rFonts w:hint="eastAsia"/>
          <w:lang w:val="en-US" w:eastAsia="zh-CN"/>
        </w:rPr>
        <w:t>1、</w:t>
      </w:r>
      <w:r>
        <w:rPr>
          <w:rFonts w:hint="eastAsia"/>
        </w:rPr>
        <w:t>为方便查阅,本部分招生计划按普通院校、定向计划、公安消防院校、公费师范生、优师专项等招生类型分类排版( 顺序无主次之分)。 填报志愿时,符合报考条件的考生可同时填报本批次中的多个招生类型院校专业组志愿。</w:t>
      </w:r>
    </w:p>
    <w:p w14:paraId="7AA20F72">
      <w:pPr>
        <w:rPr>
          <w:rFonts w:hint="eastAsia"/>
        </w:rPr>
      </w:pPr>
      <w:r>
        <w:rPr>
          <w:rFonts w:hint="eastAsia"/>
        </w:rPr>
        <w:tab/>
      </w:r>
      <w:r>
        <w:rPr>
          <w:rFonts w:hint="eastAsia"/>
          <w:lang w:val="en-US" w:eastAsia="zh-CN"/>
        </w:rPr>
        <w:t>2、</w:t>
      </w:r>
      <w:r>
        <w:rPr>
          <w:rFonts w:hint="eastAsia"/>
        </w:rPr>
        <w:t>各专业录取控制分数线除注明“ 在特殊类型招生资格线上招生” 外,均执行普通本科批录取控制分数线。</w:t>
      </w:r>
    </w:p>
    <w:p w14:paraId="767A5FE5">
      <w:pPr>
        <w:rPr>
          <w:rFonts w:hint="eastAsia"/>
        </w:rPr>
      </w:pPr>
      <w:r>
        <w:rPr>
          <w:rFonts w:hint="eastAsia"/>
        </w:rPr>
        <w:tab/>
      </w:r>
      <w:r>
        <w:rPr>
          <w:rFonts w:hint="eastAsia"/>
          <w:lang w:val="en-US" w:eastAsia="zh-CN"/>
        </w:rPr>
        <w:t>3、</w:t>
      </w:r>
      <w:r>
        <w:rPr>
          <w:rFonts w:hint="eastAsia"/>
        </w:rPr>
        <w:tab/>
      </w:r>
      <w:r>
        <w:rPr>
          <w:rFonts w:hint="eastAsia"/>
        </w:rPr>
        <w:t>国家公费师范生、国家优师专项和省属高校公费师范生录取考生须签订协议,在校期间免收学费、住宿费并给予生活费补助。 具体说明详见本书中《黑龙江省 2025 年普通高等学校招生志愿填报说明》。</w:t>
      </w:r>
    </w:p>
    <w:p w14:paraId="274E6489">
      <w:pPr>
        <w:pStyle w:val="4"/>
        <w:numPr>
          <w:ilvl w:val="0"/>
          <w:numId w:val="2"/>
        </w:numPr>
        <w:bidi w:val="0"/>
        <w:rPr>
          <w:rFonts w:hint="eastAsia"/>
        </w:rPr>
      </w:pPr>
      <w:r>
        <w:rPr>
          <w:rFonts w:hint="eastAsia"/>
        </w:rPr>
        <w:tab/>
      </w:r>
      <w:r>
        <w:rPr>
          <w:rFonts w:hint="eastAsia"/>
        </w:rPr>
        <w:t>( 五) 省内公安院校</w:t>
      </w:r>
      <w:r>
        <w:rPr>
          <w:rFonts w:hint="eastAsia"/>
          <w:lang w:val="en-US" w:eastAsia="zh-CN"/>
        </w:rPr>
        <w:t>志愿注意事项</w:t>
      </w:r>
    </w:p>
    <w:p w14:paraId="0648412A">
      <w:pPr>
        <w:rPr>
          <w:rFonts w:hint="eastAsia"/>
        </w:rPr>
      </w:pPr>
      <w:r>
        <w:rPr>
          <w:rFonts w:hint="eastAsia"/>
        </w:rPr>
        <w:tab/>
      </w:r>
      <w:r>
        <w:rPr>
          <w:rFonts w:hint="eastAsia"/>
        </w:rPr>
        <w:t>黑龙江公安警官职业学院各专业录取分数线执行普通本科批录取控制分数线,学生毕业时达到毕业条件且符合人民警察报考资格条件的,可以按规定参加公安机关面向公安院校公安专业毕业生招警统一考试。 招警统一考试合格的毕业生,原则上录用到高考志愿录取的市( 地) 所辖公安机关。 在录取单位最低服务年限按招录时相关规定执行。</w:t>
      </w:r>
    </w:p>
    <w:p w14:paraId="39D5589E">
      <w:pPr>
        <w:rPr>
          <w:rFonts w:hint="eastAsia"/>
        </w:rPr>
      </w:pPr>
    </w:p>
    <w:p w14:paraId="2629B731">
      <w:pPr>
        <w:pStyle w:val="3"/>
        <w:numPr>
          <w:ilvl w:val="0"/>
          <w:numId w:val="1"/>
        </w:numPr>
        <w:bidi w:val="0"/>
        <w:ind w:left="0" w:leftChars="0" w:firstLine="420" w:firstLineChars="0"/>
        <w:rPr>
          <w:rFonts w:hint="eastAsia"/>
          <w:b/>
        </w:rPr>
      </w:pPr>
      <w:r>
        <w:rPr>
          <w:rFonts w:hint="eastAsia"/>
          <w:b/>
        </w:rPr>
        <w:t>普通本科批</w:t>
      </w:r>
      <w:r>
        <w:rPr>
          <w:rFonts w:hint="eastAsia"/>
          <w:b/>
          <w:lang w:val="en-US" w:eastAsia="zh-CN"/>
        </w:rPr>
        <w:t>志愿注意事项</w:t>
      </w:r>
    </w:p>
    <w:p w14:paraId="27D3324A">
      <w:pPr>
        <w:rPr>
          <w:rFonts w:hint="eastAsia"/>
        </w:rPr>
      </w:pPr>
      <w:r>
        <w:rPr>
          <w:rFonts w:hint="eastAsia"/>
          <w:lang w:val="en-US" w:eastAsia="zh-CN"/>
        </w:rPr>
        <w:t>1、</w:t>
      </w:r>
      <w:r>
        <w:rPr>
          <w:rFonts w:hint="eastAsia"/>
        </w:rPr>
        <w:t>为方便查阅,本部分招生计划按普通院校、定向计划、振兴龙江计划、国家专项计划、地方专项计划、民族班、少数民族预科班、边防军人子女预科班、八省区对等协作计划等招生类型分类排版( 顺序无主次之分)。填报志愿时,符合报考条件的考生可同时填报本批次中的多个招生类型院校专业组志愿。</w:t>
      </w:r>
    </w:p>
    <w:p w14:paraId="63CA7F65">
      <w:pPr>
        <w:rPr>
          <w:rFonts w:hint="eastAsia"/>
        </w:rPr>
      </w:pPr>
    </w:p>
    <w:p w14:paraId="20983AB2">
      <w:pPr>
        <w:rPr>
          <w:rFonts w:hint="eastAsia"/>
        </w:rPr>
      </w:pPr>
      <w:r>
        <w:rPr>
          <w:rFonts w:hint="eastAsia"/>
          <w:lang w:val="en-US" w:eastAsia="zh-CN"/>
        </w:rPr>
        <w:t>2</w:t>
      </w:r>
      <w:r>
        <w:rPr>
          <w:rFonts w:hint="eastAsia"/>
          <w:lang w:eastAsia="zh-CN"/>
        </w:rPr>
        <w:t>、</w:t>
      </w:r>
      <w:r>
        <w:rPr>
          <w:rFonts w:hint="eastAsia"/>
        </w:rPr>
        <w:t>国家专项计划</w:t>
      </w:r>
    </w:p>
    <w:p w14:paraId="769D08F6">
      <w:pPr>
        <w:rPr>
          <w:rFonts w:hint="eastAsia"/>
        </w:rPr>
      </w:pPr>
      <w:r>
        <w:rPr>
          <w:rFonts w:hint="eastAsia"/>
        </w:rPr>
        <w:t>考生须具有 20 个原特殊困难县当地连续 3 年以上户籍和户籍所在县高中连续 3 年学籍并实际就读,考生父亲或母亲或法定监护人具有当地户籍,经资格审查、公示合格后方可填报。 具体说明详见本书中《黑龙江省 2025 年普通高等学校招生志愿填报说明》。</w:t>
      </w:r>
    </w:p>
    <w:p w14:paraId="75F4DC20">
      <w:pPr>
        <w:rPr>
          <w:rFonts w:hint="eastAsia"/>
        </w:rPr>
      </w:pPr>
    </w:p>
    <w:p w14:paraId="518A60E2">
      <w:pPr>
        <w:rPr>
          <w:rFonts w:hint="eastAsia"/>
        </w:rPr>
      </w:pPr>
      <w:r>
        <w:rPr>
          <w:rFonts w:hint="eastAsia"/>
          <w:lang w:val="en-US" w:eastAsia="zh-CN"/>
        </w:rPr>
        <w:t>3</w:t>
      </w:r>
      <w:r>
        <w:rPr>
          <w:rFonts w:hint="eastAsia"/>
          <w:lang w:eastAsia="zh-CN"/>
        </w:rPr>
        <w:t>、</w:t>
      </w:r>
      <w:r>
        <w:rPr>
          <w:rFonts w:hint="eastAsia"/>
        </w:rPr>
        <w:t>少数民族预科班</w:t>
      </w:r>
    </w:p>
    <w:p w14:paraId="50C94B36">
      <w:pPr>
        <w:rPr>
          <w:rFonts w:hint="eastAsia"/>
        </w:rPr>
      </w:pPr>
    </w:p>
    <w:p w14:paraId="6342F76B">
      <w:pPr>
        <w:rPr>
          <w:rFonts w:hint="eastAsia"/>
        </w:rPr>
      </w:pPr>
      <w:r>
        <w:rPr>
          <w:rFonts w:hint="eastAsia"/>
        </w:rPr>
        <w:t>省属院校( 院校代号 6001—6019) 少数民族预科计划,只招少数民族考生。 考生在黑龙江民族职业学院预科部学习一年,结业考试合格者升入本科院校。 预科一年学费 1. 5 万元,本科阶段学费按所在院校专业收费标准执行。 其他相关要求详见黑龙江民族职业学院招生官网。</w:t>
      </w:r>
    </w:p>
    <w:p w14:paraId="370E32CB">
      <w:pPr>
        <w:rPr>
          <w:rFonts w:hint="eastAsia"/>
        </w:rPr>
      </w:pPr>
    </w:p>
    <w:p w14:paraId="57D30106">
      <w:pPr>
        <w:pStyle w:val="3"/>
        <w:numPr>
          <w:ilvl w:val="0"/>
          <w:numId w:val="1"/>
        </w:numPr>
        <w:bidi w:val="0"/>
        <w:ind w:left="0" w:leftChars="0" w:firstLine="420" w:firstLineChars="0"/>
        <w:rPr>
          <w:rFonts w:hint="eastAsia"/>
          <w:b/>
        </w:rPr>
      </w:pPr>
      <w:r>
        <w:rPr>
          <w:rFonts w:hint="eastAsia"/>
          <w:b/>
        </w:rPr>
        <w:t>普通类高职( 专科) 提前批</w:t>
      </w:r>
      <w:r>
        <w:rPr>
          <w:rFonts w:hint="eastAsia"/>
          <w:b/>
          <w:lang w:val="en-US" w:eastAsia="zh-CN"/>
        </w:rPr>
        <w:t>注意事项</w:t>
      </w:r>
    </w:p>
    <w:p w14:paraId="00929487">
      <w:pPr>
        <w:rPr>
          <w:rFonts w:hint="eastAsia"/>
        </w:rPr>
      </w:pPr>
    </w:p>
    <w:p w14:paraId="38FC90F1">
      <w:pPr>
        <w:pStyle w:val="4"/>
        <w:bidi w:val="0"/>
        <w:rPr>
          <w:rFonts w:hint="eastAsia"/>
        </w:rPr>
      </w:pPr>
      <w:r>
        <w:rPr>
          <w:rFonts w:hint="eastAsia"/>
        </w:rPr>
        <w:t>( 一) A 段</w:t>
      </w:r>
    </w:p>
    <w:p w14:paraId="000607E7">
      <w:pPr>
        <w:rPr>
          <w:rFonts w:hint="eastAsia"/>
        </w:rPr>
      </w:pPr>
    </w:p>
    <w:p w14:paraId="404DC298">
      <w:pPr>
        <w:rPr>
          <w:rFonts w:hint="eastAsia"/>
        </w:rPr>
      </w:pPr>
      <w:r>
        <w:rPr>
          <w:rFonts w:hint="eastAsia"/>
          <w:lang w:val="en-US" w:eastAsia="zh-CN"/>
        </w:rPr>
        <w:t>1、</w:t>
      </w:r>
      <w:r>
        <w:rPr>
          <w:rFonts w:hint="eastAsia"/>
        </w:rPr>
        <w:t>为方便查阅,本部分招生计划按高本贯通专业、公安司法院校、农村订单定向医学生、航海类专业等招生类型分类排版( 顺序无主次之分)。 填报志愿时,符合报考条件的考生可同时填报本批次中的多个招生类型院校专业组志愿。</w:t>
      </w:r>
    </w:p>
    <w:p w14:paraId="0F150D83">
      <w:pPr>
        <w:rPr>
          <w:rFonts w:hint="eastAsia"/>
        </w:rPr>
      </w:pPr>
    </w:p>
    <w:p w14:paraId="31CAFB5D">
      <w:pPr>
        <w:rPr>
          <w:rFonts w:hint="eastAsia"/>
        </w:rPr>
      </w:pPr>
      <w:r>
        <w:rPr>
          <w:rFonts w:hint="eastAsia"/>
        </w:rPr>
        <w:t>2</w:t>
      </w:r>
      <w:r>
        <w:rPr>
          <w:rFonts w:hint="eastAsia"/>
          <w:lang w:eastAsia="zh-CN"/>
        </w:rPr>
        <w:t>、</w:t>
      </w:r>
      <w:r>
        <w:rPr>
          <w:rFonts w:hint="eastAsia"/>
        </w:rPr>
        <w:t>公安、司法院校</w:t>
      </w:r>
    </w:p>
    <w:p w14:paraId="598A323C">
      <w:pPr>
        <w:rPr>
          <w:rFonts w:hint="eastAsia"/>
        </w:rPr>
      </w:pPr>
      <w:r>
        <w:rPr>
          <w:rFonts w:hint="eastAsia"/>
        </w:rPr>
        <w:t>报考黑龙江司法警官职业学院的考生,须参加省司法厅组织的政治考察、面试、体检和体能测评且合格。</w:t>
      </w:r>
    </w:p>
    <w:p w14:paraId="7138804F">
      <w:pPr>
        <w:rPr>
          <w:rFonts w:hint="eastAsia"/>
        </w:rPr>
      </w:pPr>
    </w:p>
    <w:p w14:paraId="6B6CFEB9">
      <w:pPr>
        <w:pStyle w:val="4"/>
        <w:bidi w:val="0"/>
        <w:rPr>
          <w:rFonts w:hint="eastAsia"/>
        </w:rPr>
      </w:pPr>
      <w:r>
        <w:rPr>
          <w:rFonts w:hint="eastAsia"/>
        </w:rPr>
        <w:t>( 二) B 段</w:t>
      </w:r>
    </w:p>
    <w:p w14:paraId="18ADF8D6">
      <w:pPr>
        <w:rPr>
          <w:rFonts w:hint="eastAsia"/>
        </w:rPr>
      </w:pPr>
      <w:r>
        <w:rPr>
          <w:rFonts w:hint="eastAsia"/>
        </w:rPr>
        <w:t>报考定向培养军士生的考生,须为 2025 年参加普通高等学校招生全国统一考试的高级中等教育学校毕业生,年龄不超过 20 周岁(2005 年 8 月 31 日以后出</w:t>
      </w:r>
    </w:p>
    <w:p w14:paraId="62B82972">
      <w:pPr>
        <w:rPr>
          <w:rFonts w:hint="eastAsia"/>
        </w:rPr>
      </w:pPr>
      <w:r>
        <w:rPr>
          <w:rFonts w:hint="eastAsia"/>
        </w:rPr>
        <w:t>生);未婚;志愿至少服现役满 5 年;其政治和身体条件按照《关于做好 2025 年定向培养军士政治考核工作的通知》执行。</w:t>
      </w:r>
    </w:p>
    <w:p w14:paraId="289C0EFD">
      <w:pPr>
        <w:rPr>
          <w:rFonts w:hint="eastAsia"/>
        </w:rPr>
      </w:pPr>
    </w:p>
    <w:p w14:paraId="3D77B471">
      <w:pPr>
        <w:pStyle w:val="3"/>
        <w:numPr>
          <w:ilvl w:val="0"/>
          <w:numId w:val="1"/>
        </w:numPr>
        <w:bidi w:val="0"/>
        <w:ind w:left="0" w:leftChars="0" w:firstLine="420" w:firstLineChars="0"/>
        <w:rPr>
          <w:rFonts w:hint="eastAsia"/>
          <w:b/>
        </w:rPr>
      </w:pPr>
      <w:r>
        <w:rPr>
          <w:rFonts w:hint="eastAsia"/>
          <w:b/>
        </w:rPr>
        <w:t>普通类高职( 专科) 批</w:t>
      </w:r>
      <w:r>
        <w:rPr>
          <w:rFonts w:hint="eastAsia"/>
          <w:b/>
          <w:lang w:val="en-US" w:eastAsia="zh-CN"/>
        </w:rPr>
        <w:t>注意事项</w:t>
      </w:r>
    </w:p>
    <w:p w14:paraId="70772153">
      <w:pPr>
        <w:rPr>
          <w:rFonts w:hint="eastAsia"/>
        </w:rPr>
      </w:pPr>
    </w:p>
    <w:p w14:paraId="674CDED8">
      <w:pPr>
        <w:rPr>
          <w:rFonts w:hint="eastAsia"/>
        </w:rPr>
      </w:pPr>
      <w:r>
        <w:rPr>
          <w:rFonts w:hint="eastAsia"/>
          <w:lang w:val="en-US" w:eastAsia="zh-CN"/>
        </w:rPr>
        <w:t>1、</w:t>
      </w:r>
      <w:r>
        <w:rPr>
          <w:rFonts w:hint="eastAsia"/>
        </w:rPr>
        <w:t>为方便查阅,本部分招生计划按普通院校、振兴龙江计划等招生类型分类排版( 顺序无主次之分)。 填报志愿时,符合报考条件的考生可同时填报本批次中的多个招生类型院校专业组志愿。</w:t>
      </w:r>
    </w:p>
    <w:p w14:paraId="71158A2E">
      <w:pPr>
        <w:rPr>
          <w:rFonts w:hint="eastAsia"/>
        </w:rPr>
      </w:pPr>
    </w:p>
    <w:p w14:paraId="06E85F12">
      <w:pPr>
        <w:rPr>
          <w:rFonts w:hint="eastAsia"/>
        </w:rPr>
      </w:pPr>
      <w:r>
        <w:rPr>
          <w:rFonts w:hint="eastAsia"/>
          <w:lang w:val="en-US" w:eastAsia="zh-CN"/>
        </w:rPr>
        <w:t>2、</w:t>
      </w:r>
      <w:r>
        <w:rPr>
          <w:rFonts w:hint="eastAsia"/>
        </w:rPr>
        <w:t>“ 振兴龙江” 专项定向就业招生计划( 简称“ 振兴龙江计划”),根据各地各单位实际需求,每年从我省普通高考考生中专项招收师范、医学、农业、林业、水利相关专业学生,毕业后定向安排到省内县级及以下教育、卫生、农业、林业、水利等系统事业单位( 事业编),龙江森工集团所属林业局、中国一重集团( 企业岗) 等相应岗位工作。</w:t>
      </w:r>
    </w:p>
    <w:p w14:paraId="3F40FB58">
      <w:pPr>
        <w:rPr>
          <w:rFonts w:hint="eastAsia"/>
        </w:rPr>
      </w:pPr>
      <w:r>
        <w:rPr>
          <w:rFonts w:hint="eastAsia"/>
        </w:rPr>
        <w:t>振兴龙江计划招生院校详见《招生计划》。 学生入学后须与录取培养院校、定向就业单位主管部门签订“ 三方协议书”,约定毕业时( 须取得毕业证书、本科生须同时取得学位证书) 定向回到报考签约服务县区 ( 集团) 工作,并承诺工作满 6 年。 学生在本、专科就读期间不得转专业,不得报考硕士研究生,不享受优秀本、专科生推免政策。 学生因应征入伍原因不能履行协议的,须提出中止协议申请,经用人单位同意并报学校书面备案后,暂缓履约,服役期满后提交继续履约书面申请可继续履行协议。 固边计划毕业学生,协议服务期内可在本地区同层级单位间流动,不得通过考试( 遴选)、调动、借调等方式离开本地区。 兴林计划毕业生,协议服务期内可在集团内部流动。 报考边境县 ( 市、区) 固边计划、兴林计划的学生资助政策按《“ 振兴龙江” 强基固边专项定向就业招生计划实施方案》 ( 黑教规〔2024 〕1 号) 文件执行( 学费由用人单位补助,住宿费由培养高校补助); 报考省内其它县( 市、区) 及以下单位学生学费由用人单位补助,住宿费由学生本人支付。 详情请咨询相关院校。</w:t>
      </w:r>
    </w:p>
    <w:p w14:paraId="443A0F1B">
      <w:pPr>
        <w:rPr>
          <w:rFonts w:hint="eastAsia"/>
        </w:rPr>
      </w:pPr>
    </w:p>
    <w:p w14:paraId="2BEBB3B2">
      <w:pPr>
        <w:pStyle w:val="3"/>
        <w:numPr>
          <w:ilvl w:val="0"/>
          <w:numId w:val="1"/>
        </w:numPr>
        <w:bidi w:val="0"/>
        <w:ind w:left="0" w:leftChars="0" w:firstLine="420" w:firstLineChars="0"/>
        <w:rPr>
          <w:rFonts w:hint="eastAsia"/>
          <w:b/>
        </w:rPr>
      </w:pPr>
      <w:r>
        <w:rPr>
          <w:rFonts w:hint="eastAsia"/>
          <w:b/>
        </w:rPr>
        <w:t xml:space="preserve"> 体育类本科批</w:t>
      </w:r>
      <w:r>
        <w:rPr>
          <w:rFonts w:hint="eastAsia"/>
          <w:b/>
          <w:lang w:val="en-US" w:eastAsia="zh-CN"/>
        </w:rPr>
        <w:t>注意事项</w:t>
      </w:r>
    </w:p>
    <w:p w14:paraId="3A727CDE">
      <w:pPr>
        <w:rPr>
          <w:rFonts w:hint="eastAsia"/>
        </w:rPr>
      </w:pPr>
      <w:r>
        <w:rPr>
          <w:rFonts w:hint="eastAsia"/>
        </w:rPr>
        <w:t>重要提示:体育类考生在填报志愿前,一定要登录有意向报考院校的招生官网、教育部“ 阳光高考” 网站 ( https: / / gaokao. chsi. com. cn / ),查询所报院校的《招生章程》,详细了解《招生章程》中对所报专业关于文化课成绩、术科成绩、其他单科成绩及体检等要求。 因我省在体育类招生中全部实行平行志愿投档录取模式,一旦考生被投档到某个院校专业组,因考生没有达到院校录取要求而被退档的,后果由考生本人负责。</w:t>
      </w:r>
    </w:p>
    <w:p w14:paraId="0A837EFC">
      <w:pPr>
        <w:pStyle w:val="3"/>
        <w:numPr>
          <w:ilvl w:val="0"/>
          <w:numId w:val="1"/>
        </w:numPr>
        <w:bidi w:val="0"/>
        <w:ind w:left="0" w:leftChars="0" w:firstLine="420" w:firstLineChars="0"/>
        <w:rPr>
          <w:rFonts w:hint="eastAsia"/>
          <w:b/>
        </w:rPr>
      </w:pPr>
      <w:r>
        <w:rPr>
          <w:rFonts w:hint="eastAsia"/>
          <w:b/>
        </w:rPr>
        <w:t>体育类高职( 专科) 批</w:t>
      </w:r>
      <w:r>
        <w:rPr>
          <w:rFonts w:hint="eastAsia"/>
          <w:b/>
          <w:lang w:val="en-US" w:eastAsia="zh-CN"/>
        </w:rPr>
        <w:t>注意事项</w:t>
      </w:r>
    </w:p>
    <w:p w14:paraId="0AC5B3DA">
      <w:pPr>
        <w:rPr>
          <w:rFonts w:hint="eastAsia"/>
        </w:rPr>
      </w:pPr>
      <w:r>
        <w:rPr>
          <w:rFonts w:hint="eastAsia"/>
        </w:rPr>
        <w:t>重要提示:体育类考生在填报志愿前,一定要登录有意向报考院校的招生官网、教育部“ 阳光高考” 网站 ( https: / / gaokao. chsi. com. cn / ),查询所报院校的《招生章程》,详细了解《招生章程》中对所报专业关于文化课成绩、术科成绩、其他单科成绩及体检等要求。 因我省在体育类招生中全部实行平行志愿投档录取模式,一旦考生被投档到某个院校专业组,因考生没有达到院校录取要求而被退档的,后果由考生本人负责。</w:t>
      </w:r>
    </w:p>
    <w:p w14:paraId="6ACA15B0">
      <w:pPr>
        <w:pStyle w:val="3"/>
        <w:numPr>
          <w:ilvl w:val="0"/>
          <w:numId w:val="1"/>
        </w:numPr>
        <w:bidi w:val="0"/>
        <w:ind w:left="0" w:leftChars="0" w:firstLine="420" w:firstLineChars="0"/>
        <w:rPr>
          <w:rFonts w:hint="eastAsia"/>
          <w:b/>
        </w:rPr>
      </w:pPr>
      <w:r>
        <w:rPr>
          <w:rFonts w:hint="eastAsia"/>
          <w:b/>
        </w:rPr>
        <w:t>艺术类本科批</w:t>
      </w:r>
      <w:r>
        <w:rPr>
          <w:rFonts w:hint="eastAsia"/>
          <w:b/>
          <w:lang w:val="en-US" w:eastAsia="zh-CN"/>
        </w:rPr>
        <w:t>注意事项</w:t>
      </w:r>
    </w:p>
    <w:p w14:paraId="02CC2E33">
      <w:pPr>
        <w:rPr>
          <w:rFonts w:hint="eastAsia"/>
        </w:rPr>
      </w:pPr>
      <w:r>
        <w:rPr>
          <w:rFonts w:hint="eastAsia"/>
        </w:rPr>
        <w:t>重要提示:艺术考生在填报志愿前,一定要登录有意向报考院校的招生官网、教育部“ 阳光高考” 网站 ( https: / / gaokao. chsi. com. cn / ),查询所报院校的《招生章程》,详细了解《招生章程》中对所报专业关于文化课成绩、艺术类专业课成绩、其他单科成绩及体检等要求。 因我省在艺术类本科批实行平行志愿投档录取模式,一旦考生被投档到某个院校专业组,因考生没有达到院校录取要求而被退档的,后果由考生本人负责。</w:t>
      </w:r>
    </w:p>
    <w:p w14:paraId="74B1191A">
      <w:pPr>
        <w:pStyle w:val="3"/>
        <w:numPr>
          <w:ilvl w:val="0"/>
          <w:numId w:val="1"/>
        </w:numPr>
        <w:bidi w:val="0"/>
        <w:ind w:left="0" w:leftChars="0" w:firstLine="420" w:firstLineChars="0"/>
        <w:rPr>
          <w:rFonts w:hint="eastAsia"/>
          <w:b/>
        </w:rPr>
      </w:pPr>
      <w:r>
        <w:rPr>
          <w:rFonts w:hint="eastAsia"/>
          <w:b/>
        </w:rPr>
        <w:t>艺术类高职( 专科) 批</w:t>
      </w:r>
      <w:r>
        <w:rPr>
          <w:rFonts w:hint="eastAsia"/>
          <w:b/>
          <w:lang w:val="en-US" w:eastAsia="zh-CN"/>
        </w:rPr>
        <w:t>注意事项</w:t>
      </w:r>
    </w:p>
    <w:p w14:paraId="28B7248E">
      <w:pPr>
        <w:rPr>
          <w:rFonts w:hint="eastAsia"/>
        </w:rPr>
      </w:pPr>
      <w:r>
        <w:rPr>
          <w:rFonts w:hint="eastAsia"/>
        </w:rPr>
        <w:t>重要提示:艺术考生在填报志愿前,一定要登录有意向报考院校的招生官网、教育部“ 阳光高考” 网站 ( https: / / gaokao. chsi. com. cn / ),查询所报院校的《招生章程》,详细了解《招生章程》中对所报专业关于文化课成绩、艺术类专业课成绩、其他单科成绩及体检等要求。 因我省在艺术类高职( 专科) 批实行平行志愿投档录取模式,一旦考生被投档到某个院校专业组,因考生没有达到院校录取要求而被退档的,后果由考生本人负责。</w:t>
      </w:r>
    </w:p>
    <w:p w14:paraId="0F7EA93F">
      <w:pPr>
        <w:rPr>
          <w:rFonts w:hint="eastAsia"/>
        </w:rPr>
      </w:pPr>
      <w:r>
        <w:rPr>
          <w:rFonts w:hint="eastAsia"/>
        </w:rPr>
        <w:t>重要提示:艺术考生在填报志愿前,一定要登录有意向报考院校的招生官网、教育部“ 阳光高考” 网站 ( https: / / gaokao. chsi. com. cn / ),查询所报院校的《招生章程》,详细了解《招生章程》中对所报专业关于文化课成绩、艺术类专业课成绩、其他单科成绩及体检等要求。</w:t>
      </w:r>
    </w:p>
    <w:p w14:paraId="5DC079B9"/>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 w:name="PMingLiU">
    <w:altName w:val="HelveticaNeue LT 43 LightEx"/>
    <w:panose1 w:val="00000000000000000000"/>
    <w:charset w:val="00"/>
    <w:family w:val="auto"/>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8F8A5E"/>
    <w:multiLevelType w:val="singleLevel"/>
    <w:tmpl w:val="B68F8A5E"/>
    <w:lvl w:ilvl="0" w:tentative="0">
      <w:start w:val="1"/>
      <w:numFmt w:val="chineseCounting"/>
      <w:suff w:val="nothing"/>
      <w:lvlText w:val="%1、"/>
      <w:lvlJc w:val="left"/>
      <w:pPr>
        <w:ind w:left="0" w:leftChars="0" w:firstLine="420" w:firstLineChars="0"/>
      </w:pPr>
      <w:rPr>
        <w:rFonts w:hint="eastAsia"/>
      </w:rPr>
    </w:lvl>
  </w:abstractNum>
  <w:abstractNum w:abstractNumId="1">
    <w:nsid w:val="2DEC6803"/>
    <w:multiLevelType w:val="singleLevel"/>
    <w:tmpl w:val="2DEC6803"/>
    <w:lvl w:ilvl="0" w:tentative="0">
      <w:start w:val="1"/>
      <w:numFmt w:val="chineseCounting"/>
      <w:lvlText w:val="(%1)"/>
      <w:lvlJc w:val="left"/>
      <w:pPr>
        <w:tabs>
          <w:tab w:val="left" w:pos="312"/>
        </w:tabs>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739F8"/>
    <w:rsid w:val="350739F8"/>
    <w:rsid w:val="41DC0B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before="180" w:beforeLines="0" w:after="180" w:afterLines="0" w:line="720" w:lineRule="auto"/>
      <w:outlineLvl w:val="0"/>
    </w:pPr>
    <w:rPr>
      <w:rFonts w:ascii="Arial" w:hAnsi="Arial"/>
      <w:b/>
      <w:kern w:val="52"/>
      <w:sz w:val="52"/>
    </w:rPr>
  </w:style>
  <w:style w:type="paragraph" w:styleId="3">
    <w:name w:val="heading 2"/>
    <w:basedOn w:val="1"/>
    <w:next w:val="1"/>
    <w:unhideWhenUsed/>
    <w:qFormat/>
    <w:uiPriority w:val="0"/>
    <w:pPr>
      <w:keepNext/>
      <w:spacing w:line="720" w:lineRule="auto"/>
      <w:outlineLvl w:val="1"/>
    </w:pPr>
    <w:rPr>
      <w:rFonts w:ascii="Arial" w:hAnsi="Arial"/>
      <w:b/>
      <w:sz w:val="48"/>
    </w:rPr>
  </w:style>
  <w:style w:type="paragraph" w:styleId="4">
    <w:name w:val="heading 3"/>
    <w:basedOn w:val="1"/>
    <w:next w:val="1"/>
    <w:unhideWhenUsed/>
    <w:qFormat/>
    <w:uiPriority w:val="0"/>
    <w:pPr>
      <w:keepNext/>
      <w:spacing w:line="720" w:lineRule="auto"/>
      <w:outlineLvl w:val="2"/>
    </w:pPr>
    <w:rPr>
      <w:rFonts w:ascii="Arial" w:hAnsi="Arial"/>
      <w:b/>
      <w:sz w:val="36"/>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2025-09-03T09:05:00Z</dcterms:created>
  <dc:creator>jia qinqin</dc:creator>
  <cp:lastModifiedBy>jia qinqin</cp:lastModifiedBy>
  <dcterms:modified xsi:type="dcterms:W3CDTF">2025-09-03T10:20:30Z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3076-12.2.0.21931</vt:lpwstr>
  </property>
  <property fmtid="{D5CDD505-2E9C-101B-9397-08002B2CF9AE}" pid="3" name="ICV">
    <vt:lpwstr>A24A73816AC84B9D9869B40A45E30944_11</vt:lpwstr>
  </property>
</Properties>
</file>