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000" w:type="dxa"/>
        <w:tblCellMar>
          <w:left w:w="0" w:type="dxa"/>
          <w:right w:w="0" w:type="dxa"/>
        </w:tblCellMar>
        <w:tblLook w:val="04A0" w:firstRow="1" w:lastRow="0" w:firstColumn="1" w:lastColumn="0" w:noHBand="0" w:noVBand="1"/>
      </w:tblPr>
      <w:tblGrid>
        <w:gridCol w:w="966"/>
        <w:gridCol w:w="2400"/>
        <w:gridCol w:w="1017"/>
        <w:gridCol w:w="2520"/>
        <w:gridCol w:w="1017"/>
        <w:gridCol w:w="4080"/>
      </w:tblGrid>
      <w:tr w:rsidR="006D76E9" w:rsidRPr="006D76E9" w14:paraId="2AB352D2" w14:textId="77777777" w:rsidTr="006D76E9">
        <w:tc>
          <w:tcPr>
            <w:tcW w:w="1200" w:type="dxa"/>
            <w:tcBorders>
              <w:top w:val="nil"/>
              <w:left w:val="nil"/>
              <w:bottom w:val="nil"/>
              <w:right w:val="nil"/>
            </w:tcBorders>
            <w:hideMark/>
          </w:tcPr>
          <w:p w14:paraId="4021EB5E" w14:textId="77777777" w:rsidR="006D76E9" w:rsidRPr="006D76E9" w:rsidRDefault="006D76E9" w:rsidP="006D76E9">
            <w:pPr>
              <w:widowControl/>
              <w:spacing w:line="375" w:lineRule="atLeast"/>
              <w:jc w:val="left"/>
              <w:rPr>
                <w:rFonts w:ascii="宋体" w:eastAsia="宋体" w:hAnsi="宋体" w:cs="宋体"/>
                <w:b/>
                <w:bCs/>
                <w:color w:val="4B4B4B"/>
                <w:kern w:val="0"/>
                <w:szCs w:val="21"/>
              </w:rPr>
            </w:pPr>
            <w:r w:rsidRPr="006D76E9">
              <w:rPr>
                <w:rFonts w:ascii="宋体" w:eastAsia="宋体" w:hAnsi="宋体" w:cs="宋体" w:hint="eastAsia"/>
                <w:b/>
                <w:bCs/>
                <w:color w:val="4B4B4B"/>
                <w:kern w:val="0"/>
                <w:szCs w:val="21"/>
              </w:rPr>
              <w:t>信息名称：</w:t>
            </w:r>
          </w:p>
        </w:tc>
        <w:tc>
          <w:tcPr>
            <w:tcW w:w="0" w:type="auto"/>
            <w:gridSpan w:val="5"/>
            <w:tcBorders>
              <w:top w:val="nil"/>
              <w:left w:val="nil"/>
              <w:bottom w:val="nil"/>
              <w:right w:val="nil"/>
            </w:tcBorders>
            <w:hideMark/>
          </w:tcPr>
          <w:p w14:paraId="704F3BBA" w14:textId="77777777" w:rsidR="006D76E9" w:rsidRPr="006D76E9" w:rsidRDefault="006D76E9" w:rsidP="006D76E9">
            <w:pPr>
              <w:widowControl/>
              <w:spacing w:line="375" w:lineRule="atLeast"/>
              <w:jc w:val="left"/>
              <w:rPr>
                <w:rFonts w:ascii="宋体" w:eastAsia="宋体" w:hAnsi="宋体" w:cs="宋体" w:hint="eastAsia"/>
                <w:color w:val="4B4B4B"/>
                <w:kern w:val="0"/>
                <w:szCs w:val="21"/>
              </w:rPr>
            </w:pPr>
            <w:r w:rsidRPr="006D76E9">
              <w:rPr>
                <w:rFonts w:ascii="宋体" w:eastAsia="宋体" w:hAnsi="宋体" w:cs="宋体" w:hint="eastAsia"/>
                <w:color w:val="4B4B4B"/>
                <w:kern w:val="0"/>
                <w:szCs w:val="21"/>
              </w:rPr>
              <w:t>教育部等四部门关于做好普通高校联合招收华侨港澳台学生工作的通知</w:t>
            </w:r>
          </w:p>
        </w:tc>
      </w:tr>
      <w:tr w:rsidR="006D76E9" w:rsidRPr="006D76E9" w14:paraId="1957F7A7" w14:textId="77777777" w:rsidTr="006D76E9">
        <w:tc>
          <w:tcPr>
            <w:tcW w:w="1200" w:type="dxa"/>
            <w:tcBorders>
              <w:top w:val="nil"/>
              <w:left w:val="nil"/>
              <w:bottom w:val="nil"/>
              <w:right w:val="nil"/>
            </w:tcBorders>
            <w:hideMark/>
          </w:tcPr>
          <w:p w14:paraId="3C7D0CB2" w14:textId="77777777" w:rsidR="006D76E9" w:rsidRPr="006D76E9" w:rsidRDefault="006D76E9" w:rsidP="006D76E9">
            <w:pPr>
              <w:widowControl/>
              <w:spacing w:line="375" w:lineRule="atLeast"/>
              <w:jc w:val="left"/>
              <w:rPr>
                <w:rFonts w:ascii="宋体" w:eastAsia="宋体" w:hAnsi="宋体" w:cs="宋体" w:hint="eastAsia"/>
                <w:b/>
                <w:bCs/>
                <w:color w:val="4B4B4B"/>
                <w:kern w:val="0"/>
                <w:szCs w:val="21"/>
              </w:rPr>
            </w:pPr>
            <w:r w:rsidRPr="006D76E9">
              <w:rPr>
                <w:rFonts w:ascii="宋体" w:eastAsia="宋体" w:hAnsi="宋体" w:cs="宋体" w:hint="eastAsia"/>
                <w:b/>
                <w:bCs/>
                <w:color w:val="4B4B4B"/>
                <w:kern w:val="0"/>
                <w:szCs w:val="21"/>
              </w:rPr>
              <w:t>信息索引：</w:t>
            </w:r>
          </w:p>
        </w:tc>
        <w:tc>
          <w:tcPr>
            <w:tcW w:w="1000" w:type="pct"/>
            <w:tcBorders>
              <w:top w:val="nil"/>
              <w:left w:val="nil"/>
              <w:bottom w:val="nil"/>
              <w:right w:val="nil"/>
            </w:tcBorders>
            <w:hideMark/>
          </w:tcPr>
          <w:p w14:paraId="245CCA4E" w14:textId="77777777" w:rsidR="006D76E9" w:rsidRPr="006D76E9" w:rsidRDefault="006D76E9" w:rsidP="006D76E9">
            <w:pPr>
              <w:widowControl/>
              <w:spacing w:line="375" w:lineRule="atLeast"/>
              <w:jc w:val="left"/>
              <w:rPr>
                <w:rFonts w:ascii="宋体" w:eastAsia="宋体" w:hAnsi="宋体" w:cs="宋体" w:hint="eastAsia"/>
                <w:color w:val="4B4B4B"/>
                <w:kern w:val="0"/>
                <w:szCs w:val="21"/>
              </w:rPr>
            </w:pPr>
            <w:r w:rsidRPr="006D76E9">
              <w:rPr>
                <w:rFonts w:ascii="宋体" w:eastAsia="宋体" w:hAnsi="宋体" w:cs="宋体" w:hint="eastAsia"/>
                <w:color w:val="4B4B4B"/>
                <w:kern w:val="0"/>
                <w:szCs w:val="21"/>
              </w:rPr>
              <w:t>360A15-07-2018-0006-1</w:t>
            </w:r>
          </w:p>
        </w:tc>
        <w:tc>
          <w:tcPr>
            <w:tcW w:w="1200" w:type="dxa"/>
            <w:tcBorders>
              <w:top w:val="nil"/>
              <w:left w:val="nil"/>
              <w:bottom w:val="nil"/>
              <w:right w:val="nil"/>
            </w:tcBorders>
            <w:hideMark/>
          </w:tcPr>
          <w:p w14:paraId="16C9CA4F" w14:textId="77777777" w:rsidR="006D76E9" w:rsidRPr="006D76E9" w:rsidRDefault="006D76E9" w:rsidP="006D76E9">
            <w:pPr>
              <w:widowControl/>
              <w:spacing w:line="375" w:lineRule="atLeast"/>
              <w:jc w:val="left"/>
              <w:rPr>
                <w:rFonts w:ascii="宋体" w:eastAsia="宋体" w:hAnsi="宋体" w:cs="宋体" w:hint="eastAsia"/>
                <w:b/>
                <w:bCs/>
                <w:color w:val="4B4B4B"/>
                <w:kern w:val="0"/>
                <w:szCs w:val="21"/>
              </w:rPr>
            </w:pPr>
            <w:r w:rsidRPr="006D76E9">
              <w:rPr>
                <w:rFonts w:ascii="宋体" w:eastAsia="宋体" w:hAnsi="宋体" w:cs="宋体" w:hint="eastAsia"/>
                <w:b/>
                <w:bCs/>
                <w:color w:val="4B4B4B"/>
                <w:kern w:val="0"/>
                <w:szCs w:val="21"/>
              </w:rPr>
              <w:t>生成日期：</w:t>
            </w:r>
          </w:p>
        </w:tc>
        <w:tc>
          <w:tcPr>
            <w:tcW w:w="1050" w:type="pct"/>
            <w:tcBorders>
              <w:top w:val="nil"/>
              <w:left w:val="nil"/>
              <w:bottom w:val="nil"/>
              <w:right w:val="nil"/>
            </w:tcBorders>
            <w:hideMark/>
          </w:tcPr>
          <w:p w14:paraId="56630679" w14:textId="77777777" w:rsidR="006D76E9" w:rsidRPr="006D76E9" w:rsidRDefault="006D76E9" w:rsidP="006D76E9">
            <w:pPr>
              <w:widowControl/>
              <w:spacing w:line="375" w:lineRule="atLeast"/>
              <w:jc w:val="left"/>
              <w:rPr>
                <w:rFonts w:ascii="宋体" w:eastAsia="宋体" w:hAnsi="宋体" w:cs="宋体" w:hint="eastAsia"/>
                <w:color w:val="4B4B4B"/>
                <w:kern w:val="0"/>
                <w:szCs w:val="21"/>
              </w:rPr>
            </w:pPr>
            <w:r w:rsidRPr="006D76E9">
              <w:rPr>
                <w:rFonts w:ascii="宋体" w:eastAsia="宋体" w:hAnsi="宋体" w:cs="宋体" w:hint="eastAsia"/>
                <w:color w:val="4B4B4B"/>
                <w:kern w:val="0"/>
                <w:szCs w:val="21"/>
              </w:rPr>
              <w:t>2018-06-20</w:t>
            </w:r>
          </w:p>
        </w:tc>
        <w:tc>
          <w:tcPr>
            <w:tcW w:w="1200" w:type="dxa"/>
            <w:tcBorders>
              <w:top w:val="nil"/>
              <w:left w:val="nil"/>
              <w:bottom w:val="nil"/>
              <w:right w:val="nil"/>
            </w:tcBorders>
            <w:hideMark/>
          </w:tcPr>
          <w:p w14:paraId="2FFC3EA1" w14:textId="77777777" w:rsidR="006D76E9" w:rsidRPr="006D76E9" w:rsidRDefault="006D76E9" w:rsidP="006D76E9">
            <w:pPr>
              <w:widowControl/>
              <w:spacing w:line="375" w:lineRule="atLeast"/>
              <w:jc w:val="left"/>
              <w:rPr>
                <w:rFonts w:ascii="宋体" w:eastAsia="宋体" w:hAnsi="宋体" w:cs="宋体" w:hint="eastAsia"/>
                <w:b/>
                <w:bCs/>
                <w:color w:val="4B4B4B"/>
                <w:kern w:val="0"/>
                <w:szCs w:val="21"/>
              </w:rPr>
            </w:pPr>
            <w:r w:rsidRPr="006D76E9">
              <w:rPr>
                <w:rFonts w:ascii="宋体" w:eastAsia="宋体" w:hAnsi="宋体" w:cs="宋体" w:hint="eastAsia"/>
                <w:b/>
                <w:bCs/>
                <w:color w:val="4B4B4B"/>
                <w:kern w:val="0"/>
                <w:szCs w:val="21"/>
              </w:rPr>
              <w:t>发文机构：</w:t>
            </w:r>
          </w:p>
        </w:tc>
        <w:tc>
          <w:tcPr>
            <w:tcW w:w="1700" w:type="pct"/>
            <w:tcBorders>
              <w:top w:val="nil"/>
              <w:left w:val="nil"/>
              <w:bottom w:val="nil"/>
              <w:right w:val="nil"/>
            </w:tcBorders>
            <w:hideMark/>
          </w:tcPr>
          <w:p w14:paraId="7AFB64D3" w14:textId="77777777" w:rsidR="006D76E9" w:rsidRPr="006D76E9" w:rsidRDefault="006D76E9" w:rsidP="006D76E9">
            <w:pPr>
              <w:widowControl/>
              <w:spacing w:line="375" w:lineRule="atLeast"/>
              <w:jc w:val="left"/>
              <w:rPr>
                <w:rFonts w:ascii="宋体" w:eastAsia="宋体" w:hAnsi="宋体" w:cs="宋体" w:hint="eastAsia"/>
                <w:color w:val="4B4B4B"/>
                <w:kern w:val="0"/>
                <w:szCs w:val="21"/>
              </w:rPr>
            </w:pPr>
            <w:r w:rsidRPr="006D76E9">
              <w:rPr>
                <w:rFonts w:ascii="宋体" w:eastAsia="宋体" w:hAnsi="宋体" w:cs="宋体" w:hint="eastAsia"/>
                <w:color w:val="4B4B4B"/>
                <w:kern w:val="0"/>
                <w:szCs w:val="21"/>
              </w:rPr>
              <w:t>教育部等四部门</w:t>
            </w:r>
          </w:p>
        </w:tc>
      </w:tr>
      <w:tr w:rsidR="006D76E9" w:rsidRPr="006D76E9" w14:paraId="362C2F22" w14:textId="77777777" w:rsidTr="006D76E9">
        <w:tc>
          <w:tcPr>
            <w:tcW w:w="1200" w:type="dxa"/>
            <w:tcBorders>
              <w:top w:val="nil"/>
              <w:left w:val="nil"/>
              <w:bottom w:val="nil"/>
              <w:right w:val="nil"/>
            </w:tcBorders>
            <w:hideMark/>
          </w:tcPr>
          <w:p w14:paraId="5EC48507" w14:textId="77777777" w:rsidR="006D76E9" w:rsidRPr="006D76E9" w:rsidRDefault="006D76E9" w:rsidP="006D76E9">
            <w:pPr>
              <w:widowControl/>
              <w:spacing w:line="375" w:lineRule="atLeast"/>
              <w:jc w:val="left"/>
              <w:rPr>
                <w:rFonts w:ascii="宋体" w:eastAsia="宋体" w:hAnsi="宋体" w:cs="宋体" w:hint="eastAsia"/>
                <w:b/>
                <w:bCs/>
                <w:color w:val="4B4B4B"/>
                <w:kern w:val="0"/>
                <w:szCs w:val="21"/>
              </w:rPr>
            </w:pPr>
            <w:r w:rsidRPr="006D76E9">
              <w:rPr>
                <w:rFonts w:ascii="宋体" w:eastAsia="宋体" w:hAnsi="宋体" w:cs="宋体" w:hint="eastAsia"/>
                <w:b/>
                <w:bCs/>
                <w:color w:val="4B4B4B"/>
                <w:kern w:val="0"/>
                <w:szCs w:val="21"/>
              </w:rPr>
              <w:t>发文字号：</w:t>
            </w:r>
          </w:p>
        </w:tc>
        <w:tc>
          <w:tcPr>
            <w:tcW w:w="0" w:type="auto"/>
            <w:tcBorders>
              <w:top w:val="nil"/>
              <w:left w:val="nil"/>
              <w:bottom w:val="nil"/>
              <w:right w:val="nil"/>
            </w:tcBorders>
            <w:hideMark/>
          </w:tcPr>
          <w:p w14:paraId="343042B2" w14:textId="77777777" w:rsidR="006D76E9" w:rsidRPr="006D76E9" w:rsidRDefault="006D76E9" w:rsidP="006D76E9">
            <w:pPr>
              <w:widowControl/>
              <w:spacing w:line="375" w:lineRule="atLeast"/>
              <w:jc w:val="left"/>
              <w:rPr>
                <w:rFonts w:ascii="宋体" w:eastAsia="宋体" w:hAnsi="宋体" w:cs="宋体" w:hint="eastAsia"/>
                <w:color w:val="4B4B4B"/>
                <w:kern w:val="0"/>
                <w:szCs w:val="21"/>
              </w:rPr>
            </w:pPr>
            <w:r w:rsidRPr="006D76E9">
              <w:rPr>
                <w:rFonts w:ascii="宋体" w:eastAsia="宋体" w:hAnsi="宋体" w:cs="宋体" w:hint="eastAsia"/>
                <w:color w:val="4B4B4B"/>
                <w:kern w:val="0"/>
                <w:szCs w:val="21"/>
              </w:rPr>
              <w:t>教学〔2018〕4号</w:t>
            </w:r>
          </w:p>
        </w:tc>
        <w:tc>
          <w:tcPr>
            <w:tcW w:w="1200" w:type="dxa"/>
            <w:tcBorders>
              <w:top w:val="nil"/>
              <w:left w:val="nil"/>
              <w:bottom w:val="nil"/>
              <w:right w:val="nil"/>
            </w:tcBorders>
            <w:hideMark/>
          </w:tcPr>
          <w:p w14:paraId="3A7B88BF" w14:textId="77777777" w:rsidR="006D76E9" w:rsidRPr="006D76E9" w:rsidRDefault="006D76E9" w:rsidP="006D76E9">
            <w:pPr>
              <w:widowControl/>
              <w:spacing w:line="375" w:lineRule="atLeast"/>
              <w:jc w:val="left"/>
              <w:rPr>
                <w:rFonts w:ascii="宋体" w:eastAsia="宋体" w:hAnsi="宋体" w:cs="宋体" w:hint="eastAsia"/>
                <w:b/>
                <w:bCs/>
                <w:color w:val="4B4B4B"/>
                <w:kern w:val="0"/>
                <w:szCs w:val="21"/>
              </w:rPr>
            </w:pPr>
            <w:r w:rsidRPr="006D76E9">
              <w:rPr>
                <w:rFonts w:ascii="宋体" w:eastAsia="宋体" w:hAnsi="宋体" w:cs="宋体" w:hint="eastAsia"/>
                <w:b/>
                <w:bCs/>
                <w:color w:val="4B4B4B"/>
                <w:kern w:val="0"/>
                <w:szCs w:val="21"/>
              </w:rPr>
              <w:t>信息类别：</w:t>
            </w:r>
          </w:p>
        </w:tc>
        <w:tc>
          <w:tcPr>
            <w:tcW w:w="0" w:type="auto"/>
            <w:gridSpan w:val="3"/>
            <w:tcBorders>
              <w:top w:val="nil"/>
              <w:left w:val="nil"/>
              <w:bottom w:val="nil"/>
              <w:right w:val="nil"/>
            </w:tcBorders>
            <w:hideMark/>
          </w:tcPr>
          <w:p w14:paraId="3039D850" w14:textId="77777777" w:rsidR="006D76E9" w:rsidRPr="006D76E9" w:rsidRDefault="006D76E9" w:rsidP="006D76E9">
            <w:pPr>
              <w:widowControl/>
              <w:spacing w:line="375" w:lineRule="atLeast"/>
              <w:jc w:val="left"/>
              <w:rPr>
                <w:rFonts w:ascii="宋体" w:eastAsia="宋体" w:hAnsi="宋体" w:cs="宋体" w:hint="eastAsia"/>
                <w:color w:val="4B4B4B"/>
                <w:kern w:val="0"/>
                <w:szCs w:val="21"/>
              </w:rPr>
            </w:pPr>
            <w:r w:rsidRPr="006D76E9">
              <w:rPr>
                <w:rFonts w:ascii="宋体" w:eastAsia="宋体" w:hAnsi="宋体" w:cs="宋体" w:hint="eastAsia"/>
                <w:color w:val="4B4B4B"/>
                <w:kern w:val="0"/>
                <w:szCs w:val="21"/>
              </w:rPr>
              <w:t>高等教育</w:t>
            </w:r>
          </w:p>
        </w:tc>
      </w:tr>
      <w:tr w:rsidR="006D76E9" w:rsidRPr="006D76E9" w14:paraId="68AF6823" w14:textId="77777777" w:rsidTr="006D76E9">
        <w:tc>
          <w:tcPr>
            <w:tcW w:w="1200" w:type="dxa"/>
            <w:tcBorders>
              <w:top w:val="nil"/>
              <w:left w:val="nil"/>
              <w:bottom w:val="nil"/>
              <w:right w:val="nil"/>
            </w:tcBorders>
            <w:hideMark/>
          </w:tcPr>
          <w:p w14:paraId="5818FC6C" w14:textId="77777777" w:rsidR="006D76E9" w:rsidRPr="006D76E9" w:rsidRDefault="006D76E9" w:rsidP="006D76E9">
            <w:pPr>
              <w:widowControl/>
              <w:spacing w:line="375" w:lineRule="atLeast"/>
              <w:jc w:val="left"/>
              <w:rPr>
                <w:rFonts w:ascii="宋体" w:eastAsia="宋体" w:hAnsi="宋体" w:cs="宋体" w:hint="eastAsia"/>
                <w:b/>
                <w:bCs/>
                <w:color w:val="4B4B4B"/>
                <w:kern w:val="0"/>
                <w:szCs w:val="21"/>
              </w:rPr>
            </w:pPr>
            <w:r w:rsidRPr="006D76E9">
              <w:rPr>
                <w:rFonts w:ascii="宋体" w:eastAsia="宋体" w:hAnsi="宋体" w:cs="宋体" w:hint="eastAsia"/>
                <w:b/>
                <w:bCs/>
                <w:color w:val="4B4B4B"/>
                <w:kern w:val="0"/>
                <w:szCs w:val="21"/>
              </w:rPr>
              <w:t>内容概述：</w:t>
            </w:r>
          </w:p>
        </w:tc>
        <w:tc>
          <w:tcPr>
            <w:tcW w:w="0" w:type="auto"/>
            <w:gridSpan w:val="5"/>
            <w:tcBorders>
              <w:top w:val="nil"/>
              <w:left w:val="nil"/>
              <w:bottom w:val="nil"/>
              <w:right w:val="nil"/>
            </w:tcBorders>
            <w:hideMark/>
          </w:tcPr>
          <w:p w14:paraId="5198A99A" w14:textId="77777777" w:rsidR="006D76E9" w:rsidRPr="006D76E9" w:rsidRDefault="006D76E9" w:rsidP="006D76E9">
            <w:pPr>
              <w:widowControl/>
              <w:spacing w:line="375" w:lineRule="atLeast"/>
              <w:jc w:val="left"/>
              <w:rPr>
                <w:rFonts w:ascii="宋体" w:eastAsia="宋体" w:hAnsi="宋体" w:cs="宋体" w:hint="eastAsia"/>
                <w:color w:val="4B4B4B"/>
                <w:kern w:val="0"/>
                <w:szCs w:val="21"/>
              </w:rPr>
            </w:pPr>
            <w:r w:rsidRPr="006D76E9">
              <w:rPr>
                <w:rFonts w:ascii="宋体" w:eastAsia="宋体" w:hAnsi="宋体" w:cs="宋体" w:hint="eastAsia"/>
                <w:color w:val="4B4B4B"/>
                <w:kern w:val="0"/>
                <w:szCs w:val="21"/>
              </w:rPr>
              <w:t>教育部等四部门发布《关于做好普通高校联合招收华侨港澳台学生工作的通知》。</w:t>
            </w:r>
          </w:p>
        </w:tc>
      </w:tr>
    </w:tbl>
    <w:p w14:paraId="2C3AF5D6" w14:textId="77777777" w:rsidR="006D76E9" w:rsidRPr="006D76E9" w:rsidRDefault="006D76E9" w:rsidP="006D76E9">
      <w:pPr>
        <w:widowControl/>
        <w:jc w:val="center"/>
        <w:outlineLvl w:val="0"/>
        <w:rPr>
          <w:rFonts w:ascii="微软雅黑" w:eastAsia="微软雅黑" w:hAnsi="微软雅黑" w:cs="宋体" w:hint="eastAsia"/>
          <w:b/>
          <w:bCs/>
          <w:color w:val="4B4B4B"/>
          <w:kern w:val="36"/>
          <w:sz w:val="30"/>
          <w:szCs w:val="30"/>
        </w:rPr>
      </w:pPr>
      <w:r w:rsidRPr="006D76E9">
        <w:rPr>
          <w:rFonts w:ascii="微软雅黑" w:eastAsia="微软雅黑" w:hAnsi="微软雅黑" w:cs="宋体" w:hint="eastAsia"/>
          <w:b/>
          <w:bCs/>
          <w:color w:val="4B4B4B"/>
          <w:kern w:val="36"/>
          <w:sz w:val="30"/>
          <w:szCs w:val="30"/>
        </w:rPr>
        <w:t>教育部等四部门关于做好普通高校联合</w:t>
      </w:r>
      <w:r w:rsidRPr="006D76E9">
        <w:rPr>
          <w:rFonts w:ascii="微软雅黑" w:eastAsia="微软雅黑" w:hAnsi="微软雅黑" w:cs="宋体" w:hint="eastAsia"/>
          <w:b/>
          <w:bCs/>
          <w:color w:val="4B4B4B"/>
          <w:kern w:val="36"/>
          <w:sz w:val="30"/>
          <w:szCs w:val="30"/>
        </w:rPr>
        <w:br/>
        <w:t>招收华侨港澳台学生工作的通知</w:t>
      </w:r>
    </w:p>
    <w:p w14:paraId="6CF5D487" w14:textId="77777777" w:rsidR="006D76E9" w:rsidRPr="006D76E9" w:rsidRDefault="006D76E9" w:rsidP="006D76E9">
      <w:pPr>
        <w:widowControl/>
        <w:spacing w:before="450"/>
        <w:jc w:val="righ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教学〔2018〕4号</w:t>
      </w:r>
    </w:p>
    <w:p w14:paraId="2DE72B51"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各省、自治区、直辖市高校招生委员会、教育厅（教委），公安厅（局）、侨办，有关部门（单位）教育司（局），中国驻外国使（领）馆，部属高等学校：</w:t>
      </w:r>
    </w:p>
    <w:p w14:paraId="18758809"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普通高校联合招收华侨港澳台学生（以下</w:t>
      </w:r>
      <w:proofErr w:type="gramStart"/>
      <w:r w:rsidRPr="006D76E9">
        <w:rPr>
          <w:rFonts w:ascii="微软雅黑" w:eastAsia="微软雅黑" w:hAnsi="微软雅黑" w:cs="宋体" w:hint="eastAsia"/>
          <w:color w:val="4B4B4B"/>
          <w:kern w:val="0"/>
          <w:sz w:val="24"/>
          <w:szCs w:val="24"/>
        </w:rPr>
        <w:t>简称全</w:t>
      </w:r>
      <w:proofErr w:type="gramEnd"/>
      <w:r w:rsidRPr="006D76E9">
        <w:rPr>
          <w:rFonts w:ascii="微软雅黑" w:eastAsia="微软雅黑" w:hAnsi="微软雅黑" w:cs="宋体" w:hint="eastAsia"/>
          <w:color w:val="4B4B4B"/>
          <w:kern w:val="0"/>
          <w:sz w:val="24"/>
          <w:szCs w:val="24"/>
        </w:rPr>
        <w:t>国联招）工作，是加强内地（祖国大陆）与港澳台地区教育交流与合作的重要途径，是加强海外华侨青年对祖国了解、增进感情的重要方式，充分体现了国家对港澳台地区和侨务工作的关心和重视。各有关单位要高度</w:t>
      </w:r>
      <w:proofErr w:type="gramStart"/>
      <w:r w:rsidRPr="006D76E9">
        <w:rPr>
          <w:rFonts w:ascii="微软雅黑" w:eastAsia="微软雅黑" w:hAnsi="微软雅黑" w:cs="宋体" w:hint="eastAsia"/>
          <w:color w:val="4B4B4B"/>
          <w:kern w:val="0"/>
          <w:sz w:val="24"/>
          <w:szCs w:val="24"/>
        </w:rPr>
        <w:t>重视全</w:t>
      </w:r>
      <w:proofErr w:type="gramEnd"/>
      <w:r w:rsidRPr="006D76E9">
        <w:rPr>
          <w:rFonts w:ascii="微软雅黑" w:eastAsia="微软雅黑" w:hAnsi="微软雅黑" w:cs="宋体" w:hint="eastAsia"/>
          <w:color w:val="4B4B4B"/>
          <w:kern w:val="0"/>
          <w:sz w:val="24"/>
          <w:szCs w:val="24"/>
        </w:rPr>
        <w:t>国联招工作，严格执行有关政策，按照统一部署和要求，精心组织实施，切实做好各项工作。现就有关工作通知如下：</w:t>
      </w:r>
    </w:p>
    <w:p w14:paraId="6FF0914A"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w:t>
      </w:r>
      <w:r w:rsidRPr="006D76E9">
        <w:rPr>
          <w:rFonts w:ascii="微软雅黑" w:eastAsia="微软雅黑" w:hAnsi="微软雅黑" w:cs="宋体" w:hint="eastAsia"/>
          <w:b/>
          <w:bCs/>
          <w:color w:val="4B4B4B"/>
          <w:kern w:val="0"/>
          <w:sz w:val="24"/>
          <w:szCs w:val="24"/>
          <w:bdr w:val="none" w:sz="0" w:space="0" w:color="auto" w:frame="1"/>
        </w:rPr>
        <w:t>一、加强组织领导。</w:t>
      </w:r>
      <w:r w:rsidRPr="006D76E9">
        <w:rPr>
          <w:rFonts w:ascii="微软雅黑" w:eastAsia="微软雅黑" w:hAnsi="微软雅黑" w:cs="宋体" w:hint="eastAsia"/>
          <w:color w:val="4B4B4B"/>
          <w:kern w:val="0"/>
          <w:sz w:val="24"/>
          <w:szCs w:val="24"/>
        </w:rPr>
        <w:t>教育部统一领导和管理全国联招工作，设立联合招收华侨港澳台学生办公室（以下简称联招办，挂靠在广东省教育考试院）负责全国联招考生报名、试卷印制、考试、评卷、录取的组织管理工作及相关信息管理系统的开发维护等日常工作；全国联招的考试大纲制定和试题命制工作由教育部考试中心负责。外交部负责协调我国驻外使（领）馆审核并开具华侨考生</w:t>
      </w:r>
      <w:r w:rsidRPr="006D76E9">
        <w:rPr>
          <w:rFonts w:ascii="微软雅黑" w:eastAsia="微软雅黑" w:hAnsi="微软雅黑" w:cs="宋体" w:hint="eastAsia"/>
          <w:color w:val="4B4B4B"/>
          <w:kern w:val="0"/>
          <w:sz w:val="24"/>
          <w:szCs w:val="24"/>
        </w:rPr>
        <w:lastRenderedPageBreak/>
        <w:t>的居留权认证书、持外国学历考生的相关学历证明材料的认证书。公安部负责协调各考区所在省级公安机关移民和出入境管理部门核查考生出入境证件信息的真实性和有效性，并提供华侨考生在规定期限内的出入境记录信息。国务院侨办负责认定华侨考生身份、宣传解读华侨考生参加全国联招考试的相关政策、沟通联络有关华侨群体等工作；监督指导所属暨南大学、华侨大学的联招工作。</w:t>
      </w:r>
    </w:p>
    <w:p w14:paraId="7B02C3C8"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w:t>
      </w:r>
      <w:r w:rsidRPr="006D76E9">
        <w:rPr>
          <w:rFonts w:ascii="微软雅黑" w:eastAsia="微软雅黑" w:hAnsi="微软雅黑" w:cs="宋体" w:hint="eastAsia"/>
          <w:b/>
          <w:bCs/>
          <w:color w:val="4B4B4B"/>
          <w:kern w:val="0"/>
          <w:sz w:val="24"/>
          <w:szCs w:val="24"/>
          <w:bdr w:val="none" w:sz="0" w:space="0" w:color="auto" w:frame="1"/>
        </w:rPr>
        <w:t>二、加强报名资格审核和公示。</w:t>
      </w:r>
      <w:r w:rsidRPr="006D76E9">
        <w:rPr>
          <w:rFonts w:ascii="微软雅黑" w:eastAsia="微软雅黑" w:hAnsi="微软雅黑" w:cs="宋体" w:hint="eastAsia"/>
          <w:color w:val="4B4B4B"/>
          <w:kern w:val="0"/>
          <w:sz w:val="24"/>
          <w:szCs w:val="24"/>
        </w:rPr>
        <w:t>联招办负责协调各考区及有关部门对考生的报考资格进行审核和公示。各考区要按规定严格审查考生的身份和学历，防止以虚假身份和学历骗取报考资格，如遇特殊问题，应及时向联招办报告，切实维护全国联招工作的严肃性。考生的内地学历由联招办汇集后向颁发学历中学所在地省级教育行政部门核查。2018年华侨港澳台学生报考资格不做调整。2019年起，持台湾地区学历的台湾考生须提供有效学历证明材料参加报名；华侨考生本人及其父母一方均须具备华侨身份，身份界定和相关条件按国务院侨办有关规定及《普通高校联合招收华侨港澳台学生办法》（见附件）有关细则执行。联招办对考生报考资格进行审核后，在其官方网站对审核通过的考生名单进行公示，公示信息包括考生的姓名、性别、资格类别等。未经公示的考生一律不得参加全国联招考试和录取。</w:t>
      </w:r>
    </w:p>
    <w:p w14:paraId="341DD242"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w:t>
      </w:r>
      <w:r w:rsidRPr="006D76E9">
        <w:rPr>
          <w:rFonts w:ascii="微软雅黑" w:eastAsia="微软雅黑" w:hAnsi="微软雅黑" w:cs="宋体" w:hint="eastAsia"/>
          <w:b/>
          <w:bCs/>
          <w:color w:val="4B4B4B"/>
          <w:kern w:val="0"/>
          <w:sz w:val="24"/>
          <w:szCs w:val="24"/>
          <w:bdr w:val="none" w:sz="0" w:space="0" w:color="auto" w:frame="1"/>
        </w:rPr>
        <w:t>三、加强考试录取管理。</w:t>
      </w:r>
      <w:r w:rsidRPr="006D76E9">
        <w:rPr>
          <w:rFonts w:ascii="微软雅黑" w:eastAsia="微软雅黑" w:hAnsi="微软雅黑" w:cs="宋体" w:hint="eastAsia"/>
          <w:color w:val="4B4B4B"/>
          <w:kern w:val="0"/>
          <w:sz w:val="24"/>
          <w:szCs w:val="24"/>
        </w:rPr>
        <w:t>教育部授权联招办根据《普通高校联合招收华侨港澳台学生办法》制定并</w:t>
      </w:r>
      <w:proofErr w:type="gramStart"/>
      <w:r w:rsidRPr="006D76E9">
        <w:rPr>
          <w:rFonts w:ascii="微软雅黑" w:eastAsia="微软雅黑" w:hAnsi="微软雅黑" w:cs="宋体" w:hint="eastAsia"/>
          <w:color w:val="4B4B4B"/>
          <w:kern w:val="0"/>
          <w:sz w:val="24"/>
          <w:szCs w:val="24"/>
        </w:rPr>
        <w:t>发布全</w:t>
      </w:r>
      <w:proofErr w:type="gramEnd"/>
      <w:r w:rsidRPr="006D76E9">
        <w:rPr>
          <w:rFonts w:ascii="微软雅黑" w:eastAsia="微软雅黑" w:hAnsi="微软雅黑" w:cs="宋体" w:hint="eastAsia"/>
          <w:color w:val="4B4B4B"/>
          <w:kern w:val="0"/>
          <w:sz w:val="24"/>
          <w:szCs w:val="24"/>
        </w:rPr>
        <w:t>国联招的年度招生简章。如无重大政策调整，联招办可根据工作需要对个别规定进行修订并报教育部核准。联招年度招生计划不占各高校经国家核定的年度招生计划，由高校确定后于每年5月31日前报送联招办，并由联招办汇总后统一向社会公布。全国联</w:t>
      </w:r>
      <w:proofErr w:type="gramStart"/>
      <w:r w:rsidRPr="006D76E9">
        <w:rPr>
          <w:rFonts w:ascii="微软雅黑" w:eastAsia="微软雅黑" w:hAnsi="微软雅黑" w:cs="宋体" w:hint="eastAsia"/>
          <w:color w:val="4B4B4B"/>
          <w:kern w:val="0"/>
          <w:sz w:val="24"/>
          <w:szCs w:val="24"/>
        </w:rPr>
        <w:t>招考试各考区</w:t>
      </w:r>
      <w:proofErr w:type="gramEnd"/>
      <w:r w:rsidRPr="006D76E9">
        <w:rPr>
          <w:rFonts w:ascii="微软雅黑" w:eastAsia="微软雅黑" w:hAnsi="微软雅黑" w:cs="宋体" w:hint="eastAsia"/>
          <w:color w:val="4B4B4B"/>
          <w:kern w:val="0"/>
          <w:sz w:val="24"/>
          <w:szCs w:val="24"/>
        </w:rPr>
        <w:t>要严格</w:t>
      </w:r>
      <w:r w:rsidRPr="006D76E9">
        <w:rPr>
          <w:rFonts w:ascii="微软雅黑" w:eastAsia="微软雅黑" w:hAnsi="微软雅黑" w:cs="宋体" w:hint="eastAsia"/>
          <w:color w:val="4B4B4B"/>
          <w:kern w:val="0"/>
          <w:sz w:val="24"/>
          <w:szCs w:val="24"/>
        </w:rPr>
        <w:lastRenderedPageBreak/>
        <w:t>按照联招考</w:t>
      </w:r>
      <w:proofErr w:type="gramStart"/>
      <w:r w:rsidRPr="006D76E9">
        <w:rPr>
          <w:rFonts w:ascii="微软雅黑" w:eastAsia="微软雅黑" w:hAnsi="微软雅黑" w:cs="宋体" w:hint="eastAsia"/>
          <w:color w:val="4B4B4B"/>
          <w:kern w:val="0"/>
          <w:sz w:val="24"/>
          <w:szCs w:val="24"/>
        </w:rPr>
        <w:t>务</w:t>
      </w:r>
      <w:proofErr w:type="gramEnd"/>
      <w:r w:rsidRPr="006D76E9">
        <w:rPr>
          <w:rFonts w:ascii="微软雅黑" w:eastAsia="微软雅黑" w:hAnsi="微软雅黑" w:cs="宋体" w:hint="eastAsia"/>
          <w:color w:val="4B4B4B"/>
          <w:kern w:val="0"/>
          <w:sz w:val="24"/>
          <w:szCs w:val="24"/>
        </w:rPr>
        <w:t>规定、考务要</w:t>
      </w:r>
      <w:proofErr w:type="gramStart"/>
      <w:r w:rsidRPr="006D76E9">
        <w:rPr>
          <w:rFonts w:ascii="微软雅黑" w:eastAsia="微软雅黑" w:hAnsi="微软雅黑" w:cs="宋体" w:hint="eastAsia"/>
          <w:color w:val="4B4B4B"/>
          <w:kern w:val="0"/>
          <w:sz w:val="24"/>
          <w:szCs w:val="24"/>
        </w:rPr>
        <w:t>求组织</w:t>
      </w:r>
      <w:proofErr w:type="gramEnd"/>
      <w:r w:rsidRPr="006D76E9">
        <w:rPr>
          <w:rFonts w:ascii="微软雅黑" w:eastAsia="微软雅黑" w:hAnsi="微软雅黑" w:cs="宋体" w:hint="eastAsia"/>
          <w:color w:val="4B4B4B"/>
          <w:kern w:val="0"/>
          <w:sz w:val="24"/>
          <w:szCs w:val="24"/>
        </w:rPr>
        <w:t>考试，严防重大违纪舞弊问题发生，确保考试的公平公正。高校根据考生考试成绩、志愿及本校招生计划，在联招办划定的最低录取控制分数线以上择优录取考生，确保生源质量。</w:t>
      </w:r>
    </w:p>
    <w:p w14:paraId="7717F887"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w:t>
      </w:r>
      <w:r w:rsidRPr="006D76E9">
        <w:rPr>
          <w:rFonts w:ascii="微软雅黑" w:eastAsia="微软雅黑" w:hAnsi="微软雅黑" w:cs="宋体" w:hint="eastAsia"/>
          <w:b/>
          <w:bCs/>
          <w:color w:val="4B4B4B"/>
          <w:kern w:val="0"/>
          <w:sz w:val="24"/>
          <w:szCs w:val="24"/>
          <w:bdr w:val="none" w:sz="0" w:space="0" w:color="auto" w:frame="1"/>
        </w:rPr>
        <w:t>四、加强学籍和在校管理。</w:t>
      </w:r>
      <w:r w:rsidRPr="006D76E9">
        <w:rPr>
          <w:rFonts w:ascii="微软雅黑" w:eastAsia="微软雅黑" w:hAnsi="微软雅黑" w:cs="宋体" w:hint="eastAsia"/>
          <w:color w:val="4B4B4B"/>
          <w:kern w:val="0"/>
          <w:sz w:val="24"/>
          <w:szCs w:val="24"/>
        </w:rPr>
        <w:t>全国联招录取工作结束后，由联招办统一将当年录取新生数据报教育部（高校学生司）进行学籍电子注册。各有关高校须于10月底前将报到注册的学生名单报教育部（高校学生司、港澳台事务办公室），并抄送联招办。各有关高校应按照《普通高等学校招收和培养香港特别行政区、澳门特别行政区及台湾地区学生的规定》（教港澳台〔2016〕96号），加强对港澳台学生的管理，精心组织教学，保证培养质量。华侨学生的管理参照上述文件精神执行。</w:t>
      </w:r>
    </w:p>
    <w:p w14:paraId="6DA648FA"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请各省级教育行政部门将本通知及附件转发至本行政区域内所有参与联合招收华侨港澳台学生的普通高校。</w:t>
      </w:r>
    </w:p>
    <w:p w14:paraId="1F4A9B6E"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附件：普通高校联合招收华侨港澳台学生办法</w:t>
      </w:r>
    </w:p>
    <w:p w14:paraId="0C398123" w14:textId="77777777" w:rsidR="006D76E9" w:rsidRPr="006D76E9" w:rsidRDefault="006D76E9" w:rsidP="006D76E9">
      <w:pPr>
        <w:widowControl/>
        <w:jc w:val="righ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教育部 外交部</w:t>
      </w:r>
    </w:p>
    <w:p w14:paraId="151BDBB5" w14:textId="77777777" w:rsidR="006D76E9" w:rsidRPr="006D76E9" w:rsidRDefault="006D76E9" w:rsidP="006D76E9">
      <w:pPr>
        <w:widowControl/>
        <w:jc w:val="righ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公安部 国务院侨务办公室</w:t>
      </w:r>
    </w:p>
    <w:p w14:paraId="68C866DF" w14:textId="77777777" w:rsidR="006D76E9" w:rsidRPr="006D76E9" w:rsidRDefault="006D76E9" w:rsidP="006D76E9">
      <w:pPr>
        <w:widowControl/>
        <w:jc w:val="righ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2018年5月30日</w:t>
      </w:r>
    </w:p>
    <w:p w14:paraId="6B1F7B16"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b/>
          <w:bCs/>
          <w:color w:val="4B4B4B"/>
          <w:kern w:val="0"/>
          <w:sz w:val="24"/>
          <w:szCs w:val="24"/>
          <w:bdr w:val="none" w:sz="0" w:space="0" w:color="auto" w:frame="1"/>
        </w:rPr>
        <w:t>附件</w:t>
      </w:r>
    </w:p>
    <w:p w14:paraId="31C1E16C" w14:textId="77777777" w:rsidR="006D76E9" w:rsidRPr="006D76E9" w:rsidRDefault="006D76E9" w:rsidP="006D76E9">
      <w:pPr>
        <w:widowControl/>
        <w:jc w:val="center"/>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b/>
          <w:bCs/>
          <w:color w:val="4B4B4B"/>
          <w:kern w:val="0"/>
          <w:sz w:val="24"/>
          <w:szCs w:val="24"/>
          <w:bdr w:val="none" w:sz="0" w:space="0" w:color="auto" w:frame="1"/>
        </w:rPr>
        <w:t>普通高校联合招收华侨港澳台学生办法</w:t>
      </w:r>
    </w:p>
    <w:p w14:paraId="75F1AB65"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根据教育部、外交部、公安部、国务院侨务办公室等四部门关于做好普通高校联合招收华侨港澳台学生（以下</w:t>
      </w:r>
      <w:proofErr w:type="gramStart"/>
      <w:r w:rsidRPr="006D76E9">
        <w:rPr>
          <w:rFonts w:ascii="微软雅黑" w:eastAsia="微软雅黑" w:hAnsi="微软雅黑" w:cs="宋体" w:hint="eastAsia"/>
          <w:color w:val="4B4B4B"/>
          <w:kern w:val="0"/>
          <w:sz w:val="24"/>
          <w:szCs w:val="24"/>
        </w:rPr>
        <w:t>简称全</w:t>
      </w:r>
      <w:proofErr w:type="gramEnd"/>
      <w:r w:rsidRPr="006D76E9">
        <w:rPr>
          <w:rFonts w:ascii="微软雅黑" w:eastAsia="微软雅黑" w:hAnsi="微软雅黑" w:cs="宋体" w:hint="eastAsia"/>
          <w:color w:val="4B4B4B"/>
          <w:kern w:val="0"/>
          <w:sz w:val="24"/>
          <w:szCs w:val="24"/>
        </w:rPr>
        <w:t>国联招）工作的有关意见制定本办法。</w:t>
      </w:r>
    </w:p>
    <w:p w14:paraId="5349469D"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w:t>
      </w:r>
      <w:r w:rsidRPr="006D76E9">
        <w:rPr>
          <w:rFonts w:ascii="微软雅黑" w:eastAsia="微软雅黑" w:hAnsi="微软雅黑" w:cs="宋体" w:hint="eastAsia"/>
          <w:b/>
          <w:bCs/>
          <w:color w:val="4B4B4B"/>
          <w:kern w:val="0"/>
          <w:sz w:val="24"/>
          <w:szCs w:val="24"/>
          <w:bdr w:val="none" w:sz="0" w:space="0" w:color="auto" w:frame="1"/>
        </w:rPr>
        <w:t>一、报名条件</w:t>
      </w:r>
    </w:p>
    <w:p w14:paraId="3D26D7DE"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lastRenderedPageBreak/>
        <w:t xml:space="preserve">　　符合下列条件之一且具有高中毕业文化程度（须为学历教育）的人员，可以申请报名：</w:t>
      </w:r>
    </w:p>
    <w:p w14:paraId="16342988"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1.港澳地区考生，具有香港或澳门居民身份证和《港澳居民来往内地通行证》。</w:t>
      </w:r>
    </w:p>
    <w:p w14:paraId="6A29FDA0"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2.台湾地区考生，具有在台湾居住的有效身份证明和《台湾居民来往大陆通行证》。</w:t>
      </w:r>
    </w:p>
    <w:p w14:paraId="67F3DE4E"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3.华侨考生，考生本人及其父母一方均须取得住在国长期或者永久居留权，并已在住在</w:t>
      </w:r>
      <w:proofErr w:type="gramStart"/>
      <w:r w:rsidRPr="006D76E9">
        <w:rPr>
          <w:rFonts w:ascii="微软雅黑" w:eastAsia="微软雅黑" w:hAnsi="微软雅黑" w:cs="宋体" w:hint="eastAsia"/>
          <w:color w:val="4B4B4B"/>
          <w:kern w:val="0"/>
          <w:sz w:val="24"/>
          <w:szCs w:val="24"/>
        </w:rPr>
        <w:t>国连续</w:t>
      </w:r>
      <w:proofErr w:type="gramEnd"/>
      <w:r w:rsidRPr="006D76E9">
        <w:rPr>
          <w:rFonts w:ascii="微软雅黑" w:eastAsia="微软雅黑" w:hAnsi="微软雅黑" w:cs="宋体" w:hint="eastAsia"/>
          <w:color w:val="4B4B4B"/>
          <w:kern w:val="0"/>
          <w:sz w:val="24"/>
          <w:szCs w:val="24"/>
        </w:rPr>
        <w:t>居留2年（截至报名结束日），两年内累计居留不少于18个月，其中考生本人须在报名前2年内在住在国实际累计居留不少于18个月。</w:t>
      </w:r>
    </w:p>
    <w:p w14:paraId="11A447DB"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若考生本人或其父母一方未取得住在国长期或永久居留权，但已取得住在</w:t>
      </w:r>
      <w:proofErr w:type="gramStart"/>
      <w:r w:rsidRPr="006D76E9">
        <w:rPr>
          <w:rFonts w:ascii="微软雅黑" w:eastAsia="微软雅黑" w:hAnsi="微软雅黑" w:cs="宋体" w:hint="eastAsia"/>
          <w:color w:val="4B4B4B"/>
          <w:kern w:val="0"/>
          <w:sz w:val="24"/>
          <w:szCs w:val="24"/>
        </w:rPr>
        <w:t>国连续</w:t>
      </w:r>
      <w:proofErr w:type="gramEnd"/>
      <w:r w:rsidRPr="006D76E9">
        <w:rPr>
          <w:rFonts w:ascii="微软雅黑" w:eastAsia="微软雅黑" w:hAnsi="微软雅黑" w:cs="宋体" w:hint="eastAsia"/>
          <w:color w:val="4B4B4B"/>
          <w:kern w:val="0"/>
          <w:sz w:val="24"/>
          <w:szCs w:val="24"/>
        </w:rPr>
        <w:t>5年以上（含5年）合法居留资格、5年内在住在国累计居留不少于30个月，且考生本人在报名前5年内在住在国实际累计居留不少于30个月的，也可参加报名。</w:t>
      </w:r>
    </w:p>
    <w:p w14:paraId="66655727"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w:t>
      </w:r>
      <w:r w:rsidRPr="006D76E9">
        <w:rPr>
          <w:rFonts w:ascii="微软雅黑" w:eastAsia="微软雅黑" w:hAnsi="微软雅黑" w:cs="宋体" w:hint="eastAsia"/>
          <w:b/>
          <w:bCs/>
          <w:color w:val="4B4B4B"/>
          <w:kern w:val="0"/>
          <w:sz w:val="24"/>
          <w:szCs w:val="24"/>
          <w:bdr w:val="none" w:sz="0" w:space="0" w:color="auto" w:frame="1"/>
        </w:rPr>
        <w:t>二、报名办法</w:t>
      </w:r>
    </w:p>
    <w:p w14:paraId="58CD4EA7"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1.全国联招报名工作由普通高校联合招收华侨港澳台学生办公室（以下简称联招办）负责组织，采用网上预报名和现场正式确认相结合的方式。报名时间为每年3月1日至31日，其中3月1日至15日，考生在联招办网站进行网上预报名；3月16日至31日考生到现场进行报名确认。考生在联招办公布的北京、上海、福建、广州、香港、澳门等6个地区指定报名点进行现场报名确认，其中华侨考生须在广东考区报名,持港澳地区学历的港澳台考生须在毕业中学所在地报名。</w:t>
      </w:r>
    </w:p>
    <w:p w14:paraId="574F548D"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lastRenderedPageBreak/>
        <w:t xml:space="preserve">　　2.考生在现场报名确认时须向报名点提交以下报名资料，所有提交的资料需为正本且所持证件须在有效期限内，其中应届生毕业证明、成绩单、华侨居留权认证书须留下备查。</w:t>
      </w:r>
    </w:p>
    <w:p w14:paraId="196B970B"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（1）港澳台地区考生须出具报名条件中确定的相关证明材料。</w:t>
      </w:r>
    </w:p>
    <w:p w14:paraId="4F8E3119"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（2）华侨考生须出具的材料：①与其具有华侨身份父母一方法律关系的证明文书（如考生父母均已离世，需出具考生</w:t>
      </w:r>
      <w:proofErr w:type="gramStart"/>
      <w:r w:rsidRPr="006D76E9">
        <w:rPr>
          <w:rFonts w:ascii="微软雅黑" w:eastAsia="微软雅黑" w:hAnsi="微软雅黑" w:cs="宋体" w:hint="eastAsia"/>
          <w:color w:val="4B4B4B"/>
          <w:kern w:val="0"/>
          <w:sz w:val="24"/>
          <w:szCs w:val="24"/>
        </w:rPr>
        <w:t>父母华侨</w:t>
      </w:r>
      <w:proofErr w:type="gramEnd"/>
      <w:r w:rsidRPr="006D76E9">
        <w:rPr>
          <w:rFonts w:ascii="微软雅黑" w:eastAsia="微软雅黑" w:hAnsi="微软雅黑" w:cs="宋体" w:hint="eastAsia"/>
          <w:color w:val="4B4B4B"/>
          <w:kern w:val="0"/>
          <w:sz w:val="24"/>
          <w:szCs w:val="24"/>
        </w:rPr>
        <w:t>身份证明、死亡证明等相关法律材料）；②由我国驻外使（领）馆开具的本人及其父母</w:t>
      </w:r>
      <w:proofErr w:type="gramStart"/>
      <w:r w:rsidRPr="006D76E9">
        <w:rPr>
          <w:rFonts w:ascii="微软雅黑" w:eastAsia="微软雅黑" w:hAnsi="微软雅黑" w:cs="宋体" w:hint="eastAsia"/>
          <w:color w:val="4B4B4B"/>
          <w:kern w:val="0"/>
          <w:sz w:val="24"/>
          <w:szCs w:val="24"/>
        </w:rPr>
        <w:t>一方获</w:t>
      </w:r>
      <w:proofErr w:type="gramEnd"/>
      <w:r w:rsidRPr="006D76E9">
        <w:rPr>
          <w:rFonts w:ascii="微软雅黑" w:eastAsia="微软雅黑" w:hAnsi="微软雅黑" w:cs="宋体" w:hint="eastAsia"/>
          <w:color w:val="4B4B4B"/>
          <w:kern w:val="0"/>
          <w:sz w:val="24"/>
          <w:szCs w:val="24"/>
        </w:rPr>
        <w:t>外国长期或永久居留权的认证书（中文版，须注明已在住在</w:t>
      </w:r>
      <w:proofErr w:type="gramStart"/>
      <w:r w:rsidRPr="006D76E9">
        <w:rPr>
          <w:rFonts w:ascii="微软雅黑" w:eastAsia="微软雅黑" w:hAnsi="微软雅黑" w:cs="宋体" w:hint="eastAsia"/>
          <w:color w:val="4B4B4B"/>
          <w:kern w:val="0"/>
          <w:sz w:val="24"/>
          <w:szCs w:val="24"/>
        </w:rPr>
        <w:t>国连续</w:t>
      </w:r>
      <w:proofErr w:type="gramEnd"/>
      <w:r w:rsidRPr="006D76E9">
        <w:rPr>
          <w:rFonts w:ascii="微软雅黑" w:eastAsia="微软雅黑" w:hAnsi="微软雅黑" w:cs="宋体" w:hint="eastAsia"/>
          <w:color w:val="4B4B4B"/>
          <w:kern w:val="0"/>
          <w:sz w:val="24"/>
          <w:szCs w:val="24"/>
        </w:rPr>
        <w:t>居留时间及两年内实际累计居留时间），或已取得住在国合法居留资格认证书（中文版，须注明本人及其父母一方已取得住在国合法居留资格的连续时间及5年以内实际累计居留时间）；③中华人民共和国护照。若定居在尚未与我国建交国家，须出示同我国和其定居国均有外交关系的第三国驻该国使（领）</w:t>
      </w:r>
      <w:proofErr w:type="gramStart"/>
      <w:r w:rsidRPr="006D76E9">
        <w:rPr>
          <w:rFonts w:ascii="微软雅黑" w:eastAsia="微软雅黑" w:hAnsi="微软雅黑" w:cs="宋体" w:hint="eastAsia"/>
          <w:color w:val="4B4B4B"/>
          <w:kern w:val="0"/>
          <w:sz w:val="24"/>
          <w:szCs w:val="24"/>
        </w:rPr>
        <w:t>馆办理</w:t>
      </w:r>
      <w:proofErr w:type="gramEnd"/>
      <w:r w:rsidRPr="006D76E9">
        <w:rPr>
          <w:rFonts w:ascii="微软雅黑" w:eastAsia="微软雅黑" w:hAnsi="微软雅黑" w:cs="宋体" w:hint="eastAsia"/>
          <w:color w:val="4B4B4B"/>
          <w:kern w:val="0"/>
          <w:sz w:val="24"/>
          <w:szCs w:val="24"/>
        </w:rPr>
        <w:t>的居留权认证，和</w:t>
      </w:r>
      <w:proofErr w:type="gramStart"/>
      <w:r w:rsidRPr="006D76E9">
        <w:rPr>
          <w:rFonts w:ascii="微软雅黑" w:eastAsia="微软雅黑" w:hAnsi="微软雅黑" w:cs="宋体" w:hint="eastAsia"/>
          <w:color w:val="4B4B4B"/>
          <w:kern w:val="0"/>
          <w:sz w:val="24"/>
          <w:szCs w:val="24"/>
        </w:rPr>
        <w:t>我国驻第三国</w:t>
      </w:r>
      <w:proofErr w:type="gramEnd"/>
      <w:r w:rsidRPr="006D76E9">
        <w:rPr>
          <w:rFonts w:ascii="微软雅黑" w:eastAsia="微软雅黑" w:hAnsi="微软雅黑" w:cs="宋体" w:hint="eastAsia"/>
          <w:color w:val="4B4B4B"/>
          <w:kern w:val="0"/>
          <w:sz w:val="24"/>
          <w:szCs w:val="24"/>
        </w:rPr>
        <w:t>的使（领）馆开具的认证书（中文版，须注明取得居留权的时间）。</w:t>
      </w:r>
    </w:p>
    <w:p w14:paraId="1CFE7D73"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3）所有考生应提供其高中毕业文化程度（须为学历教育）的证明材料。应届高中毕业生须提供毕业中学开具的毕业证明及高一到高三上学期的成绩单正本，在入学报到后向联招办补交高中毕业证书（证明）及高三下学期的成绩单。往届生须提供高中毕业证书（证明）及高中三年成绩单正本。持国外学历的考生须出具我国驻外使（领）馆对其学历证明材料所做的认证书（中文版，须注明是否学历教育）。</w:t>
      </w:r>
    </w:p>
    <w:p w14:paraId="6A1F77CC"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（4）考生因特殊情况不能到报名点现场确认的，须由本人提交书面申请，经报名</w:t>
      </w:r>
      <w:proofErr w:type="gramStart"/>
      <w:r w:rsidRPr="006D76E9">
        <w:rPr>
          <w:rFonts w:ascii="微软雅黑" w:eastAsia="微软雅黑" w:hAnsi="微软雅黑" w:cs="宋体" w:hint="eastAsia"/>
          <w:color w:val="4B4B4B"/>
          <w:kern w:val="0"/>
          <w:sz w:val="24"/>
          <w:szCs w:val="24"/>
        </w:rPr>
        <w:t>点同意</w:t>
      </w:r>
      <w:proofErr w:type="gramEnd"/>
      <w:r w:rsidRPr="006D76E9">
        <w:rPr>
          <w:rFonts w:ascii="微软雅黑" w:eastAsia="微软雅黑" w:hAnsi="微软雅黑" w:cs="宋体" w:hint="eastAsia"/>
          <w:color w:val="4B4B4B"/>
          <w:kern w:val="0"/>
          <w:sz w:val="24"/>
          <w:szCs w:val="24"/>
        </w:rPr>
        <w:t>后方可委托亲属代理确认，确认时应出示考生身份证件、代理人</w:t>
      </w:r>
      <w:r w:rsidRPr="006D76E9">
        <w:rPr>
          <w:rFonts w:ascii="微软雅黑" w:eastAsia="微软雅黑" w:hAnsi="微软雅黑" w:cs="宋体" w:hint="eastAsia"/>
          <w:color w:val="4B4B4B"/>
          <w:kern w:val="0"/>
          <w:sz w:val="24"/>
          <w:szCs w:val="24"/>
        </w:rPr>
        <w:lastRenderedPageBreak/>
        <w:t>身份证件、考生亲笔签署的委托书及考生电子相片、报名材料。每位代理人只能为一名考生办理确认手续。</w:t>
      </w:r>
    </w:p>
    <w:p w14:paraId="5443B0D7"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w:t>
      </w:r>
      <w:r w:rsidRPr="006D76E9">
        <w:rPr>
          <w:rFonts w:ascii="微软雅黑" w:eastAsia="微软雅黑" w:hAnsi="微软雅黑" w:cs="宋体" w:hint="eastAsia"/>
          <w:b/>
          <w:bCs/>
          <w:color w:val="4B4B4B"/>
          <w:kern w:val="0"/>
          <w:sz w:val="24"/>
          <w:szCs w:val="24"/>
          <w:bdr w:val="none" w:sz="0" w:space="0" w:color="auto" w:frame="1"/>
        </w:rPr>
        <w:t>三、报名资格审核</w:t>
      </w:r>
    </w:p>
    <w:p w14:paraId="43E3F8E1"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1.报名结束后，联招办组织协调有关部门对考生报名资格进行审核，包括身份审核和学历审核。</w:t>
      </w:r>
    </w:p>
    <w:p w14:paraId="1BCFA23D"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2.各考区所在地公安机关移民和出入境管理部门对考生出入境证件信息进行核查，并提供华侨考生的出入境记录。</w:t>
      </w:r>
    </w:p>
    <w:p w14:paraId="078FB11D"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3.持内地（祖国大陆）学历的考生信息，由联招办汇集后送考生毕业中学所在地省级教育主管部门进行学历查验。</w:t>
      </w:r>
    </w:p>
    <w:p w14:paraId="2E8A6CCB"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4.联招办对考生报考资格审核后，在其官方网站公示审核通过的考生名单，公示信息包括考生的姓名、性别、资格类别等。通过报名资格审核并经公示的考生方可参加联招考试。公示后被举报查实资格造假的考生不得参加考试和录取。</w:t>
      </w:r>
    </w:p>
    <w:p w14:paraId="0F7C779F"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w:t>
      </w:r>
      <w:r w:rsidRPr="006D76E9">
        <w:rPr>
          <w:rFonts w:ascii="微软雅黑" w:eastAsia="微软雅黑" w:hAnsi="微软雅黑" w:cs="宋体" w:hint="eastAsia"/>
          <w:b/>
          <w:bCs/>
          <w:color w:val="4B4B4B"/>
          <w:kern w:val="0"/>
          <w:sz w:val="24"/>
          <w:szCs w:val="24"/>
          <w:bdr w:val="none" w:sz="0" w:space="0" w:color="auto" w:frame="1"/>
        </w:rPr>
        <w:t>四、考试</w:t>
      </w:r>
    </w:p>
    <w:p w14:paraId="3505DA5E"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1.考试科目。理工类考试科目为中文、数学、英语、物理、化学；文史类考试科目为中文、数学、英语、历史、地理。每科满分为150分。教育部考试中心按照有关考试大纲命制试题。</w:t>
      </w:r>
    </w:p>
    <w:p w14:paraId="3C970631"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2.考试时间。每年5月第三个周末举行考试，其中星期六</w:t>
      </w:r>
    </w:p>
    <w:p w14:paraId="08D54891"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9:00—11:30考试科目为中文，13:30—15:30考试科目为英语；星期日9:00—11:00考试科目为数学，13:00—15:00考试科目为物理、历史，16:00—18:00考试科目为化学、地理。</w:t>
      </w:r>
    </w:p>
    <w:p w14:paraId="794D9014"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lastRenderedPageBreak/>
        <w:t xml:space="preserve">　　3.考试地点。全国联招考</w:t>
      </w:r>
      <w:proofErr w:type="gramStart"/>
      <w:r w:rsidRPr="006D76E9">
        <w:rPr>
          <w:rFonts w:ascii="微软雅黑" w:eastAsia="微软雅黑" w:hAnsi="微软雅黑" w:cs="宋体" w:hint="eastAsia"/>
          <w:color w:val="4B4B4B"/>
          <w:kern w:val="0"/>
          <w:sz w:val="24"/>
          <w:szCs w:val="24"/>
        </w:rPr>
        <w:t>试分为</w:t>
      </w:r>
      <w:proofErr w:type="gramEnd"/>
      <w:r w:rsidRPr="006D76E9">
        <w:rPr>
          <w:rFonts w:ascii="微软雅黑" w:eastAsia="微软雅黑" w:hAnsi="微软雅黑" w:cs="宋体" w:hint="eastAsia"/>
          <w:color w:val="4B4B4B"/>
          <w:kern w:val="0"/>
          <w:sz w:val="24"/>
          <w:szCs w:val="24"/>
        </w:rPr>
        <w:t>6个考区，分别是北京、上海、福州、广州、香港、澳门。考生报名资格通过后，可选择任</w:t>
      </w:r>
      <w:proofErr w:type="gramStart"/>
      <w:r w:rsidRPr="006D76E9">
        <w:rPr>
          <w:rFonts w:ascii="微软雅黑" w:eastAsia="微软雅黑" w:hAnsi="微软雅黑" w:cs="宋体" w:hint="eastAsia"/>
          <w:color w:val="4B4B4B"/>
          <w:kern w:val="0"/>
          <w:sz w:val="24"/>
          <w:szCs w:val="24"/>
        </w:rPr>
        <w:t>一</w:t>
      </w:r>
      <w:proofErr w:type="gramEnd"/>
      <w:r w:rsidRPr="006D76E9">
        <w:rPr>
          <w:rFonts w:ascii="微软雅黑" w:eastAsia="微软雅黑" w:hAnsi="微软雅黑" w:cs="宋体" w:hint="eastAsia"/>
          <w:color w:val="4B4B4B"/>
          <w:kern w:val="0"/>
          <w:sz w:val="24"/>
          <w:szCs w:val="24"/>
        </w:rPr>
        <w:t>考区参加联招考试。</w:t>
      </w:r>
    </w:p>
    <w:p w14:paraId="2F9D5251"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4.其他事项。报考高校艺术、体育专业的考生，需参加术科考试，术科考试时间、地点及具体要求由有关高校确定，考生应尽早与拟报考的高校联系。</w:t>
      </w:r>
    </w:p>
    <w:p w14:paraId="416BBB6D"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5.全国联招考</w:t>
      </w:r>
      <w:proofErr w:type="gramStart"/>
      <w:r w:rsidRPr="006D76E9">
        <w:rPr>
          <w:rFonts w:ascii="微软雅黑" w:eastAsia="微软雅黑" w:hAnsi="微软雅黑" w:cs="宋体" w:hint="eastAsia"/>
          <w:color w:val="4B4B4B"/>
          <w:kern w:val="0"/>
          <w:sz w:val="24"/>
          <w:szCs w:val="24"/>
        </w:rPr>
        <w:t>试实行</w:t>
      </w:r>
      <w:proofErr w:type="gramEnd"/>
      <w:r w:rsidRPr="006D76E9">
        <w:rPr>
          <w:rFonts w:ascii="微软雅黑" w:eastAsia="微软雅黑" w:hAnsi="微软雅黑" w:cs="宋体" w:hint="eastAsia"/>
          <w:color w:val="4B4B4B"/>
          <w:kern w:val="0"/>
          <w:sz w:val="24"/>
          <w:szCs w:val="24"/>
        </w:rPr>
        <w:t>计算机网上辅助阅卷。</w:t>
      </w:r>
    </w:p>
    <w:p w14:paraId="5D0221CF"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w:t>
      </w:r>
      <w:r w:rsidRPr="006D76E9">
        <w:rPr>
          <w:rFonts w:ascii="微软雅黑" w:eastAsia="微软雅黑" w:hAnsi="微软雅黑" w:cs="宋体" w:hint="eastAsia"/>
          <w:b/>
          <w:bCs/>
          <w:color w:val="4B4B4B"/>
          <w:kern w:val="0"/>
          <w:sz w:val="24"/>
          <w:szCs w:val="24"/>
          <w:bdr w:val="none" w:sz="0" w:space="0" w:color="auto" w:frame="1"/>
        </w:rPr>
        <w:t>五、志愿填报</w:t>
      </w:r>
    </w:p>
    <w:p w14:paraId="35D7DA8A"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1.全国联招考</w:t>
      </w:r>
      <w:proofErr w:type="gramStart"/>
      <w:r w:rsidRPr="006D76E9">
        <w:rPr>
          <w:rFonts w:ascii="微软雅黑" w:eastAsia="微软雅黑" w:hAnsi="微软雅黑" w:cs="宋体" w:hint="eastAsia"/>
          <w:color w:val="4B4B4B"/>
          <w:kern w:val="0"/>
          <w:sz w:val="24"/>
          <w:szCs w:val="24"/>
        </w:rPr>
        <w:t>试成绩</w:t>
      </w:r>
      <w:proofErr w:type="gramEnd"/>
      <w:r w:rsidRPr="006D76E9">
        <w:rPr>
          <w:rFonts w:ascii="微软雅黑" w:eastAsia="微软雅黑" w:hAnsi="微软雅黑" w:cs="宋体" w:hint="eastAsia"/>
          <w:color w:val="4B4B4B"/>
          <w:kern w:val="0"/>
          <w:sz w:val="24"/>
          <w:szCs w:val="24"/>
        </w:rPr>
        <w:t>公布后，考生填报志愿。填报志愿前，考生应认真阅读《中华人民共和国普通高等学校联合招收华侨港澳台学生专业目录》，了解高校基本情况、招生专业、收费标准、身体健康状况要求及其他注意事项。</w:t>
      </w:r>
    </w:p>
    <w:p w14:paraId="34E7BFE4"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2.考生可填报10所高校本科志愿，每所高校可填报6个专业志愿。报考预科的考生还可填报5个高校预科志愿。</w:t>
      </w:r>
    </w:p>
    <w:p w14:paraId="39B96CEA"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w:t>
      </w:r>
      <w:r w:rsidRPr="006D76E9">
        <w:rPr>
          <w:rFonts w:ascii="微软雅黑" w:eastAsia="微软雅黑" w:hAnsi="微软雅黑" w:cs="宋体" w:hint="eastAsia"/>
          <w:b/>
          <w:bCs/>
          <w:color w:val="4B4B4B"/>
          <w:kern w:val="0"/>
          <w:sz w:val="24"/>
          <w:szCs w:val="24"/>
          <w:bdr w:val="none" w:sz="0" w:space="0" w:color="auto" w:frame="1"/>
        </w:rPr>
        <w:t>六、录取</w:t>
      </w:r>
    </w:p>
    <w:p w14:paraId="199413BE"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1.联招办于每年7月初组织录取工作。录取工作实施网上录取，分为本科和预科两个批次，按照“先本科、后预科”的顺序，实行平行志愿投档。</w:t>
      </w:r>
    </w:p>
    <w:p w14:paraId="60C6257B"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2.高校根据考生考试成绩、志愿及本校招生计划、录取要求，在联招办划定的最低录取控制分数线以上择优录取新生。高校须将拟录取考生</w:t>
      </w:r>
      <w:proofErr w:type="gramStart"/>
      <w:r w:rsidRPr="006D76E9">
        <w:rPr>
          <w:rFonts w:ascii="微软雅黑" w:eastAsia="微软雅黑" w:hAnsi="微软雅黑" w:cs="宋体" w:hint="eastAsia"/>
          <w:color w:val="4B4B4B"/>
          <w:kern w:val="0"/>
          <w:sz w:val="24"/>
          <w:szCs w:val="24"/>
        </w:rPr>
        <w:t>名单报联招办</w:t>
      </w:r>
      <w:proofErr w:type="gramEnd"/>
      <w:r w:rsidRPr="006D76E9">
        <w:rPr>
          <w:rFonts w:ascii="微软雅黑" w:eastAsia="微软雅黑" w:hAnsi="微软雅黑" w:cs="宋体" w:hint="eastAsia"/>
          <w:color w:val="4B4B4B"/>
          <w:kern w:val="0"/>
          <w:sz w:val="24"/>
          <w:szCs w:val="24"/>
        </w:rPr>
        <w:t>核准后办理录取手续，向考生寄送加盖本校公章的新生录取通知书。</w:t>
      </w:r>
    </w:p>
    <w:p w14:paraId="2C98C823"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w:t>
      </w:r>
      <w:r w:rsidRPr="006D76E9">
        <w:rPr>
          <w:rFonts w:ascii="微软雅黑" w:eastAsia="微软雅黑" w:hAnsi="微软雅黑" w:cs="宋体" w:hint="eastAsia"/>
          <w:b/>
          <w:bCs/>
          <w:color w:val="4B4B4B"/>
          <w:kern w:val="0"/>
          <w:sz w:val="24"/>
          <w:szCs w:val="24"/>
          <w:bdr w:val="none" w:sz="0" w:space="0" w:color="auto" w:frame="1"/>
        </w:rPr>
        <w:t>七、新生报到</w:t>
      </w:r>
    </w:p>
    <w:p w14:paraId="7C42A221"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考生凭录取通知书按高校规定的时间及相关要求到校办理报到等手续。学生入学注册时，应缴纳学费及其他费用，收费标准与内地（祖国大陆）同校同专业学生相同。新生入学后，根据高校安排进行身体检查，不符合要求的，取</w:t>
      </w:r>
      <w:r w:rsidRPr="006D76E9">
        <w:rPr>
          <w:rFonts w:ascii="微软雅黑" w:eastAsia="微软雅黑" w:hAnsi="微软雅黑" w:cs="宋体" w:hint="eastAsia"/>
          <w:color w:val="4B4B4B"/>
          <w:kern w:val="0"/>
          <w:sz w:val="24"/>
          <w:szCs w:val="24"/>
        </w:rPr>
        <w:lastRenderedPageBreak/>
        <w:t>消入学资格；仅专业受限者，</w:t>
      </w:r>
      <w:proofErr w:type="gramStart"/>
      <w:r w:rsidRPr="006D76E9">
        <w:rPr>
          <w:rFonts w:ascii="微软雅黑" w:eastAsia="微软雅黑" w:hAnsi="微软雅黑" w:cs="宋体" w:hint="eastAsia"/>
          <w:color w:val="4B4B4B"/>
          <w:kern w:val="0"/>
          <w:sz w:val="24"/>
          <w:szCs w:val="24"/>
        </w:rPr>
        <w:t>可商转其他</w:t>
      </w:r>
      <w:proofErr w:type="gramEnd"/>
      <w:r w:rsidRPr="006D76E9">
        <w:rPr>
          <w:rFonts w:ascii="微软雅黑" w:eastAsia="微软雅黑" w:hAnsi="微软雅黑" w:cs="宋体" w:hint="eastAsia"/>
          <w:color w:val="4B4B4B"/>
          <w:kern w:val="0"/>
          <w:sz w:val="24"/>
          <w:szCs w:val="24"/>
        </w:rPr>
        <w:t>专业。录取就读预科的学生经过一年学习后须参加录取高校组织的考试，合格者方可进入本科阶段学习。</w:t>
      </w:r>
    </w:p>
    <w:p w14:paraId="2352CDC4"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w:t>
      </w:r>
      <w:r w:rsidRPr="006D76E9">
        <w:rPr>
          <w:rFonts w:ascii="微软雅黑" w:eastAsia="微软雅黑" w:hAnsi="微软雅黑" w:cs="宋体" w:hint="eastAsia"/>
          <w:b/>
          <w:bCs/>
          <w:color w:val="4B4B4B"/>
          <w:kern w:val="0"/>
          <w:sz w:val="24"/>
          <w:szCs w:val="24"/>
          <w:bdr w:val="none" w:sz="0" w:space="0" w:color="auto" w:frame="1"/>
        </w:rPr>
        <w:t>八、违规处理</w:t>
      </w:r>
    </w:p>
    <w:p w14:paraId="3AACA2C2"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在联招报名、考试等环节出现违规行为的，按照《国家教育考试违规处理办法》《普通高等学校招生违规行为处理暂行办法》确定的程序和规定处理。</w:t>
      </w:r>
    </w:p>
    <w:p w14:paraId="0BECBC0E"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w:t>
      </w:r>
      <w:r w:rsidRPr="006D76E9">
        <w:rPr>
          <w:rFonts w:ascii="微软雅黑" w:eastAsia="微软雅黑" w:hAnsi="微软雅黑" w:cs="宋体" w:hint="eastAsia"/>
          <w:b/>
          <w:bCs/>
          <w:color w:val="4B4B4B"/>
          <w:kern w:val="0"/>
          <w:sz w:val="24"/>
          <w:szCs w:val="24"/>
          <w:bdr w:val="none" w:sz="0" w:space="0" w:color="auto" w:frame="1"/>
        </w:rPr>
        <w:t>九、其他</w:t>
      </w:r>
    </w:p>
    <w:p w14:paraId="13F714D1"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1.考生可在联招办网站上查询当年的联考成绩和录取情况。在“内地（祖国大陆）高校面向港澳台地区招生信息网”上查询有关招生政策和招生办法及高校信息。上述网站同时向考生提供招生咨询及相关服务。</w:t>
      </w:r>
    </w:p>
    <w:p w14:paraId="08E66474"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2.学生在校期间，高校按教育部等六部门印发的《普通高等学校招收和培养香港特别行政区、澳门特别行政区及台湾地区学生的规定》进行管理。学生与内地（祖国大陆）学生享受同等医疗保障政策，按规定参加高校所在地城镇居民基本医疗保险并享受同等待遇。</w:t>
      </w:r>
    </w:p>
    <w:p w14:paraId="09A87768"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3.学生修业期满，考试成绩合格，由高校颁发毕业证书。符合《中华人民共和国学位条例》规定条件的，授予学士学位。</w:t>
      </w:r>
    </w:p>
    <w:p w14:paraId="1EF98C47" w14:textId="77777777" w:rsidR="006D76E9" w:rsidRPr="006D76E9" w:rsidRDefault="006D76E9" w:rsidP="006D76E9">
      <w:pPr>
        <w:widowControl/>
        <w:jc w:val="left"/>
        <w:rPr>
          <w:rFonts w:ascii="微软雅黑" w:eastAsia="微软雅黑" w:hAnsi="微软雅黑" w:cs="宋体" w:hint="eastAsia"/>
          <w:color w:val="4B4B4B"/>
          <w:kern w:val="0"/>
          <w:sz w:val="24"/>
          <w:szCs w:val="24"/>
        </w:rPr>
      </w:pPr>
      <w:r w:rsidRPr="006D76E9">
        <w:rPr>
          <w:rFonts w:ascii="微软雅黑" w:eastAsia="微软雅黑" w:hAnsi="微软雅黑" w:cs="宋体" w:hint="eastAsia"/>
          <w:color w:val="4B4B4B"/>
          <w:kern w:val="0"/>
          <w:sz w:val="24"/>
          <w:szCs w:val="24"/>
        </w:rPr>
        <w:t xml:space="preserve">　　4.联招办据此办法制定并发布年度全国联招招生简章。相关工作时间、地点如有变动，以联招办公布的日期为准。</w:t>
      </w:r>
    </w:p>
    <w:p w14:paraId="1B718D91" w14:textId="77777777" w:rsidR="00A65523" w:rsidRPr="006D76E9" w:rsidRDefault="00A65523"/>
    <w:sectPr w:rsidR="00A65523" w:rsidRPr="006D76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E9"/>
    <w:rsid w:val="006D76E9"/>
    <w:rsid w:val="00A65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9834"/>
  <w15:chartTrackingRefBased/>
  <w15:docId w15:val="{8B5A4568-D078-4930-891C-1D6716F2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751168">
      <w:bodyDiv w:val="1"/>
      <w:marLeft w:val="0"/>
      <w:marRight w:val="0"/>
      <w:marTop w:val="0"/>
      <w:marBottom w:val="0"/>
      <w:divBdr>
        <w:top w:val="none" w:sz="0" w:space="0" w:color="auto"/>
        <w:left w:val="none" w:sz="0" w:space="0" w:color="auto"/>
        <w:bottom w:val="none" w:sz="0" w:space="0" w:color="auto"/>
        <w:right w:val="none" w:sz="0" w:space="0" w:color="auto"/>
      </w:divBdr>
      <w:divsChild>
        <w:div w:id="147823145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dc:creator>
  <cp:keywords/>
  <dc:description/>
  <cp:lastModifiedBy>kunlun</cp:lastModifiedBy>
  <cp:revision>1</cp:revision>
  <dcterms:created xsi:type="dcterms:W3CDTF">2025-08-29T05:24:00Z</dcterms:created>
  <dcterms:modified xsi:type="dcterms:W3CDTF">2025-08-29T05:24:00Z</dcterms:modified>
</cp:coreProperties>
</file>