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1F" w:rsidRDefault="0004131F" w:rsidP="0004131F">
      <w:pPr>
        <w:pStyle w:val="AMDisplayEquation"/>
        <w:outlineLvl w:val="0"/>
      </w:pPr>
      <w:r>
        <w:tab/>
      </w:r>
      <w:r w:rsidR="006D4CB4" w:rsidRPr="0004131F">
        <w:rPr>
          <w:position w:val="-10"/>
        </w:rPr>
        <w:object w:dxaOrig="14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5.5pt" o:ole="">
            <v:imagedata r:id="rId7" o:title=""/>
          </v:shape>
          <o:OLEObject Type="Embed" ProgID="Equation.AxMath" ShapeID="_x0000_i1025" DrawAspect="Content" ObjectID="_1614408292" r:id="rId8"/>
        </w:object>
      </w:r>
    </w:p>
    <w:p w:rsidR="006B68BC" w:rsidRDefault="00A53F76" w:rsidP="00A53F76">
      <w:pPr>
        <w:pStyle w:val="a3"/>
      </w:pPr>
      <w:r>
        <w:rPr>
          <w:rFonts w:hint="eastAsia"/>
        </w:rPr>
        <w:t>B</w:t>
      </w:r>
      <w:r>
        <w:t>ayesian Analysis with Python</w:t>
      </w:r>
    </w:p>
    <w:p w:rsidR="00A53F76" w:rsidRDefault="00A53F76" w:rsidP="00A53F76">
      <w:r>
        <w:rPr>
          <w:rFonts w:hint="eastAsia"/>
        </w:rPr>
        <w:t>一</w:t>
      </w:r>
    </w:p>
    <w:p w:rsidR="00A53F76" w:rsidRDefault="00A53F76" w:rsidP="00A53F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Bayesian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构建步骤：</w:t>
      </w:r>
    </w:p>
    <w:p w:rsidR="00A53F76" w:rsidRDefault="00A53F76" w:rsidP="00A53F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给定一些数据以及这些数据是如何生成的假设，</w:t>
      </w:r>
    </w:p>
    <w:p w:rsidR="00A53F76" w:rsidRDefault="00A53F76" w:rsidP="00A53F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Bayesian</w:t>
      </w:r>
      <w:r>
        <w:t xml:space="preserve"> </w:t>
      </w:r>
      <w:r>
        <w:rPr>
          <w:rFonts w:hint="eastAsia"/>
        </w:rPr>
        <w:t>理论将数据和模型结合起来，根据数据和假设推导出逻辑结论。</w:t>
      </w:r>
    </w:p>
    <w:p w:rsidR="00A53F76" w:rsidRDefault="00A53F76" w:rsidP="00A53F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根据多种标准，包括真实数据和对研究问题的先验知识，判断模型拟合是否合理</w:t>
      </w:r>
    </w:p>
    <w:p w:rsidR="00A53F76" w:rsidRDefault="00411850" w:rsidP="004118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7044EE">
        <w:t>p(H)</w:t>
      </w:r>
      <w:r w:rsidR="007044EE">
        <w:rPr>
          <w:rFonts w:hint="eastAsia"/>
        </w:rPr>
        <w:t>：先验概率</w:t>
      </w:r>
    </w:p>
    <w:p w:rsidR="007044EE" w:rsidRDefault="007044EE" w:rsidP="007044EE">
      <w:pPr>
        <w:pStyle w:val="a5"/>
        <w:ind w:left="780" w:firstLineChars="50" w:firstLine="105"/>
      </w:pPr>
      <w:r>
        <w:t>p(D|H)</w:t>
      </w:r>
      <w:r>
        <w:rPr>
          <w:rFonts w:hint="eastAsia"/>
        </w:rPr>
        <w:t>：似然</w:t>
      </w:r>
    </w:p>
    <w:p w:rsidR="007044EE" w:rsidRDefault="007044EE" w:rsidP="007044EE">
      <w:pPr>
        <w:pStyle w:val="a5"/>
        <w:ind w:left="780" w:firstLineChars="50" w:firstLine="105"/>
      </w:pPr>
      <w:r>
        <w:rPr>
          <w:rFonts w:hint="eastAsia"/>
        </w:rPr>
        <w:t>p</w:t>
      </w:r>
      <w:r>
        <w:t>(H|D)</w:t>
      </w:r>
      <w:r>
        <w:rPr>
          <w:rFonts w:hint="eastAsia"/>
        </w:rPr>
        <w:t>：后验概率</w:t>
      </w:r>
    </w:p>
    <w:p w:rsidR="007044EE" w:rsidRDefault="007044EE" w:rsidP="007044EE">
      <w:pPr>
        <w:pStyle w:val="a5"/>
        <w:ind w:left="780" w:firstLineChars="50" w:firstLine="105"/>
      </w:pPr>
      <w:r>
        <w:rPr>
          <w:rFonts w:hint="eastAsia"/>
        </w:rPr>
        <w:t>p</w:t>
      </w:r>
      <w:r>
        <w:t>(D)</w:t>
      </w:r>
      <w:r>
        <w:rPr>
          <w:rFonts w:hint="eastAsia"/>
        </w:rPr>
        <w:t>：证据</w:t>
      </w:r>
    </w:p>
    <w:p w:rsidR="007044EE" w:rsidRDefault="00315896" w:rsidP="00315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通用模型：</w:t>
      </w:r>
      <w:r w:rsidR="00F90523">
        <w:rPr>
          <w:rFonts w:hint="eastAsia"/>
        </w:rPr>
        <w:t>p</w:t>
      </w:r>
      <w:r w:rsidR="00F90523">
        <w:t>(</w:t>
      </w:r>
      <w:r>
        <w:t>y</w:t>
      </w:r>
      <w:r w:rsidR="00F90523">
        <w:t>|</w:t>
      </w:r>
      <w:r w:rsidRPr="00315896">
        <w:rPr>
          <w:rFonts w:hint="eastAsia"/>
        </w:rPr>
        <w:t>θ</w:t>
      </w:r>
      <w:r w:rsidR="00F90523">
        <w:t>)</w:t>
      </w:r>
      <w:r w:rsidR="00F90523" w:rsidRPr="00F90523">
        <w:rPr>
          <w:rFonts w:hint="eastAsia"/>
        </w:rPr>
        <w:t xml:space="preserve"> </w:t>
      </w:r>
      <w:r w:rsidR="00F90523" w:rsidRPr="00F90523">
        <w:rPr>
          <w:rFonts w:hint="eastAsia"/>
        </w:rPr>
        <w:t>∝</w:t>
      </w:r>
      <w:r w:rsidR="00F90523">
        <w:rPr>
          <w:rFonts w:hint="eastAsia"/>
        </w:rPr>
        <w:t xml:space="preserve"> </w:t>
      </w:r>
      <w:r w:rsidR="00F90523">
        <w:t>p(</w:t>
      </w:r>
      <w:r w:rsidRPr="00315896">
        <w:rPr>
          <w:rFonts w:hint="eastAsia"/>
        </w:rPr>
        <w:t>θ</w:t>
      </w:r>
      <w:r w:rsidR="00F90523">
        <w:t>|</w:t>
      </w:r>
      <w:r>
        <w:rPr>
          <w:rFonts w:hint="eastAsia"/>
        </w:rPr>
        <w:t>y</w:t>
      </w:r>
      <w:r w:rsidR="00F90523">
        <w:t>)</w:t>
      </w:r>
      <w:r w:rsidR="00F90523" w:rsidRPr="00F90523">
        <w:t xml:space="preserve"> </w:t>
      </w:r>
      <w:r w:rsidR="00F90523">
        <w:t>p(</w:t>
      </w:r>
      <w:r w:rsidR="00602493" w:rsidRPr="00315896">
        <w:rPr>
          <w:rFonts w:hint="eastAsia"/>
        </w:rPr>
        <w:t>θ</w:t>
      </w:r>
      <w:r w:rsidR="00F90523">
        <w:t>)</w:t>
      </w:r>
    </w:p>
    <w:p w:rsidR="00315896" w:rsidRDefault="00315896" w:rsidP="003158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似然的选择</w:t>
      </w:r>
      <w:r w:rsidR="00602493">
        <w:rPr>
          <w:rFonts w:hint="eastAsia"/>
        </w:rPr>
        <w:t>：</w:t>
      </w:r>
    </w:p>
    <w:p w:rsidR="00315896" w:rsidRDefault="00315896" w:rsidP="00315896">
      <w:pPr>
        <w:pStyle w:val="a5"/>
        <w:ind w:left="780" w:firstLineChars="0" w:firstLine="0"/>
      </w:pPr>
      <w:r>
        <w:rPr>
          <w:rFonts w:hint="eastAsia"/>
        </w:rPr>
        <w:t>例如抛硬币的例子，因为多次抛硬币之间的结果没有影响，故可</w:t>
      </w:r>
      <w:r w:rsidR="00602493">
        <w:rPr>
          <w:rFonts w:hint="eastAsia"/>
        </w:rPr>
        <w:t>选择二项分布为</w:t>
      </w:r>
      <w:r w:rsidR="00602493">
        <w:t>p(</w:t>
      </w:r>
      <w:r w:rsidR="00602493" w:rsidRPr="00315896">
        <w:rPr>
          <w:rFonts w:hint="eastAsia"/>
        </w:rPr>
        <w:t>θ</w:t>
      </w:r>
      <w:r w:rsidR="00602493">
        <w:t>|</w:t>
      </w:r>
      <w:r w:rsidR="00602493">
        <w:rPr>
          <w:rFonts w:hint="eastAsia"/>
        </w:rPr>
        <w:t>y</w:t>
      </w:r>
      <w:r w:rsidR="00602493">
        <w:t>)</w:t>
      </w:r>
    </w:p>
    <w:p w:rsidR="00602493" w:rsidRDefault="00602493" w:rsidP="006024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先验的选择：</w:t>
      </w:r>
    </w:p>
    <w:p w:rsidR="00602493" w:rsidRDefault="00602493" w:rsidP="00602493">
      <w:pPr>
        <w:pStyle w:val="a5"/>
        <w:ind w:left="780" w:firstLineChars="0" w:firstLine="0"/>
      </w:pPr>
      <w:r>
        <w:rPr>
          <w:rFonts w:hint="eastAsia"/>
        </w:rPr>
        <w:t>在抛硬币的例子中可以选用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</w:t>
      </w:r>
    </w:p>
    <w:p w:rsidR="005A38E5" w:rsidRDefault="005A38E5" w:rsidP="005A38E5"/>
    <w:p w:rsidR="005A38E5" w:rsidRDefault="005A38E5" w:rsidP="005A38E5">
      <w:r>
        <w:rPr>
          <w:rFonts w:hint="eastAsia"/>
        </w:rPr>
        <w:t>二．</w:t>
      </w:r>
    </w:p>
    <w:p w:rsidR="005A38E5" w:rsidRDefault="005A38E5" w:rsidP="005A38E5">
      <w:pPr>
        <w:ind w:firstLine="420"/>
      </w:pPr>
      <w:r>
        <w:t xml:space="preserve">1. </w:t>
      </w:r>
      <w:r>
        <w:rPr>
          <w:rFonts w:hint="eastAsia"/>
        </w:rPr>
        <w:t>推断引擎：</w:t>
      </w:r>
    </w:p>
    <w:p w:rsidR="005A38E5" w:rsidRDefault="005A38E5" w:rsidP="005A38E5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非</w:t>
      </w:r>
      <w:r>
        <w:rPr>
          <w:rFonts w:hint="eastAsia"/>
        </w:rPr>
        <w:t>Markov</w:t>
      </w:r>
      <w:r>
        <w:rPr>
          <w:rFonts w:hint="eastAsia"/>
        </w:rPr>
        <w:t>方法：网格计算（暴力计算，但不适用于多参数）</w:t>
      </w:r>
    </w:p>
    <w:p w:rsidR="005A38E5" w:rsidRDefault="005A38E5" w:rsidP="005A38E5">
      <w:pPr>
        <w:ind w:firstLine="420"/>
      </w:pPr>
      <w:r>
        <w:t xml:space="preserve">                      </w:t>
      </w:r>
      <w:r>
        <w:rPr>
          <w:rFonts w:hint="eastAsia"/>
        </w:rPr>
        <w:t>二次近似（正态近似）</w:t>
      </w:r>
    </w:p>
    <w:p w:rsidR="005A38E5" w:rsidRDefault="005A38E5" w:rsidP="005A38E5">
      <w:pPr>
        <w:ind w:firstLine="420"/>
      </w:pPr>
      <w:r>
        <w:rPr>
          <w:rFonts w:hint="eastAsia"/>
        </w:rPr>
        <w:t xml:space="preserve"> </w:t>
      </w:r>
      <w:r>
        <w:t xml:space="preserve">                     </w:t>
      </w:r>
      <w:r w:rsidR="009824CB">
        <w:rPr>
          <w:rFonts w:hint="eastAsia"/>
        </w:rPr>
        <w:t>变分方法</w:t>
      </w:r>
    </w:p>
    <w:p w:rsidR="009824CB" w:rsidRDefault="009824CB" w:rsidP="005A38E5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Markov</w:t>
      </w:r>
      <w:r>
        <w:rPr>
          <w:rFonts w:hint="eastAsia"/>
        </w:rPr>
        <w:t>方法：蒙特卡洛</w:t>
      </w:r>
    </w:p>
    <w:p w:rsidR="009824CB" w:rsidRDefault="009824CB" w:rsidP="005A38E5">
      <w:pPr>
        <w:ind w:firstLine="42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Markov</w:t>
      </w:r>
      <w:r>
        <w:rPr>
          <w:rFonts w:hint="eastAsia"/>
        </w:rPr>
        <w:t>链：</w:t>
      </w:r>
      <w:r>
        <w:rPr>
          <w:rFonts w:hint="eastAsia"/>
        </w:rPr>
        <w:t>Metropolis</w:t>
      </w:r>
      <w:r>
        <w:rPr>
          <w:rFonts w:hint="eastAsia"/>
        </w:rPr>
        <w:t>—</w:t>
      </w:r>
      <w:r>
        <w:rPr>
          <w:rFonts w:hint="eastAsia"/>
        </w:rPr>
        <w:t>Hasting</w:t>
      </w:r>
      <w:r>
        <w:rPr>
          <w:rFonts w:hint="eastAsia"/>
        </w:rPr>
        <w:t>算法</w:t>
      </w:r>
      <w:r w:rsidR="00A54852">
        <w:rPr>
          <w:rFonts w:hint="eastAsia"/>
        </w:rPr>
        <w:t>：</w:t>
      </w:r>
    </w:p>
    <w:p w:rsidR="00A54852" w:rsidRDefault="00B15C9C" w:rsidP="00B15C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</w:t>
      </w:r>
      <w:r>
        <w:rPr>
          <w:rFonts w:hint="eastAsia"/>
        </w:rPr>
        <w:t>or</w:t>
      </w:r>
      <w:r>
        <w:rPr>
          <w:rFonts w:hint="eastAsia"/>
        </w:rPr>
        <w:t>根据经验初始化参数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</w:p>
    <w:p w:rsidR="00B15C9C" w:rsidRDefault="00B15C9C" w:rsidP="00B15C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从某个简单的分布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i+1</w:t>
      </w:r>
      <w:r>
        <w:rPr>
          <w:rFonts w:hint="eastAsia"/>
        </w:rPr>
        <w:t>|</w:t>
      </w:r>
      <w:r>
        <w:t>x</w:t>
      </w:r>
      <w:r>
        <w:rPr>
          <w:vertAlign w:val="subscript"/>
        </w:rPr>
        <w:t>i</w:t>
      </w:r>
      <w:r>
        <w:rPr>
          <w:rFonts w:hint="eastAsia"/>
        </w:rPr>
        <w:t>）中选取一个新的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i+</w:t>
      </w:r>
      <w:r>
        <w:rPr>
          <w:vertAlign w:val="subscript"/>
        </w:rPr>
        <w:t>1</w:t>
      </w:r>
      <w:r>
        <w:rPr>
          <w:rFonts w:hint="eastAsia"/>
        </w:rPr>
        <w:t>。（如高斯分布，均匀分布）</w:t>
      </w:r>
    </w:p>
    <w:p w:rsidR="00B15C9C" w:rsidRDefault="00B15C9C" w:rsidP="00B15C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Metropolis</w:t>
      </w:r>
      <w:r>
        <w:rPr>
          <w:rFonts w:hint="eastAsia"/>
        </w:rPr>
        <w:t>—</w:t>
      </w:r>
      <w:r>
        <w:rPr>
          <w:rFonts w:hint="eastAsia"/>
        </w:rPr>
        <w:t>Hasting</w:t>
      </w:r>
      <w:r>
        <w:rPr>
          <w:rFonts w:hint="eastAsia"/>
        </w:rPr>
        <w:t>准则计算接受一个新参数的概率</w:t>
      </w:r>
    </w:p>
    <w:p w:rsidR="001A7378" w:rsidRDefault="001A7378" w:rsidP="001A7378">
      <w:pPr>
        <w:pStyle w:val="a5"/>
        <w:ind w:left="4610" w:firstLineChars="0" w:firstLine="0"/>
      </w:pPr>
    </w:p>
    <w:p w:rsidR="001A7378" w:rsidRDefault="001A7378" w:rsidP="001A73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从（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）上的均匀分布中随机抽取一个值与（</w:t>
      </w:r>
      <w:r>
        <w:rPr>
          <w:rFonts w:hint="eastAsia"/>
        </w:rPr>
        <w:t>3</w:t>
      </w:r>
      <w:r>
        <w:rPr>
          <w:rFonts w:hint="eastAsia"/>
        </w:rPr>
        <w:t>）的计算结果相比较，若（</w:t>
      </w:r>
      <w:r>
        <w:rPr>
          <w:rFonts w:hint="eastAsia"/>
        </w:rPr>
        <w:t>3</w:t>
      </w:r>
      <w:r>
        <w:rPr>
          <w:rFonts w:hint="eastAsia"/>
        </w:rPr>
        <w:t>）的值大则接受新值，否则拒绝。</w:t>
      </w:r>
    </w:p>
    <w:p w:rsidR="001A7378" w:rsidRDefault="001A7378" w:rsidP="001A7378">
      <w:pPr>
        <w:pStyle w:val="a5"/>
      </w:pPr>
    </w:p>
    <w:p w:rsidR="001A7378" w:rsidRDefault="001A7378" w:rsidP="001A73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继续代送</w:t>
      </w:r>
    </w:p>
    <w:p w:rsidR="001B741D" w:rsidRDefault="001B741D" w:rsidP="001B741D">
      <w:pPr>
        <w:pStyle w:val="a5"/>
      </w:pPr>
    </w:p>
    <w:p w:rsidR="001B741D" w:rsidRDefault="001B741D" w:rsidP="001B741D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汉密尔顿蒙特卡洛方法</w:t>
      </w:r>
      <w:r>
        <w:rPr>
          <w:rFonts w:hint="eastAsia"/>
        </w:rPr>
        <w:t>/</w:t>
      </w:r>
      <w:r>
        <w:rPr>
          <w:rFonts w:hint="eastAsia"/>
        </w:rPr>
        <w:t>不掉向采样：</w:t>
      </w:r>
    </w:p>
    <w:p w:rsidR="001B741D" w:rsidRDefault="001B741D" w:rsidP="001B741D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函数梯度的计算</w:t>
      </w:r>
    </w:p>
    <w:p w:rsidR="001B741D" w:rsidRDefault="001B741D" w:rsidP="001B741D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其他</w:t>
      </w:r>
      <w:r>
        <w:rPr>
          <w:rFonts w:hint="eastAsia"/>
        </w:rPr>
        <w:t>M</w:t>
      </w:r>
      <w:r>
        <w:t>CMC</w:t>
      </w:r>
      <w:r>
        <w:rPr>
          <w:rFonts w:hint="eastAsia"/>
        </w:rPr>
        <w:t>方法：</w:t>
      </w:r>
    </w:p>
    <w:p w:rsidR="00623433" w:rsidRDefault="001B741D" w:rsidP="00623433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副本交换（并行退火）</w:t>
      </w:r>
    </w:p>
    <w:p w:rsidR="00623433" w:rsidRDefault="00623433" w:rsidP="00623433">
      <w:r>
        <w:rPr>
          <w:rFonts w:hint="eastAsia"/>
        </w:rPr>
        <w:lastRenderedPageBreak/>
        <w:t>注：</w:t>
      </w:r>
      <w:r>
        <w:t>pm.sample</w:t>
      </w:r>
      <w:r>
        <w:rPr>
          <w:rFonts w:hint="eastAsia"/>
        </w:rPr>
        <w:t>函数调用时默认调用</w:t>
      </w:r>
      <w:r>
        <w:t>CPU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，直接运行可能报错，添加参数</w:t>
      </w:r>
      <w:r>
        <w:rPr>
          <w:rFonts w:hint="eastAsia"/>
        </w:rPr>
        <w:t>c</w:t>
      </w:r>
      <w:r>
        <w:t>ores=1</w:t>
      </w:r>
    </w:p>
    <w:p w:rsidR="00401538" w:rsidRDefault="00401538" w:rsidP="00401538">
      <w:pPr>
        <w:ind w:firstLine="420"/>
      </w:pPr>
      <w:r>
        <w:t>2.</w:t>
      </w:r>
      <w:r>
        <w:rPr>
          <w:rFonts w:hint="eastAsia"/>
        </w:rPr>
        <w:t>pymc</w:t>
      </w:r>
      <w:r>
        <w:t>3</w:t>
      </w:r>
      <w:r>
        <w:rPr>
          <w:rFonts w:hint="eastAsia"/>
        </w:rPr>
        <w:t>库简要使用</w:t>
      </w:r>
    </w:p>
    <w:p w:rsidR="00401538" w:rsidRDefault="00401538" w:rsidP="00401538">
      <w:pPr>
        <w:ind w:firstLine="420"/>
      </w:pPr>
      <w:r>
        <w:rPr>
          <w:rFonts w:hint="eastAsia"/>
        </w:rPr>
        <w:t>计算法解决抛硬币问题：</w:t>
      </w:r>
    </w:p>
    <w:p w:rsidR="00401538" w:rsidRDefault="00401538" w:rsidP="00401538">
      <w:pPr>
        <w:ind w:firstLineChars="400" w:firstLine="840"/>
      </w:pPr>
      <w:r>
        <w:rPr>
          <w:rFonts w:hint="eastAsia"/>
        </w:rPr>
        <w:t>模型描述，</w:t>
      </w:r>
    </w:p>
    <w:p w:rsidR="00401538" w:rsidRDefault="00401538" w:rsidP="00401538">
      <w:pPr>
        <w:ind w:firstLineChars="400" w:firstLine="840"/>
      </w:pPr>
      <w:r>
        <w:rPr>
          <w:rFonts w:hint="eastAsia"/>
        </w:rPr>
        <w:t>推断，</w:t>
      </w:r>
    </w:p>
    <w:p w:rsidR="00401538" w:rsidRDefault="00401538" w:rsidP="00401538">
      <w:pPr>
        <w:ind w:firstLineChars="400" w:firstLine="840"/>
      </w:pPr>
      <w:r>
        <w:rPr>
          <w:rFonts w:hint="eastAsia"/>
        </w:rPr>
        <w:t>诊断采样过程：增加样本次数</w:t>
      </w:r>
      <w:r w:rsidR="00961491">
        <w:rPr>
          <w:rFonts w:hint="eastAsia"/>
        </w:rPr>
        <w:t>，老化（去除一定的样本），重新参数化，转化数据</w:t>
      </w:r>
    </w:p>
    <w:p w:rsidR="00401538" w:rsidRDefault="00401538" w:rsidP="00401538">
      <w:pPr>
        <w:ind w:firstLineChars="400" w:firstLine="840"/>
      </w:pPr>
      <w:r>
        <w:rPr>
          <w:rFonts w:hint="eastAsia"/>
        </w:rPr>
        <w:t>收敛性</w:t>
      </w:r>
      <w:r w:rsidR="00961491">
        <w:rPr>
          <w:rFonts w:hint="eastAsia"/>
        </w:rPr>
        <w:t>：</w:t>
      </w:r>
      <w:r w:rsidR="00961491">
        <w:rPr>
          <w:rFonts w:hint="eastAsia"/>
        </w:rPr>
        <w:t>traceplot</w:t>
      </w:r>
      <w:r w:rsidR="00961491">
        <w:rPr>
          <w:rFonts w:hint="eastAsia"/>
        </w:rPr>
        <w:t>函数可以返回核密度估计图（</w:t>
      </w:r>
      <w:r w:rsidR="00961491">
        <w:rPr>
          <w:rFonts w:hint="eastAsia"/>
        </w:rPr>
        <w:t>K</w:t>
      </w:r>
      <w:r w:rsidR="00961491">
        <w:t>DE</w:t>
      </w:r>
      <w:r w:rsidR="00961491">
        <w:rPr>
          <w:rFonts w:hint="eastAsia"/>
        </w:rPr>
        <w:t>）和采样值，</w:t>
      </w:r>
    </w:p>
    <w:p w:rsidR="00961491" w:rsidRDefault="00961491" w:rsidP="00401538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</w:t>
      </w:r>
    </w:p>
    <w:p w:rsidR="00961491" w:rsidRDefault="00961491" w:rsidP="00401538">
      <w:pPr>
        <w:ind w:firstLineChars="400" w:firstLine="840"/>
      </w:pPr>
      <w:r>
        <w:rPr>
          <w:rFonts w:hint="eastAsia"/>
        </w:rPr>
        <w:t>自相关：</w:t>
      </w:r>
    </w:p>
    <w:p w:rsidR="00961491" w:rsidRDefault="00961491" w:rsidP="00401538">
      <w:pPr>
        <w:ind w:firstLineChars="400" w:firstLine="840"/>
      </w:pPr>
      <w:r>
        <w:rPr>
          <w:rFonts w:hint="eastAsia"/>
        </w:rPr>
        <w:t>有效采样大小</w:t>
      </w:r>
    </w:p>
    <w:p w:rsidR="00961491" w:rsidRDefault="00961491" w:rsidP="00961491">
      <w:pPr>
        <w:ind w:firstLine="420"/>
      </w:pPr>
      <w:r>
        <w:t>3.</w:t>
      </w:r>
      <w:r>
        <w:rPr>
          <w:rFonts w:hint="eastAsia"/>
        </w:rPr>
        <w:t>总结后验</w:t>
      </w:r>
    </w:p>
    <w:p w:rsidR="00961491" w:rsidRDefault="00961491" w:rsidP="0096149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基于后验的决策</w:t>
      </w:r>
    </w:p>
    <w:p w:rsidR="00961491" w:rsidRDefault="00961491" w:rsidP="00961491">
      <w:pPr>
        <w:ind w:firstLine="420"/>
      </w:pPr>
      <w:r>
        <w:rPr>
          <w:rFonts w:hint="eastAsia"/>
        </w:rPr>
        <w:t xml:space="preserve"> </w:t>
      </w:r>
      <w:r>
        <w:t xml:space="preserve">   ROPE</w:t>
      </w:r>
      <w:r>
        <w:rPr>
          <w:rFonts w:hint="eastAsia"/>
        </w:rPr>
        <w:t>：实用等价区间，比较</w:t>
      </w:r>
      <w:r>
        <w:rPr>
          <w:rFonts w:hint="eastAsia"/>
        </w:rPr>
        <w:t>R</w:t>
      </w:r>
      <w:r>
        <w:t>OPE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PD</w:t>
      </w:r>
      <w:r>
        <w:rPr>
          <w:rFonts w:hint="eastAsia"/>
        </w:rPr>
        <w:t>区间关系</w:t>
      </w:r>
    </w:p>
    <w:p w:rsidR="0069565B" w:rsidRDefault="0069565B" w:rsidP="0096149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损失函数：</w:t>
      </w:r>
    </w:p>
    <w:p w:rsidR="00623433" w:rsidRDefault="00180E1D" w:rsidP="00623433">
      <w:r>
        <w:rPr>
          <w:rFonts w:hint="eastAsia"/>
        </w:rPr>
        <w:t>三：多参和分层模型</w:t>
      </w:r>
    </w:p>
    <w:p w:rsidR="00180E1D" w:rsidRDefault="00180E1D" w:rsidP="00180E1D">
      <w:pPr>
        <w:ind w:firstLine="420"/>
      </w:pPr>
      <w:r>
        <w:rPr>
          <w:rFonts w:hint="eastAsia"/>
        </w:rPr>
        <w:t>冗余参数和边缘分布：</w:t>
      </w:r>
    </w:p>
    <w:p w:rsidR="00180E1D" w:rsidRDefault="00180E1D" w:rsidP="00180E1D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E4721C">
        <w:rPr>
          <w:rFonts w:hint="eastAsia"/>
        </w:rPr>
        <w:t>两参数的贝叶斯模型：</w:t>
      </w:r>
      <w:r>
        <w:rPr>
          <w:rFonts w:hint="eastAsia"/>
        </w:rPr>
        <w:t>p</w:t>
      </w:r>
      <w:r>
        <w:t>(</w:t>
      </w:r>
      <w:r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1</w:t>
      </w:r>
      <w:r w:rsidR="00E4721C">
        <w:t>,</w:t>
      </w:r>
      <w:r w:rsidR="00E4721C"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2</w:t>
      </w:r>
      <w:r w:rsidR="00E4721C">
        <w:rPr>
          <w:rFonts w:hint="eastAsia"/>
        </w:rPr>
        <w:t>|</w:t>
      </w:r>
      <w:r w:rsidR="00E4721C">
        <w:t>y</w:t>
      </w:r>
      <w:r>
        <w:t>)</w:t>
      </w:r>
      <w:r w:rsidRPr="00F90523">
        <w:rPr>
          <w:rFonts w:hint="eastAsia"/>
        </w:rPr>
        <w:t xml:space="preserve"> </w:t>
      </w:r>
      <w:r w:rsidRPr="00F90523">
        <w:rPr>
          <w:rFonts w:hint="eastAsia"/>
        </w:rPr>
        <w:t>∝</w:t>
      </w:r>
      <w:r>
        <w:rPr>
          <w:rFonts w:hint="eastAsia"/>
        </w:rPr>
        <w:t xml:space="preserve"> </w:t>
      </w:r>
      <w:r>
        <w:t>p(</w:t>
      </w:r>
      <w:r w:rsidR="00E4721C">
        <w:t>y|</w:t>
      </w:r>
      <w:r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1</w:t>
      </w:r>
      <w:r w:rsidR="00E4721C">
        <w:t>,</w:t>
      </w:r>
      <w:r w:rsidR="00E4721C"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2</w:t>
      </w:r>
      <w:r>
        <w:t>)</w:t>
      </w:r>
      <w:r w:rsidRPr="00F90523">
        <w:t xml:space="preserve"> </w:t>
      </w:r>
      <w:r>
        <w:t>p(</w:t>
      </w:r>
      <w:r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1</w:t>
      </w:r>
      <w:r w:rsidR="00E4721C">
        <w:t>,</w:t>
      </w:r>
      <w:r w:rsidR="00E4721C" w:rsidRPr="00315896">
        <w:rPr>
          <w:rFonts w:hint="eastAsia"/>
        </w:rPr>
        <w:t>θ</w:t>
      </w:r>
      <w:r w:rsidR="00E4721C">
        <w:rPr>
          <w:rFonts w:hint="eastAsia"/>
          <w:vertAlign w:val="subscript"/>
        </w:rPr>
        <w:t>2</w:t>
      </w:r>
      <w:r>
        <w:t>)</w:t>
      </w:r>
    </w:p>
    <w:p w:rsidR="00E4721C" w:rsidRDefault="00E4721C" w:rsidP="00180E1D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边缘分布：</w:t>
      </w:r>
      <w:r>
        <w:rPr>
          <w:rFonts w:hint="eastAsia"/>
        </w:rPr>
        <w:t>p</w:t>
      </w:r>
      <w:r>
        <w:t>(</w:t>
      </w:r>
      <w:r w:rsidRPr="00315896">
        <w:rPr>
          <w:rFonts w:hint="eastAsia"/>
        </w:rPr>
        <w:t>θ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t>y)=</w:t>
      </w:r>
      <w:r>
        <w:rPr>
          <w:rFonts w:hint="eastAsia"/>
        </w:rPr>
        <w:t>∫</w:t>
      </w:r>
      <w:r>
        <w:rPr>
          <w:rFonts w:hint="eastAsia"/>
        </w:rPr>
        <w:t>p</w:t>
      </w:r>
      <w:r>
        <w:t>(</w:t>
      </w:r>
      <w:r w:rsidRPr="00315896">
        <w:rPr>
          <w:rFonts w:hint="eastAsia"/>
        </w:rPr>
        <w:t>θ</w:t>
      </w:r>
      <w:r>
        <w:rPr>
          <w:rFonts w:hint="eastAsia"/>
          <w:vertAlign w:val="subscript"/>
        </w:rPr>
        <w:t>1</w:t>
      </w:r>
      <w:r>
        <w:t>,</w:t>
      </w:r>
      <w:r w:rsidRPr="00315896">
        <w:rPr>
          <w:rFonts w:hint="eastAsia"/>
        </w:rPr>
        <w:t>θ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t>y)</w:t>
      </w:r>
      <w:r>
        <w:rPr>
          <w:rFonts w:hint="eastAsia"/>
        </w:rPr>
        <w:t>d</w:t>
      </w:r>
      <w:r w:rsidRPr="00315896">
        <w:rPr>
          <w:rFonts w:hint="eastAsia"/>
        </w:rPr>
        <w:t>θ</w:t>
      </w:r>
      <w:r>
        <w:rPr>
          <w:rFonts w:hint="eastAsia"/>
          <w:vertAlign w:val="subscript"/>
        </w:rPr>
        <w:t>2</w:t>
      </w:r>
    </w:p>
    <w:p w:rsidR="00180E1D" w:rsidRDefault="00180E1D" w:rsidP="00180E1D">
      <w:pPr>
        <w:ind w:firstLine="420"/>
      </w:pPr>
      <w:r>
        <w:rPr>
          <w:rFonts w:hint="eastAsia"/>
        </w:rPr>
        <w:t>正态模型</w:t>
      </w:r>
    </w:p>
    <w:p w:rsidR="00E4721C" w:rsidRDefault="00180E1D" w:rsidP="00E4721C">
      <w:pPr>
        <w:ind w:firstLine="420"/>
      </w:pPr>
      <w:r>
        <w:rPr>
          <w:rFonts w:hint="eastAsia"/>
        </w:rPr>
        <w:t>存在异常值时的</w:t>
      </w:r>
      <w:r>
        <w:rPr>
          <w:rFonts w:hint="eastAsia"/>
        </w:rPr>
        <w:t>t</w:t>
      </w:r>
      <w:r>
        <w:rPr>
          <w:rFonts w:hint="eastAsia"/>
        </w:rPr>
        <w:t>分布</w:t>
      </w:r>
      <w:r w:rsidR="00E4721C">
        <w:rPr>
          <w:rFonts w:hint="eastAsia"/>
        </w:rPr>
        <w:t>：</w:t>
      </w:r>
    </w:p>
    <w:p w:rsidR="00E4721C" w:rsidRDefault="00E4721C" w:rsidP="00E4721C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</w:p>
    <w:p w:rsidR="00CE43E1" w:rsidRDefault="00180E1D" w:rsidP="00180E1D">
      <w:pPr>
        <w:ind w:firstLine="420"/>
      </w:pPr>
      <w:r>
        <w:rPr>
          <w:rFonts w:hint="eastAsia"/>
        </w:rPr>
        <w:t>分层模型和收缩</w:t>
      </w:r>
      <w:r w:rsidR="00CE43E1">
        <w:rPr>
          <w:rFonts w:hint="eastAsia"/>
        </w:rPr>
        <w:t>：</w:t>
      </w:r>
    </w:p>
    <w:p w:rsidR="00180E1D" w:rsidRDefault="00CE43E1" w:rsidP="00CE43E1">
      <w:pPr>
        <w:ind w:leftChars="700" w:left="2100" w:hangingChars="300" w:hanging="630"/>
      </w:pPr>
      <w:r>
        <w:rPr>
          <w:rFonts w:hint="eastAsia"/>
        </w:rPr>
        <w:t>分层：在先验之前一个“超先验”，即不再固定参数，而是从数据中将其估计出来</w:t>
      </w:r>
    </w:p>
    <w:p w:rsidR="00CE43E1" w:rsidRDefault="00CE43E1" w:rsidP="00CE43E1">
      <w:pPr>
        <w:ind w:leftChars="700" w:left="2100" w:hangingChars="300" w:hanging="630"/>
      </w:pPr>
      <w:r>
        <w:rPr>
          <w:rFonts w:hint="eastAsia"/>
        </w:rPr>
        <w:t>收缩：所有组通过超先验共享了部分信息</w:t>
      </w:r>
    </w:p>
    <w:p w:rsidR="00CE43E1" w:rsidRDefault="00CE43E1" w:rsidP="00CE43E1">
      <w:pPr>
        <w:ind w:leftChars="700" w:left="210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介于对数据分组建模与将数据作为一个大组建模之间</w:t>
      </w:r>
    </w:p>
    <w:p w:rsidR="00623433" w:rsidRDefault="00D96F8D" w:rsidP="00D96F8D">
      <w:pPr>
        <w:ind w:firstLine="420"/>
      </w:pPr>
      <w:r>
        <w:rPr>
          <w:rFonts w:hint="eastAsia"/>
        </w:rPr>
        <w:t>组间比较：使用</w:t>
      </w:r>
      <w:r>
        <w:rPr>
          <w:rFonts w:hint="eastAsia"/>
        </w:rPr>
        <w:t>seaborn</w:t>
      </w:r>
      <w:r>
        <w:rPr>
          <w:rFonts w:hint="eastAsia"/>
        </w:rPr>
        <w:t>中的‘</w:t>
      </w:r>
      <w:r>
        <w:rPr>
          <w:rFonts w:hint="eastAsia"/>
        </w:rPr>
        <w:t>t</w:t>
      </w:r>
      <w:r>
        <w:t>ips</w:t>
      </w:r>
      <w:r>
        <w:rPr>
          <w:rFonts w:hint="eastAsia"/>
        </w:rPr>
        <w:t>’数据集</w:t>
      </w:r>
    </w:p>
    <w:p w:rsidR="00D96F8D" w:rsidRDefault="00D96F8D" w:rsidP="00D96F8D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Cohen</w:t>
      </w:r>
      <w:r>
        <w:t>’s d</w:t>
      </w:r>
      <w:r>
        <w:rPr>
          <w:rFonts w:hint="eastAsia"/>
        </w:rPr>
        <w:t>：（</w:t>
      </w:r>
      <w:r>
        <w:rPr>
          <w:rFonts w:hint="eastAsia"/>
        </w:rPr>
        <w:t>u</w:t>
      </w:r>
      <w:r>
        <w:t>1</w:t>
      </w:r>
      <w:r>
        <w:rPr>
          <w:rFonts w:hint="eastAsia"/>
        </w:rPr>
        <w:t>-u2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 xml:space="preserve"> </w:t>
      </w:r>
      <w:r w:rsidRPr="00D96F8D">
        <w:rPr>
          <w:rFonts w:hint="eastAsia"/>
        </w:rPr>
        <w:t>√</w:t>
      </w:r>
      <w:r>
        <w:rPr>
          <w:rFonts w:hint="eastAsia"/>
        </w:rPr>
        <w:t>[</w:t>
      </w:r>
      <w:r>
        <w:t>(a1</w:t>
      </w:r>
      <w:r>
        <w:rPr>
          <w:vertAlign w:val="superscript"/>
        </w:rPr>
        <w:t>2</w:t>
      </w:r>
      <w:r>
        <w:t>+a2</w:t>
      </w:r>
      <w:r>
        <w:rPr>
          <w:vertAlign w:val="superscript"/>
        </w:rPr>
        <w:t>2</w:t>
      </w:r>
      <w:r>
        <w:t>)/2]</w:t>
      </w:r>
    </w:p>
    <w:p w:rsidR="00D96F8D" w:rsidRDefault="00D96F8D" w:rsidP="00D96F8D">
      <w:pPr>
        <w:ind w:firstLine="420"/>
      </w:pPr>
      <w:r>
        <w:t xml:space="preserve">          </w:t>
      </w:r>
      <w:r>
        <w:rPr>
          <w:rFonts w:hint="eastAsia"/>
        </w:rPr>
        <w:t>概率优势：</w:t>
      </w:r>
      <w:r>
        <w:rPr>
          <w:rFonts w:hint="eastAsia"/>
        </w:rPr>
        <w:t>ps=</w:t>
      </w:r>
      <w:r w:rsidR="00997B0C" w:rsidRPr="00997B0C">
        <w:rPr>
          <w:rFonts w:hint="eastAsia"/>
        </w:rPr>
        <w:t>φ</w:t>
      </w:r>
      <w:r w:rsidR="00997B0C">
        <w:rPr>
          <w:rFonts w:hint="eastAsia"/>
        </w:rPr>
        <w:t>（</w:t>
      </w:r>
      <w:r w:rsidR="00997B0C" w:rsidRPr="00997B0C">
        <w:rPr>
          <w:rFonts w:hint="eastAsia"/>
        </w:rPr>
        <w:t>δ</w:t>
      </w:r>
      <w:r w:rsidR="00997B0C">
        <w:rPr>
          <w:rFonts w:hint="eastAsia"/>
        </w:rPr>
        <w:t>/</w:t>
      </w:r>
      <w:r w:rsidR="00997B0C" w:rsidRPr="00D96F8D">
        <w:rPr>
          <w:rFonts w:hint="eastAsia"/>
        </w:rPr>
        <w:t>√</w:t>
      </w:r>
      <w:r w:rsidR="00997B0C">
        <w:rPr>
          <w:rFonts w:hint="eastAsia"/>
        </w:rPr>
        <w:t>2</w:t>
      </w:r>
      <w:r w:rsidR="00997B0C">
        <w:rPr>
          <w:rFonts w:hint="eastAsia"/>
        </w:rPr>
        <w:t>）</w:t>
      </w:r>
    </w:p>
    <w:p w:rsidR="00997B0C" w:rsidRDefault="00997B0C" w:rsidP="00D96F8D">
      <w:pPr>
        <w:ind w:firstLine="420"/>
      </w:pPr>
      <w:r>
        <w:rPr>
          <w:rFonts w:hint="eastAsia"/>
        </w:rPr>
        <w:t xml:space="preserve"> </w:t>
      </w:r>
      <w:r>
        <w:t xml:space="preserve">                   </w:t>
      </w:r>
      <w:r w:rsidRPr="00997B0C">
        <w:rPr>
          <w:rFonts w:hint="eastAsia"/>
        </w:rPr>
        <w:t>φ</w:t>
      </w:r>
      <w:r>
        <w:rPr>
          <w:rFonts w:hint="eastAsia"/>
        </w:rPr>
        <w:t>:</w:t>
      </w:r>
      <w:r>
        <w:rPr>
          <w:rFonts w:hint="eastAsia"/>
        </w:rPr>
        <w:t>标准正态分布分布函数</w:t>
      </w:r>
    </w:p>
    <w:p w:rsidR="00434FCD" w:rsidRDefault="00997B0C" w:rsidP="00434FCD">
      <w:pPr>
        <w:ind w:firstLine="420"/>
      </w:pPr>
      <w:r>
        <w:rPr>
          <w:rFonts w:hint="eastAsia"/>
        </w:rPr>
        <w:t xml:space="preserve"> </w:t>
      </w:r>
      <w:r>
        <w:t xml:space="preserve">                   </w:t>
      </w:r>
      <w:r w:rsidRPr="00997B0C">
        <w:rPr>
          <w:rFonts w:hint="eastAsia"/>
        </w:rPr>
        <w:t>δ</w:t>
      </w:r>
      <w:r>
        <w:rPr>
          <w:rFonts w:hint="eastAsia"/>
        </w:rPr>
        <w:t>:Cohen</w:t>
      </w:r>
      <w:r>
        <w:rPr>
          <w:rFonts w:hint="eastAsia"/>
        </w:rPr>
        <w:t>’</w:t>
      </w:r>
      <w:r>
        <w:rPr>
          <w:rFonts w:hint="eastAsia"/>
        </w:rPr>
        <w:t>d</w:t>
      </w:r>
    </w:p>
    <w:p w:rsidR="00434FCD" w:rsidRDefault="00434FCD" w:rsidP="00434FCD"/>
    <w:p w:rsidR="00434FCD" w:rsidRDefault="00434FCD" w:rsidP="00434FCD">
      <w:r>
        <w:rPr>
          <w:rFonts w:hint="eastAsia"/>
        </w:rPr>
        <w:t>四．线性回归</w:t>
      </w:r>
    </w:p>
    <w:p w:rsidR="00434FCD" w:rsidRDefault="00434FCD" w:rsidP="00434F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一元线性回归：</w:t>
      </w:r>
    </w:p>
    <w:p w:rsidR="00434FCD" w:rsidRDefault="00434FCD" w:rsidP="00434FCD">
      <w:pPr>
        <w:rPr>
          <w:vertAlign w:val="subscript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核心：</w:t>
      </w:r>
      <w:r>
        <w:rPr>
          <w:rFonts w:hint="eastAsia"/>
        </w:rPr>
        <w:t xml:space="preserve"> y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a + bx</w:t>
      </w:r>
      <w:r>
        <w:rPr>
          <w:vertAlign w:val="subscript"/>
        </w:rPr>
        <w:t>i</w:t>
      </w:r>
    </w:p>
    <w:p w:rsidR="00434FCD" w:rsidRDefault="00434FCD" w:rsidP="00434FCD"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       </w:t>
      </w:r>
      <w:r>
        <w:rPr>
          <w:rFonts w:hint="eastAsia"/>
        </w:rPr>
        <w:t>从概率角度：</w:t>
      </w:r>
      <w:r>
        <w:rPr>
          <w:rFonts w:hint="eastAsia"/>
        </w:rPr>
        <w:t>y</w:t>
      </w:r>
      <w:r>
        <w:t xml:space="preserve"> </w:t>
      </w:r>
      <w:r w:rsidRPr="00434FCD">
        <w:rPr>
          <w:rFonts w:hint="eastAsia"/>
        </w:rPr>
        <w:t>～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 xml:space="preserve"> = a+b, </w:t>
      </w:r>
      <w:r w:rsidRPr="00434FCD">
        <w:rPr>
          <w:rFonts w:hint="eastAsia"/>
        </w:rPr>
        <w:t>σ</w:t>
      </w:r>
      <w:r>
        <w:rPr>
          <w:rFonts w:hint="eastAsia"/>
        </w:rPr>
        <w:t>=</w:t>
      </w:r>
      <w:r>
        <w:t xml:space="preserve"> </w:t>
      </w:r>
      <w:r w:rsidR="00344FDC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34FCD" w:rsidRDefault="00434FCD" w:rsidP="00434FCD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先验设置：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434FCD">
        <w:rPr>
          <w:rFonts w:hint="eastAsia"/>
        </w:rPr>
        <w:t>～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（</w:t>
      </w:r>
      <w:r w:rsidR="00344FDC">
        <w:rPr>
          <w:rFonts w:hint="eastAsia"/>
        </w:rPr>
        <w:t>u</w:t>
      </w:r>
      <w:r w:rsidR="00344FDC">
        <w:t>1</w:t>
      </w:r>
      <w:r w:rsidR="00344FDC">
        <w:rPr>
          <w:rFonts w:hint="eastAsia"/>
        </w:rPr>
        <w:t>，</w:t>
      </w:r>
      <w:r w:rsidR="00344FDC" w:rsidRPr="00434FCD">
        <w:rPr>
          <w:rFonts w:hint="eastAsia"/>
        </w:rPr>
        <w:t>σ</w:t>
      </w:r>
      <w:r w:rsidR="00344FDC">
        <w:rPr>
          <w:rFonts w:hint="eastAsia"/>
        </w:rPr>
        <w:t>1</w:t>
      </w:r>
      <w:r>
        <w:rPr>
          <w:rFonts w:hint="eastAsia"/>
        </w:rPr>
        <w:t>）</w:t>
      </w:r>
      <w:r w:rsidR="00091750">
        <w:rPr>
          <w:rFonts w:hint="eastAsia"/>
        </w:rPr>
        <w:t>#</w:t>
      </w:r>
      <w:r w:rsidR="00091750">
        <w:rPr>
          <w:rFonts w:hint="eastAsia"/>
        </w:rPr>
        <w:t>较为平坦的正态分布</w:t>
      </w:r>
    </w:p>
    <w:p w:rsidR="00344FDC" w:rsidRDefault="00344FDC" w:rsidP="00434FCD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b</w:t>
      </w:r>
      <w:r>
        <w:t xml:space="preserve"> </w:t>
      </w:r>
      <w:r w:rsidRPr="00434FCD">
        <w:rPr>
          <w:rFonts w:hint="eastAsia"/>
        </w:rPr>
        <w:t>～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2</w:t>
      </w:r>
      <w:r>
        <w:rPr>
          <w:rFonts w:hint="eastAsia"/>
        </w:rPr>
        <w:t>，</w:t>
      </w:r>
      <w:r w:rsidRPr="00434FCD">
        <w:rPr>
          <w:rFonts w:hint="eastAsia"/>
        </w:rPr>
        <w:t>σ</w:t>
      </w:r>
      <w:r>
        <w:rPr>
          <w:rFonts w:hint="eastAsia"/>
        </w:rPr>
        <w:t xml:space="preserve">2 </w:t>
      </w:r>
      <w:r>
        <w:rPr>
          <w:rFonts w:hint="eastAsia"/>
        </w:rPr>
        <w:t>）</w:t>
      </w:r>
      <w:r w:rsidR="00091750">
        <w:rPr>
          <w:rFonts w:hint="eastAsia"/>
        </w:rPr>
        <w:t>#</w:t>
      </w:r>
    </w:p>
    <w:p w:rsidR="00344FDC" w:rsidRDefault="00344FDC" w:rsidP="00434FCD">
      <w:r>
        <w:rPr>
          <w:rFonts w:hint="eastAsia"/>
        </w:rPr>
        <w:t xml:space="preserve"> </w:t>
      </w:r>
      <w:r>
        <w:t xml:space="preserve">                         </w:t>
      </w:r>
      <w:r w:rsidRPr="00434FCD">
        <w:rPr>
          <w:rFonts w:hint="eastAsia"/>
        </w:rPr>
        <w:t>ε～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）</w:t>
      </w:r>
      <w:r w:rsidR="00091750">
        <w:rPr>
          <w:rFonts w:hint="eastAsia"/>
        </w:rPr>
        <w:t>#</w:t>
      </w:r>
      <w:r w:rsidR="00091750">
        <w:rPr>
          <w:rFonts w:hint="eastAsia"/>
        </w:rPr>
        <w:t>也可使用半正态和半高斯</w:t>
      </w:r>
    </w:p>
    <w:p w:rsidR="00091750" w:rsidRDefault="00091750" w:rsidP="00434FCD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从自相关图中可看出，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具有</w:t>
      </w:r>
      <w:r w:rsidR="003B5E83">
        <w:rPr>
          <w:rFonts w:hint="eastAsia"/>
        </w:rPr>
        <w:t>很强的自相关性</w:t>
      </w:r>
    </w:p>
    <w:p w:rsidR="003B5E83" w:rsidRDefault="003B5E83" w:rsidP="00434FCD">
      <w:r>
        <w:rPr>
          <w:rFonts w:hint="eastAsia"/>
        </w:rPr>
        <w:t xml:space="preserve"> </w:t>
      </w:r>
      <w:r>
        <w:t xml:space="preserve">             </w:t>
      </w:r>
      <w:r w:rsidR="007B433C">
        <w:rPr>
          <w:rFonts w:hint="eastAsia"/>
        </w:rPr>
        <w:t>拟合直线穿过中心点只有在最小二乘才会实现</w:t>
      </w:r>
    </w:p>
    <w:p w:rsidR="007B433C" w:rsidRDefault="007B433C" w:rsidP="00434FCD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贝叶斯方法下限制被放松</w:t>
      </w:r>
    </w:p>
    <w:p w:rsidR="007B433C" w:rsidRDefault="007B433C" w:rsidP="00434FCD">
      <w:r>
        <w:rPr>
          <w:rFonts w:hint="eastAsia"/>
        </w:rPr>
        <w:t xml:space="preserve"> </w:t>
      </w:r>
      <w:r>
        <w:t xml:space="preserve">             </w:t>
      </w:r>
    </w:p>
    <w:p w:rsidR="007B433C" w:rsidRDefault="007B433C" w:rsidP="00434FCD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解决高自相关性问题：</w:t>
      </w:r>
      <w:r w:rsidR="00B87F1E">
        <w:rPr>
          <w:rFonts w:hint="eastAsia"/>
        </w:rPr>
        <w:t>数据中心化，更换采样方法</w:t>
      </w:r>
    </w:p>
    <w:p w:rsidR="00344FDC" w:rsidRDefault="00344FDC" w:rsidP="00434FCD">
      <w:r>
        <w:rPr>
          <w:rFonts w:hint="eastAsia"/>
        </w:rPr>
        <w:lastRenderedPageBreak/>
        <w:t xml:space="preserve"> </w:t>
      </w:r>
      <w:r>
        <w:t xml:space="preserve">             </w:t>
      </w:r>
    </w:p>
    <w:p w:rsidR="00E711CE" w:rsidRDefault="00E711CE" w:rsidP="00434FCD">
      <w:r>
        <w:t xml:space="preserve">              </w:t>
      </w:r>
      <w:r>
        <w:rPr>
          <w:rFonts w:hint="eastAsia"/>
        </w:rPr>
        <w:t>相关系数，根据多元正态分布计算相关系数</w:t>
      </w:r>
    </w:p>
    <w:p w:rsidR="00E711CE" w:rsidRDefault="00E711CE" w:rsidP="00434FCD">
      <w:r>
        <w:rPr>
          <w:rFonts w:hint="eastAsia"/>
        </w:rPr>
        <w:t xml:space="preserve"> </w:t>
      </w:r>
      <w:r>
        <w:t xml:space="preserve">     </w:t>
      </w:r>
    </w:p>
    <w:p w:rsidR="00E711CE" w:rsidRDefault="00E711CE" w:rsidP="00E711CE">
      <w:pPr>
        <w:ind w:firstLineChars="300" w:firstLine="630"/>
      </w:pPr>
      <w:r>
        <w:rPr>
          <w:rFonts w:hint="eastAsia"/>
        </w:rPr>
        <w:t>稳健线性回归：当正态假设并不成立或者近似程度不佳时，可以采用</w:t>
      </w:r>
      <w:r>
        <w:rPr>
          <w:rFonts w:hint="eastAsia"/>
        </w:rPr>
        <w:t>t</w:t>
      </w:r>
      <w:r>
        <w:rPr>
          <w:rFonts w:hint="eastAsia"/>
        </w:rPr>
        <w:t>分布</w:t>
      </w:r>
    </w:p>
    <w:p w:rsidR="00AC2A2E" w:rsidRDefault="00AC2A2E" w:rsidP="00E711CE">
      <w:pPr>
        <w:ind w:firstLineChars="300" w:firstLine="630"/>
      </w:pPr>
      <w:r>
        <w:rPr>
          <w:rFonts w:hint="eastAsia"/>
        </w:rPr>
        <w:t>分层线性回归：相关性和因果性不能混为一谈</w:t>
      </w:r>
    </w:p>
    <w:p w:rsidR="00AC2A2E" w:rsidRDefault="00AC2A2E" w:rsidP="00AC2A2E">
      <w:pPr>
        <w:ind w:leftChars="300" w:left="1890" w:hangingChars="600" w:hanging="1260"/>
      </w:pPr>
      <w:r>
        <w:rPr>
          <w:rFonts w:hint="eastAsia"/>
        </w:rPr>
        <w:t>多项式回归：使用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次方加和去拟合曲线（实际中超过二阶和三阶的多项式回归意义不大），同时要注意回归系数的实际意义解释</w:t>
      </w:r>
    </w:p>
    <w:p w:rsidR="00EB3312" w:rsidRDefault="00AC2A2E" w:rsidP="00EB3312">
      <w:pPr>
        <w:ind w:leftChars="300" w:left="1890" w:hangingChars="600" w:hanging="1260"/>
      </w:pPr>
      <w:r>
        <w:rPr>
          <w:rFonts w:hint="eastAsia"/>
        </w:rPr>
        <w:t>多元线性回归：模型中包含多个自变量</w:t>
      </w:r>
      <w:r w:rsidR="00EB3312">
        <w:rPr>
          <w:rFonts w:hint="eastAsia"/>
        </w:rPr>
        <w:t>；</w:t>
      </w:r>
    </w:p>
    <w:p w:rsidR="00EB3312" w:rsidRDefault="00EB3312" w:rsidP="00EB3312">
      <w:pPr>
        <w:ind w:leftChars="900" w:left="1890" w:firstLineChars="100" w:firstLine="210"/>
      </w:pPr>
      <w:r>
        <w:rPr>
          <w:rFonts w:hint="eastAsia"/>
        </w:rPr>
        <w:t>存在多余和混淆变量；</w:t>
      </w:r>
    </w:p>
    <w:p w:rsidR="00EB3312" w:rsidRDefault="00EB3312" w:rsidP="00EB3312">
      <w:pPr>
        <w:ind w:leftChars="900" w:left="1890" w:firstLineChars="100" w:firstLine="210"/>
      </w:pPr>
      <w:r>
        <w:rPr>
          <w:rFonts w:hint="eastAsia"/>
        </w:rPr>
        <w:t>存在多重共线性和自相关过高问题；</w:t>
      </w:r>
    </w:p>
    <w:p w:rsidR="004F48F5" w:rsidRDefault="00EB3312" w:rsidP="004F48F5">
      <w:pPr>
        <w:ind w:leftChars="900" w:left="1890" w:firstLineChars="100" w:firstLine="210"/>
      </w:pPr>
      <w:r>
        <w:rPr>
          <w:rFonts w:hint="eastAsia"/>
        </w:rPr>
        <w:t>可以通过增加相互作用（如变量之间的乘积来修正）</w:t>
      </w:r>
    </w:p>
    <w:p w:rsidR="004F48F5" w:rsidRDefault="004F48F5" w:rsidP="004F48F5"/>
    <w:p w:rsidR="004F48F5" w:rsidRDefault="004F48F5" w:rsidP="004F48F5">
      <w:r>
        <w:rPr>
          <w:rFonts w:hint="eastAsia"/>
        </w:rPr>
        <w:t>五．利用逻辑回归对结果进行分类</w:t>
      </w:r>
    </w:p>
    <w:p w:rsidR="00291F31" w:rsidRDefault="00291F31" w:rsidP="00291F31">
      <w:r>
        <w:t xml:space="preserve">      </w:t>
      </w:r>
      <w:r>
        <w:rPr>
          <w:rFonts w:hint="eastAsia"/>
        </w:rPr>
        <w:t>多元逻辑回归：逻辑回归模型主要用于分类</w:t>
      </w:r>
    </w:p>
    <w:p w:rsidR="00291F31" w:rsidRDefault="00291F31" w:rsidP="00291F31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逻辑函数：</w:t>
      </w:r>
      <w:r>
        <w:t xml:space="preserve"> </w:t>
      </w:r>
      <w:r>
        <w:rPr>
          <w:rFonts w:hint="eastAsia"/>
        </w:rPr>
        <w:t>logistic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</w:t>
      </w:r>
      <w:r w:rsidRPr="00291F31">
        <w:rPr>
          <w:position w:val="-24"/>
        </w:rPr>
        <w:object w:dxaOrig="1217" w:dyaOrig="584">
          <v:shape id="_x0000_i1026" type="#_x0000_t75" style="width:61pt;height:29.5pt" o:ole="">
            <v:imagedata r:id="rId9" o:title=""/>
          </v:shape>
          <o:OLEObject Type="Embed" ProgID="Equation.AxMath" ShapeID="_x0000_i1026" DrawAspect="Content" ObjectID="_1614408293" r:id="rId10"/>
        </w:object>
      </w:r>
    </w:p>
    <w:p w:rsidR="00291F31" w:rsidRDefault="00291F31" w:rsidP="00291F31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线性回归模型转化为分类模型：</w:t>
      </w:r>
    </w:p>
    <w:p w:rsidR="00291F31" w:rsidRDefault="00291F31" w:rsidP="004F48F5">
      <w:pPr>
        <w:pStyle w:val="AMDisplayEquation"/>
      </w:pPr>
      <w:r w:rsidRPr="00291F31">
        <w:rPr>
          <w:position w:val="-11"/>
        </w:rPr>
        <w:object w:dxaOrig="2195" w:dyaOrig="324">
          <v:shape id="_x0000_i1027" type="#_x0000_t75" style="width:110pt;height:16pt" o:ole="">
            <v:imagedata r:id="rId11" o:title=""/>
          </v:shape>
          <o:OLEObject Type="Embed" ProgID="Equation.AxMath" ShapeID="_x0000_i1027" DrawAspect="Content" ObjectID="_1614408294" r:id="rId12"/>
        </w:object>
      </w:r>
    </w:p>
    <w:p w:rsidR="004F48F5" w:rsidRDefault="004F48F5" w:rsidP="004F48F5">
      <w:pPr>
        <w:ind w:firstLineChars="1000" w:firstLine="2100"/>
      </w:pPr>
      <w:r w:rsidRPr="004F48F5">
        <w:rPr>
          <w:position w:val="-10"/>
        </w:rPr>
        <w:object w:dxaOrig="158" w:dyaOrig="312">
          <v:shape id="_x0000_i1028" type="#_x0000_t75" style="width:8pt;height:15.5pt" o:ole="">
            <v:imagedata r:id="rId13" o:title=""/>
          </v:shape>
          <o:OLEObject Type="Embed" ProgID="Equation.AxMath" ShapeID="_x0000_i1028" DrawAspect="Content" ObjectID="_1614408295" r:id="rId14"/>
        </w:object>
      </w:r>
      <w:r>
        <w:rPr>
          <w:rFonts w:hint="eastAsia"/>
        </w:rPr>
        <w:t>~</w:t>
      </w:r>
      <w:r>
        <w:t>Bern(</w:t>
      </w:r>
      <w:r w:rsidRPr="004F48F5">
        <w:rPr>
          <w:position w:val="-10"/>
        </w:rPr>
        <w:object w:dxaOrig="154" w:dyaOrig="312">
          <v:shape id="_x0000_i1029" type="#_x0000_t75" style="width:8pt;height:15.5pt" o:ole="">
            <v:imagedata r:id="rId15" o:title=""/>
          </v:shape>
          <o:OLEObject Type="Embed" ProgID="Equation.AxMath" ShapeID="_x0000_i1029" DrawAspect="Content" ObjectID="_1614408296" r:id="rId16"/>
        </w:object>
      </w:r>
      <w:r>
        <w:t>)</w:t>
      </w:r>
    </w:p>
    <w:p w:rsidR="004F48F5" w:rsidRDefault="004F48F5" w:rsidP="004F48F5">
      <w:r>
        <w:rPr>
          <w:rFonts w:hint="eastAsia"/>
        </w:rPr>
        <w:t xml:space="preserve"> </w:t>
      </w:r>
      <w:r>
        <w:t xml:space="preserve">     </w:t>
      </w:r>
      <w:r w:rsidR="00851A4E">
        <w:rPr>
          <w:rFonts w:hint="eastAsia"/>
        </w:rPr>
        <w:t>决策边界：</w:t>
      </w:r>
    </w:p>
    <w:p w:rsidR="00851A4E" w:rsidRDefault="00851A4E" w:rsidP="004F48F5">
      <w:r>
        <w:rPr>
          <w:rFonts w:hint="eastAsia"/>
        </w:rPr>
        <w:t xml:space="preserve"> </w:t>
      </w:r>
      <w:r>
        <w:t xml:space="preserve">                   </w:t>
      </w:r>
      <w:r w:rsidRPr="00851A4E">
        <w:rPr>
          <w:position w:val="-11"/>
        </w:rPr>
        <w:object w:dxaOrig="3168" w:dyaOrig="329">
          <v:shape id="_x0000_i1030" type="#_x0000_t75" style="width:158pt;height:16.5pt" o:ole="">
            <v:imagedata r:id="rId17" o:title=""/>
          </v:shape>
          <o:OLEObject Type="Embed" ProgID="Equation.AxMath" ShapeID="_x0000_i1030" DrawAspect="Content" ObjectID="_1614408297" r:id="rId18"/>
        </w:object>
      </w:r>
    </w:p>
    <w:p w:rsidR="00D36CE1" w:rsidRDefault="008077E9" w:rsidP="00D36CE1">
      <w:r>
        <w:t xml:space="preserve">      </w:t>
      </w:r>
      <w:r>
        <w:rPr>
          <w:rFonts w:hint="eastAsia"/>
        </w:rPr>
        <w:t>解释逻辑回归的系数：</w:t>
      </w:r>
    </w:p>
    <w:p w:rsidR="00D36CE1" w:rsidRDefault="00D36CE1" w:rsidP="00D36CE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逻辑函数的逆函数：</w:t>
      </w:r>
    </w:p>
    <w:p w:rsidR="008077E9" w:rsidRDefault="008077E9" w:rsidP="00D36CE1">
      <w:pPr>
        <w:jc w:val="center"/>
      </w:pPr>
      <w:r w:rsidRPr="008077E9">
        <w:rPr>
          <w:position w:val="-23"/>
        </w:rPr>
        <w:object w:dxaOrig="2184" w:dyaOrig="584">
          <v:shape id="_x0000_i1031" type="#_x0000_t75" style="width:109pt;height:29pt" o:ole="">
            <v:imagedata r:id="rId19" o:title=""/>
          </v:shape>
          <o:OLEObject Type="Embed" ProgID="Equation.AxMath" ShapeID="_x0000_i1031" DrawAspect="Content" ObjectID="_1614408298" r:id="rId20"/>
        </w:object>
      </w:r>
    </w:p>
    <w:p w:rsidR="00D36CE1" w:rsidRDefault="00D36CE1" w:rsidP="00D36CE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因此</w:t>
      </w:r>
    </w:p>
    <w:p w:rsidR="006D4CB4" w:rsidRDefault="006D4CB4" w:rsidP="006D4CB4">
      <w:pPr>
        <w:pStyle w:val="AMDisplayEquation"/>
      </w:pPr>
      <w:r>
        <w:tab/>
      </w:r>
      <w:r w:rsidR="00867B5E" w:rsidRPr="006D4CB4">
        <w:rPr>
          <w:position w:val="-10"/>
        </w:rPr>
        <w:object w:dxaOrig="146" w:dyaOrig="312">
          <v:shape id="_x0000_i1032" type="#_x0000_t75" style="width:7pt;height:15.5pt" o:ole="">
            <v:imagedata r:id="rId7" o:title=""/>
          </v:shape>
          <o:OLEObject Type="Embed" ProgID="Equation.AxMath" ShapeID="_x0000_i1032" DrawAspect="Content" ObjectID="_1614408299" r:id="rId21"/>
        </w:object>
      </w:r>
    </w:p>
    <w:p w:rsidR="00851A4E" w:rsidRDefault="008077E9" w:rsidP="00D36CE1">
      <w:pPr>
        <w:jc w:val="center"/>
      </w:pPr>
      <w:r w:rsidRPr="008077E9">
        <w:rPr>
          <w:position w:val="-11"/>
        </w:rPr>
        <w:object w:dxaOrig="2040" w:dyaOrig="324">
          <v:shape id="_x0000_i1033" type="#_x0000_t75" style="width:102pt;height:16pt" o:ole="">
            <v:imagedata r:id="rId22" o:title=""/>
          </v:shape>
          <o:OLEObject Type="Embed" ProgID="Equation.AxMath" ShapeID="_x0000_i1033" DrawAspect="Content" ObjectID="_1614408300" r:id="rId23"/>
        </w:object>
      </w:r>
    </w:p>
    <w:p w:rsidR="00D36CE1" w:rsidRDefault="00D36CE1" w:rsidP="00D36CE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即</w:t>
      </w:r>
    </w:p>
    <w:p w:rsidR="008077E9" w:rsidRDefault="00D36CE1" w:rsidP="00D36CE1">
      <w:pPr>
        <w:jc w:val="center"/>
      </w:pPr>
      <w:r w:rsidRPr="00D36CE1">
        <w:rPr>
          <w:position w:val="-23"/>
        </w:rPr>
        <w:object w:dxaOrig="2299" w:dyaOrig="584">
          <v:shape id="_x0000_i1034" type="#_x0000_t75" style="width:114.5pt;height:29pt" o:ole="">
            <v:imagedata r:id="rId24" o:title=""/>
          </v:shape>
          <o:OLEObject Type="Embed" ProgID="Equation.AxMath" ShapeID="_x0000_i1034" DrawAspect="Content" ObjectID="_1614408301" r:id="rId25"/>
        </w:object>
      </w:r>
    </w:p>
    <w:p w:rsidR="00D36CE1" w:rsidRDefault="00D36CE1" w:rsidP="00D36CE1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此时模型中的</w:t>
      </w:r>
      <w:r w:rsidRPr="009A4E22">
        <w:rPr>
          <w:position w:val="-10"/>
        </w:rPr>
        <w:object w:dxaOrig="154" w:dyaOrig="312">
          <v:shape id="_x0000_i1035" type="#_x0000_t75" style="width:7.5pt;height:15.5pt" o:ole="">
            <v:imagedata r:id="rId15" o:title=""/>
          </v:shape>
          <o:OLEObject Type="Embed" ProgID="Equation.AxMath" ShapeID="_x0000_i1035" DrawAspect="Content" ObjectID="_1614408302" r:id="rId26"/>
        </w:object>
      </w:r>
      <w:r>
        <w:rPr>
          <w:rFonts w:hint="eastAsia"/>
        </w:rPr>
        <w:t>是</w:t>
      </w:r>
      <w:r>
        <w:rPr>
          <w:rFonts w:hint="eastAsia"/>
        </w:rPr>
        <w:t>y=</w:t>
      </w:r>
      <w:r>
        <w:t>1</w:t>
      </w:r>
      <w:r>
        <w:rPr>
          <w:rFonts w:hint="eastAsia"/>
        </w:rPr>
        <w:t>时的概率</w:t>
      </w:r>
    </w:p>
    <w:p w:rsidR="008077E9" w:rsidRDefault="008077E9" w:rsidP="00D36CE1">
      <w:pPr>
        <w:jc w:val="center"/>
      </w:pPr>
      <w:r w:rsidRPr="008077E9">
        <w:rPr>
          <w:position w:val="-25"/>
        </w:rPr>
        <w:object w:dxaOrig="2958" w:dyaOrig="609">
          <v:shape id="_x0000_i1036" type="#_x0000_t75" style="width:148pt;height:30.5pt" o:ole="">
            <v:imagedata r:id="rId27" o:title=""/>
          </v:shape>
          <o:OLEObject Type="Embed" ProgID="Equation.AxMath" ShapeID="_x0000_i1036" DrawAspect="Content" ObjectID="_1614408303" r:id="rId28"/>
        </w:object>
      </w:r>
    </w:p>
    <w:p w:rsidR="00D36CE1" w:rsidRDefault="00D36CE1" w:rsidP="00D36CE1">
      <w:pPr>
        <w:ind w:firstLineChars="700" w:firstLine="1470"/>
      </w:pPr>
      <w:r>
        <w:rPr>
          <w:rFonts w:hint="eastAsia"/>
        </w:rPr>
        <w:t>其中</w:t>
      </w:r>
      <w:r w:rsidRPr="009A4E22">
        <w:rPr>
          <w:position w:val="-24"/>
        </w:rPr>
        <w:object w:dxaOrig="1229" w:dyaOrig="596">
          <v:shape id="_x0000_i1037" type="#_x0000_t75" style="width:61.5pt;height:30pt" o:ole="">
            <v:imagedata r:id="rId29" o:title=""/>
          </v:shape>
          <o:OLEObject Type="Embed" ProgID="Equation.AxMath" ShapeID="_x0000_i1037" DrawAspect="Content" ObjectID="_1614408304" r:id="rId30"/>
        </w:object>
      </w:r>
      <w:r>
        <w:rPr>
          <w:rFonts w:hint="eastAsia"/>
        </w:rPr>
        <w:t>称为发生比</w:t>
      </w:r>
    </w:p>
    <w:p w:rsidR="00F4717B" w:rsidRDefault="00F4717B" w:rsidP="00F4717B">
      <w:r>
        <w:rPr>
          <w:rFonts w:hint="eastAsia"/>
        </w:rPr>
        <w:t xml:space="preserve"> </w:t>
      </w:r>
      <w:r>
        <w:t xml:space="preserve">     </w:t>
      </w:r>
    </w:p>
    <w:p w:rsidR="00F4717B" w:rsidRDefault="00F4717B" w:rsidP="00F4717B">
      <w:pPr>
        <w:ind w:firstLineChars="300" w:firstLine="630"/>
      </w:pPr>
      <w:r>
        <w:t>Softmax</w:t>
      </w:r>
      <w:r>
        <w:rPr>
          <w:rFonts w:hint="eastAsia"/>
        </w:rPr>
        <w:t>回归或多项逻辑回归：</w:t>
      </w:r>
    </w:p>
    <w:p w:rsidR="003654F5" w:rsidRDefault="009C7DF7" w:rsidP="009C7DF7">
      <w:pPr>
        <w:pStyle w:val="AMDisplayEquation"/>
        <w:ind w:leftChars="0" w:left="0" w:firstLineChars="0" w:firstLine="0"/>
        <w:jc w:val="center"/>
      </w:pPr>
      <w:r w:rsidRPr="009C7DF7">
        <w:rPr>
          <w:position w:val="-36"/>
        </w:rPr>
        <w:object w:dxaOrig="2741" w:dyaOrig="725">
          <v:shape id="_x0000_i1038" type="#_x0000_t75" style="width:137pt;height:36.5pt" o:ole="">
            <v:imagedata r:id="rId31" o:title=""/>
          </v:shape>
          <o:OLEObject Type="Embed" ProgID="Equation.AxMath" ShapeID="_x0000_i1038" DrawAspect="Content" ObjectID="_1614408305" r:id="rId32"/>
        </w:object>
      </w:r>
    </w:p>
    <w:p w:rsidR="009C7DF7" w:rsidRDefault="004A7143" w:rsidP="009C7DF7"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rFonts w:hint="eastAsia"/>
        </w:rPr>
        <w:t>该模型</w:t>
      </w:r>
      <w:r w:rsidR="0089170D">
        <w:rPr>
          <w:rFonts w:hint="eastAsia"/>
        </w:rPr>
        <w:t>与逻辑回归的另一个区别是：</w:t>
      </w:r>
      <w:r w:rsidR="0089170D">
        <w:t xml:space="preserve">Bernoulli </w:t>
      </w:r>
      <w:r w:rsidR="0089170D">
        <w:rPr>
          <w:rFonts w:hint="eastAsia"/>
        </w:rPr>
        <w:t>分布换成了类别分布</w:t>
      </w:r>
    </w:p>
    <w:p w:rsidR="000F4BA7" w:rsidRDefault="000F4BA7" w:rsidP="009C7DF7"/>
    <w:p w:rsidR="000F4BA7" w:rsidRDefault="000F4BA7" w:rsidP="009C7DF7">
      <w:r>
        <w:rPr>
          <w:rFonts w:hint="eastAsia"/>
        </w:rPr>
        <w:t>六．模型比较：</w:t>
      </w:r>
    </w:p>
    <w:p w:rsidR="000F4BA7" w:rsidRDefault="000F4BA7" w:rsidP="000F4BA7">
      <w:pPr>
        <w:ind w:firstLineChars="400" w:firstLine="840"/>
      </w:pPr>
      <w:r>
        <w:rPr>
          <w:rFonts w:hint="eastAsia"/>
        </w:rPr>
        <w:t>模型简约性与准确性：</w:t>
      </w:r>
    </w:p>
    <w:p w:rsidR="000F4BA7" w:rsidRDefault="000F4BA7" w:rsidP="000F4BA7">
      <w:pPr>
        <w:ind w:firstLineChars="1200" w:firstLine="2520"/>
      </w:pPr>
      <w:r>
        <w:rPr>
          <w:rFonts w:hint="eastAsia"/>
        </w:rPr>
        <w:t>参数太多导致的过拟合和参数过少导致的欠拟合</w:t>
      </w:r>
    </w:p>
    <w:p w:rsidR="000F4BA7" w:rsidRDefault="000F4BA7" w:rsidP="000F4BA7">
      <w:pPr>
        <w:ind w:firstLine="420"/>
      </w:pPr>
      <w:r>
        <w:t xml:space="preserve">                    </w:t>
      </w:r>
      <w:r>
        <w:rPr>
          <w:rFonts w:hint="eastAsia"/>
        </w:rPr>
        <w:t>高方差与高偏差之间的平衡</w:t>
      </w:r>
    </w:p>
    <w:p w:rsidR="00861AB5" w:rsidRDefault="000F4BA7" w:rsidP="000F4BA7">
      <w:pPr>
        <w:ind w:firstLineChars="400" w:firstLine="840"/>
      </w:pPr>
      <w:r>
        <w:rPr>
          <w:rFonts w:hint="eastAsia"/>
        </w:rPr>
        <w:t>正则先验：</w:t>
      </w:r>
    </w:p>
    <w:p w:rsidR="000F4BA7" w:rsidRPr="000F4BA7" w:rsidRDefault="00861AB5" w:rsidP="00861AB5">
      <w:pPr>
        <w:ind w:firstLineChars="700" w:firstLine="1470"/>
        <w:rPr>
          <w:rFonts w:hint="eastAsia"/>
        </w:rPr>
      </w:pPr>
      <w:r>
        <w:rPr>
          <w:rFonts w:hint="eastAsia"/>
        </w:rPr>
        <w:t>拉普拉斯模型，对称分布，其比正态分布更趋近于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附近导数不存在</w:t>
      </w:r>
    </w:p>
    <w:p w:rsidR="00F4717B" w:rsidRDefault="0080556B" w:rsidP="00F4717B">
      <w:pPr>
        <w:jc w:val="center"/>
      </w:pPr>
      <w:r>
        <w:t xml:space="preserve"> </w:t>
      </w:r>
    </w:p>
    <w:p w:rsidR="00031E91" w:rsidRDefault="00031E91" w:rsidP="00031E9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衡量预测准确性：</w:t>
      </w:r>
    </w:p>
    <w:p w:rsidR="00031E91" w:rsidRDefault="00031E91" w:rsidP="00031E91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方法：交叉检验，信息准则</w:t>
      </w:r>
    </w:p>
    <w:p w:rsidR="00031E91" w:rsidRDefault="00031E91" w:rsidP="00031E91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交叉验证：将数据分为多个子集，轮流将其中一个子集作为测试集</w:t>
      </w:r>
    </w:p>
    <w:p w:rsidR="00031E91" w:rsidRDefault="00031E91" w:rsidP="00031E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适用于数据量大的情况</w:t>
      </w:r>
    </w:p>
    <w:p w:rsidR="00F4717B" w:rsidRDefault="00031E91" w:rsidP="00F4717B">
      <w:r>
        <w:rPr>
          <w:rFonts w:hint="eastAsia"/>
        </w:rPr>
        <w:t xml:space="preserve"> </w:t>
      </w:r>
      <w:r>
        <w:t xml:space="preserve">                   </w:t>
      </w:r>
      <w:r w:rsidR="00ED1E12">
        <w:rPr>
          <w:rFonts w:hint="eastAsia"/>
        </w:rPr>
        <w:t>信息量准则：</w:t>
      </w:r>
      <w:r w:rsidR="00ED1E12">
        <w:rPr>
          <w:rFonts w:hint="eastAsia"/>
        </w:rPr>
        <w:t xml:space="preserve"> </w:t>
      </w:r>
    </w:p>
    <w:p w:rsidR="00ED1E12" w:rsidRDefault="00ED1E12" w:rsidP="00F4717B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log</w:t>
      </w:r>
      <w:r>
        <w:rPr>
          <w:rFonts w:hint="eastAsia"/>
        </w:rPr>
        <w:t>似然与偏差</w:t>
      </w:r>
    </w:p>
    <w:p w:rsidR="0082204A" w:rsidRDefault="0082204A" w:rsidP="00F4717B">
      <w:r>
        <w:rPr>
          <w:rFonts w:hint="eastAsia"/>
        </w:rPr>
        <w:t xml:space="preserve"> </w:t>
      </w:r>
      <w:r>
        <w:t xml:space="preserve">                           </w:t>
      </w:r>
      <w:r w:rsidR="00322F01">
        <w:rPr>
          <w:rFonts w:hint="eastAsia"/>
        </w:rPr>
        <w:t>赤池信息量准则</w:t>
      </w:r>
    </w:p>
    <w:p w:rsidR="00322F01" w:rsidRDefault="00322F01" w:rsidP="00F4717B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偏差信息量准则</w:t>
      </w:r>
    </w:p>
    <w:p w:rsidR="00322F01" w:rsidRDefault="00322F01" w:rsidP="00F4717B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通用信息量准则</w:t>
      </w:r>
    </w:p>
    <w:p w:rsidR="00D56723" w:rsidRDefault="00D56723" w:rsidP="00F4717B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帕累托</w:t>
      </w:r>
      <w:r w:rsidR="00C169C9">
        <w:rPr>
          <w:rFonts w:hint="eastAsia"/>
        </w:rPr>
        <w:t>平滑重要性采样与留一交叉验证</w:t>
      </w:r>
    </w:p>
    <w:p w:rsidR="00C169C9" w:rsidRDefault="00C169C9" w:rsidP="00F4717B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贝叶斯信息准则</w:t>
      </w:r>
    </w:p>
    <w:p w:rsidR="00C169C9" w:rsidRDefault="00C169C9" w:rsidP="00F4717B">
      <w:pPr>
        <w:rPr>
          <w:rFonts w:hint="eastAsia"/>
        </w:rPr>
      </w:pPr>
      <w:bookmarkStart w:id="0" w:name="_GoBack"/>
      <w:bookmarkEnd w:id="0"/>
    </w:p>
    <w:p w:rsidR="009C22DB" w:rsidRDefault="009C22DB" w:rsidP="009C22DB"/>
    <w:p w:rsidR="004F48F5" w:rsidRPr="00291F31" w:rsidRDefault="004F48F5" w:rsidP="004F48F5">
      <w:pPr>
        <w:ind w:firstLineChars="1000" w:firstLine="2100"/>
      </w:pPr>
    </w:p>
    <w:sectPr w:rsidR="004F48F5" w:rsidRPr="0029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1E4" w:rsidRDefault="005B61E4" w:rsidP="00180E1D">
      <w:r>
        <w:separator/>
      </w:r>
    </w:p>
  </w:endnote>
  <w:endnote w:type="continuationSeparator" w:id="0">
    <w:p w:rsidR="005B61E4" w:rsidRDefault="005B61E4" w:rsidP="0018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1E4" w:rsidRDefault="005B61E4" w:rsidP="00180E1D">
      <w:r>
        <w:separator/>
      </w:r>
    </w:p>
  </w:footnote>
  <w:footnote w:type="continuationSeparator" w:id="0">
    <w:p w:rsidR="005B61E4" w:rsidRDefault="005B61E4" w:rsidP="0018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4A3D"/>
    <w:multiLevelType w:val="hybridMultilevel"/>
    <w:tmpl w:val="C7743244"/>
    <w:lvl w:ilvl="0" w:tplc="2402EBF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C9123DF"/>
    <w:multiLevelType w:val="hybridMultilevel"/>
    <w:tmpl w:val="D8864866"/>
    <w:lvl w:ilvl="0" w:tplc="A3266122">
      <w:start w:val="1"/>
      <w:numFmt w:val="decimal"/>
      <w:lvlText w:val="（%1）"/>
      <w:lvlJc w:val="left"/>
      <w:pPr>
        <w:ind w:left="46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730" w:hanging="420"/>
      </w:pPr>
    </w:lvl>
    <w:lvl w:ilvl="2" w:tplc="0409001B" w:tentative="1">
      <w:start w:val="1"/>
      <w:numFmt w:val="lowerRoman"/>
      <w:lvlText w:val="%3."/>
      <w:lvlJc w:val="right"/>
      <w:pPr>
        <w:ind w:left="5150" w:hanging="420"/>
      </w:pPr>
    </w:lvl>
    <w:lvl w:ilvl="3" w:tplc="0409000F" w:tentative="1">
      <w:start w:val="1"/>
      <w:numFmt w:val="decimal"/>
      <w:lvlText w:val="%4."/>
      <w:lvlJc w:val="left"/>
      <w:pPr>
        <w:ind w:left="5570" w:hanging="420"/>
      </w:pPr>
    </w:lvl>
    <w:lvl w:ilvl="4" w:tplc="04090019" w:tentative="1">
      <w:start w:val="1"/>
      <w:numFmt w:val="lowerLetter"/>
      <w:lvlText w:val="%5)"/>
      <w:lvlJc w:val="left"/>
      <w:pPr>
        <w:ind w:left="5990" w:hanging="420"/>
      </w:pPr>
    </w:lvl>
    <w:lvl w:ilvl="5" w:tplc="0409001B" w:tentative="1">
      <w:start w:val="1"/>
      <w:numFmt w:val="lowerRoman"/>
      <w:lvlText w:val="%6."/>
      <w:lvlJc w:val="right"/>
      <w:pPr>
        <w:ind w:left="6410" w:hanging="420"/>
      </w:pPr>
    </w:lvl>
    <w:lvl w:ilvl="6" w:tplc="0409000F" w:tentative="1">
      <w:start w:val="1"/>
      <w:numFmt w:val="decimal"/>
      <w:lvlText w:val="%7."/>
      <w:lvlJc w:val="left"/>
      <w:pPr>
        <w:ind w:left="6830" w:hanging="420"/>
      </w:pPr>
    </w:lvl>
    <w:lvl w:ilvl="7" w:tplc="04090019" w:tentative="1">
      <w:start w:val="1"/>
      <w:numFmt w:val="lowerLetter"/>
      <w:lvlText w:val="%8)"/>
      <w:lvlJc w:val="left"/>
      <w:pPr>
        <w:ind w:left="7250" w:hanging="420"/>
      </w:pPr>
    </w:lvl>
    <w:lvl w:ilvl="8" w:tplc="0409001B" w:tentative="1">
      <w:start w:val="1"/>
      <w:numFmt w:val="lowerRoman"/>
      <w:lvlText w:val="%9."/>
      <w:lvlJc w:val="right"/>
      <w:pPr>
        <w:ind w:left="7670" w:hanging="420"/>
      </w:pPr>
    </w:lvl>
  </w:abstractNum>
  <w:abstractNum w:abstractNumId="2" w15:restartNumberingAfterBreak="0">
    <w:nsid w:val="4C674FF6"/>
    <w:multiLevelType w:val="hybridMultilevel"/>
    <w:tmpl w:val="B0D698A8"/>
    <w:lvl w:ilvl="0" w:tplc="DF3A6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3F76"/>
    <w:rsid w:val="00031E91"/>
    <w:rsid w:val="00040543"/>
    <w:rsid w:val="0004131F"/>
    <w:rsid w:val="00091750"/>
    <w:rsid w:val="000A606B"/>
    <w:rsid w:val="000F4BA7"/>
    <w:rsid w:val="00141251"/>
    <w:rsid w:val="00180E1D"/>
    <w:rsid w:val="0019352D"/>
    <w:rsid w:val="001A7378"/>
    <w:rsid w:val="001B741D"/>
    <w:rsid w:val="001F15EC"/>
    <w:rsid w:val="0020277B"/>
    <w:rsid w:val="00291F31"/>
    <w:rsid w:val="00315896"/>
    <w:rsid w:val="00322F01"/>
    <w:rsid w:val="00344FDC"/>
    <w:rsid w:val="00361F66"/>
    <w:rsid w:val="003654F5"/>
    <w:rsid w:val="003B5E83"/>
    <w:rsid w:val="00401538"/>
    <w:rsid w:val="00411850"/>
    <w:rsid w:val="00434FCD"/>
    <w:rsid w:val="004A7143"/>
    <w:rsid w:val="004C7CC6"/>
    <w:rsid w:val="004F48F5"/>
    <w:rsid w:val="005245D9"/>
    <w:rsid w:val="005A38E5"/>
    <w:rsid w:val="005B61E4"/>
    <w:rsid w:val="00602493"/>
    <w:rsid w:val="00623433"/>
    <w:rsid w:val="0069565B"/>
    <w:rsid w:val="006B68BC"/>
    <w:rsid w:val="006D4CB4"/>
    <w:rsid w:val="007044EE"/>
    <w:rsid w:val="007B433C"/>
    <w:rsid w:val="0080556B"/>
    <w:rsid w:val="008077E9"/>
    <w:rsid w:val="0082204A"/>
    <w:rsid w:val="0083059F"/>
    <w:rsid w:val="00851A4E"/>
    <w:rsid w:val="00861AB5"/>
    <w:rsid w:val="00867B5E"/>
    <w:rsid w:val="008750F6"/>
    <w:rsid w:val="0089170D"/>
    <w:rsid w:val="008A6D40"/>
    <w:rsid w:val="00961491"/>
    <w:rsid w:val="009824CB"/>
    <w:rsid w:val="00997B0C"/>
    <w:rsid w:val="009C22DB"/>
    <w:rsid w:val="009C7DF7"/>
    <w:rsid w:val="00A53F76"/>
    <w:rsid w:val="00A54852"/>
    <w:rsid w:val="00AC2A2E"/>
    <w:rsid w:val="00AD630C"/>
    <w:rsid w:val="00B15C9C"/>
    <w:rsid w:val="00B87F1E"/>
    <w:rsid w:val="00BC2FCF"/>
    <w:rsid w:val="00C169C9"/>
    <w:rsid w:val="00C704BC"/>
    <w:rsid w:val="00CA01E0"/>
    <w:rsid w:val="00CD1BE9"/>
    <w:rsid w:val="00CE43E1"/>
    <w:rsid w:val="00CF3B1E"/>
    <w:rsid w:val="00D36CE1"/>
    <w:rsid w:val="00D56723"/>
    <w:rsid w:val="00D96F8D"/>
    <w:rsid w:val="00DA26FA"/>
    <w:rsid w:val="00E4721C"/>
    <w:rsid w:val="00E60132"/>
    <w:rsid w:val="00E711CE"/>
    <w:rsid w:val="00EB3312"/>
    <w:rsid w:val="00ED1E12"/>
    <w:rsid w:val="00EF0B3D"/>
    <w:rsid w:val="00F4717B"/>
    <w:rsid w:val="00F90523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DDD9"/>
  <w15:chartTrackingRefBased/>
  <w15:docId w15:val="{7EF6AD15-53E8-4EB1-810F-F0C6688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3F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3F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F7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0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0E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0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0E1D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83059F"/>
    <w:pPr>
      <w:tabs>
        <w:tab w:val="center" w:pos="5080"/>
        <w:tab w:val="right" w:pos="8300"/>
      </w:tabs>
      <w:ind w:leftChars="900" w:left="1890"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83059F"/>
  </w:style>
  <w:style w:type="character" w:styleId="aa">
    <w:name w:val="Placeholder Text"/>
    <w:basedOn w:val="a0"/>
    <w:uiPriority w:val="99"/>
    <w:semiHidden/>
    <w:rsid w:val="00EF0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2019-02-18T12:39:00Z</dcterms:created>
  <dcterms:modified xsi:type="dcterms:W3CDTF">2019-03-18T01:58:00Z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WinEqns">
    <vt:bool>true</vt:bool>
  </property>
</Properties>
</file>