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sz w:val="22"/>
              </w:rPr>
              <w:t>[TÊN CHỦ ĐẦU TƯ]</w:t>
              <w:br/>
            </w:r>
            <w:r>
              <w:rPr>
                <w:b/>
                <w:sz w:val="22"/>
              </w:rPr>
              <w:t>[BAN QUẢN LÝ DỰ ÁN ...]</w:t>
              <w:br/>
            </w:r>
            <w:r>
              <w:rPr>
                <w:b/>
                <w:sz w:val="22"/>
              </w:rPr>
              <w:t>───────────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2"/>
              </w:rPr>
              <w:t>CỘNG HÒA XÃ HỘI CHỦ NGHĨA VIỆT NAM</w:t>
              <w:br/>
            </w:r>
            <w:r>
              <w:rPr>
                <w:b/>
                <w:sz w:val="24"/>
              </w:rPr>
              <w:t>Độc lập - Tự do - Hạnh phúc</w:t>
              <w:br/>
            </w:r>
            <w:r>
              <w:rPr>
                <w:b/>
                <w:sz w:val="22"/>
              </w:rPr>
              <w:t>───────────────────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>
              <w:rPr>
                <w:sz w:val="22"/>
              </w:rPr>
              <w:t>Số: ....../.......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i/>
                <w:sz w:val="22"/>
              </w:rPr>
              <w:t>........, ngày .... tháng .... năm 2026</w:t>
            </w:r>
          </w:p>
        </w:tc>
      </w:tr>
    </w:tbl>
    <w:p/>
    <w:p>
      <w:pPr>
        <w:jc w:val="center"/>
      </w:pPr>
      <w:r>
        <w:rPr>
          <w:b/>
          <w:color w:val="003366"/>
          <w:sz w:val="30"/>
        </w:rPr>
        <w:t>BIÊN BẢN NGHIỆM THU BÀN GIAO HỒ SƠ KHẢO SÁT, THIẾT KẾ XÂY DỰNG</w:t>
      </w:r>
    </w:p>
    <w:p>
      <w:pPr>
        <w:jc w:val="center"/>
      </w:pPr>
      <w:r>
        <w:rPr>
          <w:b/>
          <w:sz w:val="26"/>
        </w:rPr>
        <w:t>(Theo quy định tại Nghị định số 212/2026/NĐ-CP ngày 24/05/2026 của Chính phủ)</w:t>
      </w:r>
    </w:p>
    <w:p>
      <w:pPr>
        <w:spacing w:before="240" w:after="120"/>
      </w:pPr>
      <w:r>
        <w:rPr>
          <w:b/>
          <w:color w:val="003366"/>
          <w:sz w:val="26"/>
        </w:rPr>
        <w:t>1. Tên dự án / Công trình: [Tên dự án]</w:t>
      </w:r>
    </w:p>
    <w:p>
      <w:pPr>
        <w:spacing w:before="240" w:after="120"/>
      </w:pPr>
      <w:r>
        <w:rPr>
          <w:b/>
          <w:color w:val="003366"/>
          <w:sz w:val="26"/>
        </w:rPr>
        <w:t>2. Địa điểm xây dựng: [Xã/Phường, Tỉnh/Thành phố]</w:t>
      </w:r>
    </w:p>
    <w:p>
      <w:pPr>
        <w:spacing w:before="240" w:after="120"/>
      </w:pPr>
      <w:r>
        <w:rPr>
          <w:b/>
          <w:color w:val="003366"/>
          <w:sz w:val="26"/>
        </w:rPr>
        <w:t>3. Thành phần trực tiếp nghiệm thu:</w:t>
      </w:r>
    </w:p>
    <w:p>
      <w:pPr>
        <w:spacing w:after="60"/>
        <w:ind w:left="425"/>
      </w:pPr>
      <w:r>
        <w:rPr>
          <w:b/>
        </w:rPr>
        <w:t xml:space="preserve">- a) Đại diện Chủ đầu tư / Ban QLDA: </w:t>
      </w:r>
      <w:r>
        <w:t>Ông/Bà: ................................................. - Chức vụ: ...........................</w:t>
      </w:r>
    </w:p>
    <w:p>
      <w:pPr>
        <w:spacing w:after="60"/>
        <w:ind w:left="425"/>
      </w:pPr>
      <w:r>
        <w:rPr>
          <w:b/>
        </w:rPr>
        <w:t xml:space="preserve">- b) Đại diện Nhà thầu tư vấn khảo sát, thiết kế: </w:t>
      </w:r>
      <w:r>
        <w:t>Ông/Bà: ................................................. - Chức vụ: Giám đốc</w:t>
        <w:br/>
        <w:t>- Ông/Bà: ................................................. - Chủ nhiệm khảo sát / Chủ nhiệm thiết kế</w:t>
      </w:r>
    </w:p>
    <w:p>
      <w:pPr>
        <w:spacing w:before="240" w:after="120"/>
      </w:pPr>
      <w:r>
        <w:rPr>
          <w:b/>
          <w:color w:val="003366"/>
          <w:sz w:val="26"/>
        </w:rPr>
        <w:t>4. Thời gian và địa điểm nghiệm thu:</w:t>
      </w:r>
    </w:p>
    <w:p>
      <w:pPr>
        <w:spacing w:after="60"/>
        <w:ind w:left="425"/>
      </w:pPr>
      <w:r>
        <w:t>- Bắt đầu lúc: ..... giờ ..... phút, ngày ..... tháng ..... năm 2026</w:t>
      </w:r>
    </w:p>
    <w:p>
      <w:pPr>
        <w:spacing w:after="60"/>
        <w:ind w:left="425"/>
      </w:pPr>
      <w:r>
        <w:t>- Kết thúc lúc: ..... giờ ..... phút, ngày ..... tháng ..... năm 2026</w:t>
      </w:r>
    </w:p>
    <w:p>
      <w:pPr>
        <w:spacing w:after="60"/>
        <w:ind w:left="425"/>
      </w:pPr>
      <w:r>
        <w:t>- Tại: ............................................................................................................</w:t>
      </w:r>
    </w:p>
    <w:p>
      <w:pPr>
        <w:spacing w:before="240" w:after="120"/>
      </w:pPr>
      <w:r>
        <w:rPr>
          <w:b/>
          <w:color w:val="003366"/>
          <w:sz w:val="26"/>
        </w:rPr>
        <w:t>5. Đánh giá hồ sơ khảo sát, thiết kế xây dựng:</w:t>
      </w:r>
    </w:p>
    <w:p>
      <w:pPr>
        <w:spacing w:after="60"/>
        <w:ind w:left="425"/>
      </w:pPr>
      <w:r>
        <w:t>- Về căn cứ pháp lý và sự tuân thủ Nhiệm vụ khảo sát, Phương án kỹ thuật khảo sát, Nhiệm vụ thiết kế đã được phê duyệt;</w:t>
      </w:r>
    </w:p>
    <w:p>
      <w:pPr>
        <w:spacing w:after="60"/>
        <w:ind w:left="425"/>
      </w:pPr>
      <w:r>
        <w:t>- Về sự phù hợp với Quy chuẩn kỹ thuật quốc gia (QCVN 07-4:2023/BXD, QCVN 41:2024/BGTVT) và các Tiêu chuẩn áp dụng cho dự án;</w:t>
      </w:r>
    </w:p>
    <w:p>
      <w:pPr>
        <w:spacing w:after="60"/>
        <w:ind w:left="425"/>
      </w:pPr>
      <w:r>
        <w:t>- Về văn bản thông báo kết quả thẩm định của Cơ quan chuyên môn về xây dựng số ....../...... ngày .../.../2026 và Báo cáo kết quả thẩm tra số ....../BC-TT ngày .../.../2026;</w:t>
      </w:r>
    </w:p>
    <w:p>
      <w:pPr>
        <w:spacing w:after="60"/>
        <w:ind w:left="425"/>
      </w:pPr>
      <w:r>
        <w:t>- Danh mục và số lượng hồ sơ bàn giao (Bản giấy đóng dấu + File điện tử PDF ký số + File gốc DWG/DOCX/XLSX/BIM IFC).</w:t>
      </w:r>
    </w:p>
    <w:p>
      <w:pPr>
        <w:spacing w:before="240" w:after="120"/>
      </w:pPr>
      <w:r>
        <w:rPr>
          <w:b/>
          <w:color w:val="003366"/>
          <w:sz w:val="26"/>
        </w:rPr>
        <w:t>6. Kết luận:</w:t>
      </w:r>
    </w:p>
    <w:p>
      <w:r>
        <w:rPr>
          <w:b/>
        </w:rPr>
        <w:t>Đồng ý nghiệm thu hồ sơ khảo sát, thiết kế xây dựng công trình [Tên công trình] bước [BCNCKT / TKKT / BVTC] để đưa vào sử dụng và triển khai các bước tiếp theo.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ĐẠI DIỆN NHÀ THẦU TƯ VẤN</w:t>
              <w:br/>
            </w:r>
            <w:r>
              <w:rPr>
                <w:i/>
                <w:sz w:val="22"/>
              </w:rPr>
              <w:t>(Ký, ghi rõ họ tên và đóng dấu)</w:t>
              <w:br/>
              <w:br/>
              <w:br/>
              <w:br/>
              <w:br/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ĐẠI DIỆN CHỦ ĐẦU TƯ</w:t>
              <w:br/>
            </w:r>
            <w:r>
              <w:rPr>
                <w:i/>
                <w:sz w:val="22"/>
              </w:rPr>
              <w:t>(Ký, ghi rõ họ tên và đóng dấu)</w:t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