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QT019 — Tóm tắt bài nghiên cứu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(VN)</w:t>
            </w:r>
          </w:p>
        </w:tc>
        <w:tc>
          <w:tcPr>
            <w:tcW w:type="dxa" w:w="4320"/>
          </w:tcPr>
          <w:p>
            <w:r>
              <w:t>Nghiên cứu so sánh về hiểu biết sức khỏe tâm thần trường học ở ba nước châu Á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(EN)</w:t>
            </w:r>
          </w:p>
        </w:tc>
        <w:tc>
          <w:tcPr>
            <w:tcW w:type="dxa" w:w="4320"/>
          </w:tcPr>
          <w:p>
            <w:r>
              <w:t>Comparative study on school-based mental health literacy in three Asian countries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Shibuya F, Usami M, Santillan MD, Warnaini C, Gregorio E, Satake N, Estrada CA, Gunawan G, Balderrama N, De Leon JF, Ancheta JF, Kadriyan H, Garcia F, Kobayashi J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4320"/>
          </w:tcPr>
          <w:p>
            <w:r>
              <w:t>Multi-site: Nhật Bản (Ryukyu), Philippines, Indonesia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Tropical Medicine and Health (2025) 53:86 · Springer Open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Năm</w:t>
            </w:r>
          </w:p>
        </w:tc>
        <w:tc>
          <w:tcPr>
            <w:tcW w:type="dxa" w:w="4320"/>
          </w:tcPr>
          <w:p>
            <w:r>
              <w:t>2025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Địa bàn + mẫu + công cụ</w:t>
            </w:r>
          </w:p>
        </w:tc>
        <w:tc>
          <w:tcPr>
            <w:tcW w:type="dxa" w:w="4320"/>
          </w:tcPr>
          <w:p>
            <w:r>
              <w:t>Philippines + Indonesia + Japan | Phân tích tài liệu chính sách + chương trình học (lớp 1-12) từ 3 quốc gia Philippines, Indonesia, Nhật Bản, giai đoạn 2000-2023 | Công cụ: Deductive content analysis · Policy triangle framework (Walt &amp; Gilson 1994) · Review points (Margaretha 2023)</w:t>
            </w:r>
          </w:p>
        </w:tc>
      </w:tr>
    </w:tbl>
    <w:p/>
    <w:p>
      <w:pPr>
        <w:pStyle w:val="Heading1"/>
      </w:pPr>
      <w:r>
        <w:rPr>
          <w:color w:val="1F497D"/>
        </w:rPr>
        <w:t>Phương pháp nghiên cứu</w:t>
      </w:r>
    </w:p>
    <w:p>
      <w:r>
        <w:t>• Nghiên cứu tài liệu (documentary analysis) — so sánh chính sách + curriculum 3 nước</w:t>
      </w:r>
    </w:p>
    <w:p>
      <w:r>
        <w:t>• Mẫu: Phân tích tài liệu chính sách + chương trình học (lớp 1-12) từ 3 quốc gia Philippines, Indonesia, Nhật Bản, giai đoạn 2000-2023</w:t>
      </w:r>
    </w:p>
    <w:p>
      <w:r>
        <w:t>• Công cụ: Deductive content analysis · Policy triangle framework (Walt &amp; Gilson 1994) · Review points (Margaretha 2023)</w:t>
      </w:r>
    </w:p>
    <w:p>
      <w:pPr>
        <w:pStyle w:val="Heading1"/>
      </w:pPr>
      <w:r>
        <w:rPr>
          <w:color w:val="1F497D"/>
        </w:rPr>
        <w:t>Kết quả nghiên cứu</w:t>
      </w:r>
    </w:p>
    <w:p>
      <w:r>
        <w:t>• Ba quốc gia có cách tiếp cận school-based MH literacy KHÁC NHAU về chính sách và curriculum</w:t>
      </w:r>
    </w:p>
    <w:p>
      <w:r>
        <w:t>• Phân tích theo policy triangle (context, content, process, actors)</w:t>
      </w:r>
    </w:p>
    <w:p>
      <w:r>
        <w:t>• Curriculum lớp 1-12 được map theo các review points</w:t>
      </w:r>
    </w:p>
    <w:p>
      <w:r>
        <w:t>• (Kết quả chi tiết cần verify chương Results — abstract chỉ nêu phương pháp)</w:t>
      </w:r>
    </w:p>
    <w:p>
      <w:pPr>
        <w:pStyle w:val="Heading1"/>
      </w:pPr>
      <w:r>
        <w:rPr>
          <w:color w:val="365F2C"/>
        </w:rPr>
        <w:t>Điểm mạnh</w:t>
      </w:r>
    </w:p>
    <w:p>
      <w:r>
        <w:t>• Nghiên cứu SO SÁNH 3 nước châu Á — hiếm có</w:t>
      </w:r>
    </w:p>
    <w:p>
      <w:r>
        <w:t>• Khung policy triangle được sử dụng hệ thống</w:t>
      </w:r>
    </w:p>
    <w:p>
      <w:r>
        <w:t>• Multi-stakeholder authors từ cả 3 nước → perspective balance</w:t>
      </w:r>
    </w:p>
    <w:p>
      <w:r>
        <w:t>• Scope rộng: 2000-2023, lớp 1-12 — cover toàn bộ học đường</w:t>
      </w:r>
    </w:p>
    <w:p>
      <w:r>
        <w:t>• Có tính ngoại suy cho bối cảnh VN (tương tự SEA)</w:t>
      </w:r>
    </w:p>
    <w:p>
      <w:pPr>
        <w:pStyle w:val="Heading1"/>
      </w:pPr>
      <w:r>
        <w:rPr>
          <w:color w:val="C0504D"/>
        </w:rPr>
        <w:t>Hạn chế</w:t>
      </w:r>
    </w:p>
    <w:p>
      <w:r>
        <w:t>• Chỉ phân tích TÀI LIỆU, không đo lường thực tế triển khai</w:t>
      </w:r>
    </w:p>
    <w:p>
      <w:r>
        <w:t>• VN không nằm trong 3 nước → cần ngoại suy thận trọng</w:t>
      </w:r>
    </w:p>
    <w:p>
      <w:r>
        <w:t>• Nghiên cứu chính sách/curriculum — không đo outcome SKTT HS</w:t>
      </w:r>
    </w:p>
    <w:p>
      <w:r>
        <w:t>• Tropical Medicine and Health — không phải tạp chí chuyên MH top</w:t>
      </w:r>
    </w:p>
    <w:p>
      <w:pPr>
        <w:pStyle w:val="Heading1"/>
      </w:pPr>
      <w:r>
        <w:rPr>
          <w:color w:val="C00000"/>
        </w:rPr>
        <w:t>Phản biện ngắn</w:t>
      </w:r>
    </w:p>
    <w:p>
      <w:r>
        <w:rPr>
          <w:color w:val="C00000"/>
        </w:rPr>
        <w:t>Nghiên cứu về CHÍNH SÁCH school MH literacy 3 nước châu Á — là tài liệu tham chiếu QUÝ cho VN khi xây dựng chương trình MH literacy vào curriculum. Philippines + Indonesia đều là LMIC giống VN → có thể adapt nhiều. Nhật Bản là HIC → reference cho mô hình lý tưởng. Cần đọc chi tiết Results + Discussion để rút ra khuyến nghị VN cụ thể.</w:t>
      </w:r>
    </w:p>
    <w:p>
      <w:pPr>
        <w:pStyle w:val="Heading1"/>
      </w:pPr>
      <w:r>
        <w:rPr>
          <w:color w:val="1F497D"/>
        </w:rPr>
        <w:t>Hướng nghiên cứu tiếp theo</w:t>
      </w:r>
    </w:p>
    <w:p>
      <w:r>
        <w:t>Nghiên cứu tương tự cho Việt Nam: phân tích chương trình "Giáo dục sức khỏe" hiện tại trong SGK phổ thông VN. So sánh với 3 nước Shibuya. Đề xuất lồng ghép MH literacy vào môn Giáo dục công dân + Sinh học.</w:t>
      </w:r>
    </w:p>
    <w:p>
      <w:pPr>
        <w:pStyle w:val="Heading1"/>
      </w:pPr>
      <w:r>
        <w:rPr>
          <w:color w:val="BF610E"/>
        </w:rPr>
        <w:t>Đánh giá chất lượng: ⭐⭐⭐⭐ (4/5)</w:t>
      </w:r>
    </w:p>
    <w:p/>
    <w:p>
      <w:r>
        <w:rPr>
          <w:b/>
          <w:sz w:val="20"/>
        </w:rPr>
        <w:t xml:space="preserve">Key fact cho RAG: </w:t>
      </w:r>
      <w:r>
        <w:rPr>
          <w:sz w:val="20"/>
        </w:rPr>
        <w:t>So sánh chính sách school MH 3 nước Á (Philippines, Indonesia, Nhật) 2000-2023. Tài liệu tham chiếu cho VN curriculum.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Shibuya SchoolMH Literacy 3Asian (2025).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02_Papers-goc/The-gioi_Khac/QT019_Shibuya_SchoolMH_Literacy_3Asian_2025.pdf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