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5125" w:rsidRDefault="00695125"/>
    <w:p w:rsidR="006D7C51" w:rsidRDefault="00B25E0E" w:rsidP="00B25E0E">
      <w:pPr>
        <w:jc w:val="center"/>
        <w:rPr>
          <w:rFonts w:ascii="Times New Roman" w:hAnsi="Times New Roman" w:cs="Times New Roman"/>
          <w:b/>
          <w:sz w:val="24"/>
          <w:szCs w:val="24"/>
        </w:rPr>
      </w:pPr>
      <w:r w:rsidRPr="0094181D">
        <w:rPr>
          <w:rFonts w:ascii="Times New Roman" w:hAnsi="Times New Roman" w:cs="Times New Roman"/>
          <w:b/>
          <w:sz w:val="24"/>
          <w:szCs w:val="24"/>
        </w:rPr>
        <w:t>TÀI LIỆU THAM KHẢO</w:t>
      </w:r>
    </w:p>
    <w:p w:rsidR="00695125" w:rsidRDefault="00695125"/>
    <w:p w:rsidR="00E81F85" w:rsidRPr="009D7B14" w:rsidRDefault="00E81F85" w:rsidP="00E81F85">
      <w:pPr>
        <w:pStyle w:val="NoSpacing"/>
        <w:spacing w:before="120"/>
        <w:ind w:left="567" w:hanging="567"/>
        <w:rPr>
          <w:rFonts w:ascii="Times New Roman" w:hAnsi="Times New Roman"/>
          <w:b/>
          <w:bCs/>
          <w:sz w:val="24"/>
          <w:szCs w:val="24"/>
          <w:lang w:val="vi-VN"/>
        </w:rPr>
      </w:pPr>
      <w:r w:rsidRPr="009D7B14">
        <w:rPr>
          <w:rFonts w:ascii="Times New Roman" w:hAnsi="Times New Roman"/>
          <w:b/>
          <w:bCs/>
          <w:sz w:val="24"/>
          <w:szCs w:val="24"/>
          <w:lang w:val="vi-VN"/>
        </w:rPr>
        <w:t>Tiếng Việt</w:t>
      </w:r>
    </w:p>
    <w:p w:rsidR="00695125" w:rsidRDefault="00695125"/>
    <w:p w:rsidR="00E81F85" w:rsidRPr="00E81F85" w:rsidRDefault="00E81F85" w:rsidP="00870F84">
      <w:pPr>
        <w:numPr>
          <w:ilvl w:val="0"/>
          <w:numId w:val="7"/>
        </w:numPr>
        <w:spacing w:after="120"/>
        <w:rPr>
          <w:color w:val="000000"/>
          <w:sz w:val="26"/>
          <w:szCs w:val="26"/>
          <w:lang w:val="vi-VN"/>
        </w:rPr>
      </w:pPr>
      <w:r w:rsidRPr="00997455">
        <w:rPr>
          <w:color w:val="000000"/>
          <w:sz w:val="26"/>
          <w:szCs w:val="26"/>
          <w:highlight w:val="yellow"/>
          <w:lang w:val="vi-VN"/>
        </w:rPr>
        <w:t>Bộ Y tế. (2020). </w:t>
      </w:r>
      <w:r w:rsidRPr="00997455">
        <w:rPr>
          <w:i/>
          <w:iCs/>
          <w:color w:val="000000"/>
          <w:sz w:val="26"/>
          <w:szCs w:val="26"/>
          <w:highlight w:val="yellow"/>
          <w:lang w:val="vi-VN"/>
        </w:rPr>
        <w:t>Kế hoạch quốc gia phòng, chống bệnh không lây nhiễm và rối loạn sức khỏe tâm thần giai đoạn 2021-2025</w:t>
      </w:r>
      <w:r w:rsidRPr="00997455">
        <w:rPr>
          <w:color w:val="000000"/>
          <w:sz w:val="26"/>
          <w:szCs w:val="26"/>
          <w:highlight w:val="yellow"/>
          <w:lang w:val="vi-VN"/>
        </w:rPr>
        <w:t>.</w:t>
      </w:r>
      <w:r w:rsidRPr="005E38E1">
        <w:rPr>
          <w:color w:val="000000"/>
          <w:sz w:val="26"/>
          <w:szCs w:val="26"/>
          <w:lang w:val="vi-VN"/>
        </w:rPr>
        <w:t xml:space="preserve"> </w:t>
      </w:r>
      <w:r w:rsidRPr="00E81F85">
        <w:rPr>
          <w:b/>
          <w:color w:val="000000"/>
          <w:sz w:val="26"/>
          <w:szCs w:val="26"/>
          <w:lang w:val="vi-VN"/>
        </w:rPr>
        <w:t>59</w:t>
      </w:r>
    </w:p>
    <w:p w:rsidR="00E81F85" w:rsidRPr="00997455" w:rsidRDefault="00E81F85" w:rsidP="00870F84">
      <w:pPr>
        <w:pStyle w:val="NoSpacing"/>
        <w:numPr>
          <w:ilvl w:val="0"/>
          <w:numId w:val="7"/>
        </w:numPr>
        <w:spacing w:after="120"/>
        <w:rPr>
          <w:rFonts w:ascii="Times New Roman" w:hAnsi="Times New Roman"/>
          <w:sz w:val="26"/>
          <w:szCs w:val="26"/>
        </w:rPr>
      </w:pPr>
      <w:r w:rsidRPr="00997455">
        <w:rPr>
          <w:rFonts w:ascii="Times New Roman" w:hAnsi="Times New Roman"/>
          <w:sz w:val="26"/>
          <w:szCs w:val="26"/>
          <w:highlight w:val="yellow"/>
          <w:lang w:val="vi-VN"/>
        </w:rPr>
        <w:t xml:space="preserve">Đặng Hùng Dũng, Nguyễn Hồng Minh, Nguyễn Thị Nga, Hà Xuân Nhâm, Nguyễn Thị Hà, Nguyễn Thị Giang, &amp; Nguyễn Hải Quân. (2026). Thực trạng và một số yếu tố liên quan tới dấu hiệu lo âu ở học sinh trung học cơ sở tại thành phố Hà Nội. </w:t>
      </w:r>
      <w:r w:rsidRPr="00997455">
        <w:rPr>
          <w:rFonts w:ascii="Times New Roman" w:hAnsi="Times New Roman"/>
          <w:i/>
          <w:iCs/>
          <w:sz w:val="26"/>
          <w:szCs w:val="26"/>
          <w:highlight w:val="yellow"/>
        </w:rPr>
        <w:t>Vietnam Journal of Community Medicine, 66</w:t>
      </w:r>
      <w:r w:rsidRPr="00997455">
        <w:rPr>
          <w:rFonts w:ascii="Times New Roman" w:hAnsi="Times New Roman"/>
          <w:sz w:val="26"/>
          <w:szCs w:val="26"/>
          <w:highlight w:val="yellow"/>
        </w:rPr>
        <w:t xml:space="preserve">(Special Issue CD14), 379–386. </w:t>
      </w:r>
      <w:hyperlink r:id="rId7" w:tgtFrame="_new" w:history="1">
        <w:r w:rsidRPr="00997455">
          <w:rPr>
            <w:rStyle w:val="Hyperlink"/>
            <w:rFonts w:ascii="Times New Roman" w:hAnsi="Times New Roman"/>
            <w:sz w:val="26"/>
            <w:szCs w:val="26"/>
            <w:highlight w:val="yellow"/>
          </w:rPr>
          <w:t>https://doi.org/10.52163/yhc.v66iCD14.4124</w:t>
        </w:r>
      </w:hyperlink>
    </w:p>
    <w:p w:rsidR="00E81F85" w:rsidRPr="00997455" w:rsidRDefault="00E81F85" w:rsidP="00870F84">
      <w:pPr>
        <w:numPr>
          <w:ilvl w:val="0"/>
          <w:numId w:val="7"/>
        </w:numPr>
        <w:spacing w:after="120"/>
        <w:rPr>
          <w:color w:val="000000"/>
          <w:sz w:val="26"/>
          <w:szCs w:val="26"/>
          <w:highlight w:val="yellow"/>
          <w:lang w:val="vi-VN"/>
        </w:rPr>
      </w:pPr>
      <w:r w:rsidRPr="00997455">
        <w:rPr>
          <w:color w:val="000000"/>
          <w:sz w:val="26"/>
          <w:szCs w:val="26"/>
          <w:highlight w:val="yellow"/>
          <w:lang w:val="vi-VN"/>
        </w:rPr>
        <w:t>Đinh, Văn Tài, &amp; cộng sự. (2021). Thực trạng lo âu của học sinh tại 3 trường trung học cơ sở, huyện Khoái Châu, tỉnh Hưng Yên năm 2020. </w:t>
      </w:r>
      <w:r w:rsidRPr="00997455">
        <w:rPr>
          <w:i/>
          <w:iCs/>
          <w:color w:val="000000"/>
          <w:sz w:val="26"/>
          <w:szCs w:val="26"/>
          <w:highlight w:val="yellow"/>
          <w:lang w:val="vi-VN"/>
        </w:rPr>
        <w:t>Tạp chí Y học Cộng đồng, 62</w:t>
      </w:r>
      <w:r w:rsidRPr="00997455">
        <w:rPr>
          <w:color w:val="000000"/>
          <w:sz w:val="26"/>
          <w:szCs w:val="26"/>
          <w:highlight w:val="yellow"/>
          <w:lang w:val="vi-VN"/>
        </w:rPr>
        <w:t xml:space="preserve">(5).  </w:t>
      </w:r>
    </w:p>
    <w:p w:rsidR="00E81F85" w:rsidRPr="00997455" w:rsidRDefault="00E81F85" w:rsidP="00870F84">
      <w:pPr>
        <w:numPr>
          <w:ilvl w:val="0"/>
          <w:numId w:val="7"/>
        </w:numPr>
        <w:spacing w:after="120"/>
        <w:rPr>
          <w:color w:val="000000"/>
          <w:sz w:val="26"/>
          <w:szCs w:val="26"/>
          <w:highlight w:val="yellow"/>
          <w:lang w:val="vi-VN"/>
        </w:rPr>
      </w:pPr>
      <w:r w:rsidRPr="00997455">
        <w:rPr>
          <w:color w:val="000000"/>
          <w:sz w:val="26"/>
          <w:szCs w:val="26"/>
          <w:highlight w:val="yellow"/>
          <w:lang w:val="vi-VN"/>
        </w:rPr>
        <w:t xml:space="preserve">Giang Thiên Vũ, Cao Đăng Nghi Thư, Đỗ Mai Ý Nhi, Phan Thị Ngân, &amp; Đỗ Thành Bảo Trâm. (2023). </w:t>
      </w:r>
      <w:r w:rsidRPr="00997455">
        <w:rPr>
          <w:i/>
          <w:iCs/>
          <w:color w:val="000000"/>
          <w:sz w:val="26"/>
          <w:szCs w:val="26"/>
          <w:highlight w:val="yellow"/>
          <w:lang w:val="vi-VN"/>
        </w:rPr>
        <w:t>Sức khỏe tâm thần của vị thành niên địa bàn Thành phố Hồ Chí Minh: Sàng lọc nguy cơ và giải pháp</w:t>
      </w:r>
      <w:r w:rsidRPr="00997455">
        <w:rPr>
          <w:color w:val="000000"/>
          <w:sz w:val="26"/>
          <w:szCs w:val="26"/>
          <w:highlight w:val="yellow"/>
          <w:lang w:val="vi-VN"/>
        </w:rPr>
        <w:t>. Tạp chí Khoa học Trường Đại học Sư phạm Thành phố Hồ Chí Minh, 20(8), 1453–1464. https://doi.org/10.54607/hcmue.js.20.8.3811(2023)</w:t>
      </w:r>
    </w:p>
    <w:p w:rsidR="00E81F85" w:rsidRPr="000D55CB" w:rsidRDefault="00E81F85" w:rsidP="00870F84">
      <w:pPr>
        <w:numPr>
          <w:ilvl w:val="0"/>
          <w:numId w:val="7"/>
        </w:numPr>
        <w:spacing w:line="312" w:lineRule="auto"/>
        <w:rPr>
          <w:rFonts w:ascii="Times New Roman" w:hAnsi="Times New Roman" w:cs="Times New Roman"/>
          <w:color w:val="0070C0"/>
          <w:sz w:val="24"/>
          <w:szCs w:val="24"/>
          <w:lang w:val="vi-VN"/>
        </w:rPr>
      </w:pPr>
      <w:r w:rsidRPr="00E81F85">
        <w:rPr>
          <w:rFonts w:ascii="Times New Roman" w:hAnsi="Times New Roman" w:cs="Times New Roman"/>
          <w:color w:val="0070C0"/>
          <w:sz w:val="24"/>
          <w:szCs w:val="24"/>
          <w:lang w:val="vi-VN"/>
        </w:rPr>
        <w:t xml:space="preserve">Hồ Thị Trúc Quỳnh (2025). </w:t>
      </w:r>
      <w:r w:rsidRPr="00E81F85">
        <w:rPr>
          <w:rFonts w:ascii="Times New Roman" w:hAnsi="Times New Roman" w:cs="Times New Roman"/>
          <w:i/>
          <w:color w:val="0070C0"/>
          <w:sz w:val="24"/>
          <w:szCs w:val="24"/>
          <w:lang w:val="vi-VN"/>
        </w:rPr>
        <w:t xml:space="preserve">Lo âu và trầm cảm ở thanh thiếu niên tại Thừa Thiên Huế và mối quan hệ của nó với sự lạc quan. </w:t>
      </w:r>
      <w:r w:rsidRPr="000D55CB">
        <w:rPr>
          <w:rFonts w:ascii="Times New Roman" w:hAnsi="Times New Roman" w:cs="Times New Roman"/>
          <w:color w:val="0070C0"/>
          <w:sz w:val="24"/>
          <w:szCs w:val="24"/>
          <w:lang w:val="vi-VN"/>
        </w:rPr>
        <w:t>Tạp chí Tâm lý học, Số 3 (312), tháng 3/2025, tr. 55–65</w:t>
      </w:r>
      <w:r w:rsidRPr="000D55CB">
        <w:rPr>
          <w:rFonts w:ascii="Times New Roman" w:hAnsi="Times New Roman" w:cs="Times New Roman"/>
          <w:i/>
          <w:color w:val="0070C0"/>
          <w:sz w:val="24"/>
          <w:szCs w:val="24"/>
          <w:lang w:val="vi-VN"/>
        </w:rPr>
        <w:t>.</w:t>
      </w:r>
      <w:r w:rsidRPr="000D55CB">
        <w:rPr>
          <w:rFonts w:ascii="Times New Roman" w:hAnsi="Times New Roman" w:cs="Times New Roman"/>
          <w:color w:val="0070C0"/>
          <w:sz w:val="24"/>
          <w:szCs w:val="24"/>
          <w:lang w:val="vi-VN"/>
        </w:rPr>
        <w:t xml:space="preserve"> </w:t>
      </w:r>
      <w:r w:rsidRPr="000D55CB">
        <w:rPr>
          <w:rFonts w:ascii="Times New Roman" w:hAnsi="Times New Roman" w:cs="Times New Roman"/>
          <w:b/>
          <w:color w:val="0070C0"/>
          <w:sz w:val="24"/>
          <w:szCs w:val="24"/>
          <w:lang w:val="vi-VN"/>
        </w:rPr>
        <w:t>32.</w:t>
      </w:r>
      <w:r w:rsidRPr="000D55CB">
        <w:rPr>
          <w:rFonts w:ascii="Times New Roman" w:hAnsi="Times New Roman" w:cs="Times New Roman"/>
          <w:color w:val="0070C0"/>
          <w:sz w:val="24"/>
          <w:szCs w:val="24"/>
          <w:lang w:val="vi-VN"/>
        </w:rPr>
        <w:t xml:space="preserve">  </w:t>
      </w:r>
    </w:p>
    <w:p w:rsidR="00E81F85" w:rsidRPr="00FE7018" w:rsidRDefault="00E81F85" w:rsidP="00870F84">
      <w:pPr>
        <w:pStyle w:val="NormalWeb"/>
        <w:numPr>
          <w:ilvl w:val="0"/>
          <w:numId w:val="7"/>
        </w:numPr>
        <w:spacing w:after="120"/>
        <w:rPr>
          <w:sz w:val="26"/>
          <w:szCs w:val="26"/>
          <w:highlight w:val="yellow"/>
          <w:lang w:val="vi-VN"/>
        </w:rPr>
      </w:pPr>
      <w:r w:rsidRPr="00997455">
        <w:rPr>
          <w:sz w:val="26"/>
          <w:szCs w:val="26"/>
          <w:highlight w:val="yellow"/>
          <w:lang w:val="vi-VN"/>
        </w:rPr>
        <w:t xml:space="preserve">Lâm Ngọc Huyền, Nguyen, Binh Thanh, Lê Thị Diễm Trinh, &amp; Vương Văn Quang. (2022). </w:t>
      </w:r>
      <w:r w:rsidRPr="00997455">
        <w:rPr>
          <w:i/>
          <w:iCs/>
          <w:sz w:val="26"/>
          <w:szCs w:val="26"/>
          <w:highlight w:val="yellow"/>
          <w:lang w:val="vi-VN"/>
        </w:rPr>
        <w:t>Stress hậu COVID-19 và các yếu tố liên quan ở nhân viên y tế Trung tâm Y tế thị xã Vĩnh Châu, tỉnh Sóc Trăng năm 2021</w:t>
      </w:r>
      <w:r w:rsidRPr="00997455">
        <w:rPr>
          <w:sz w:val="26"/>
          <w:szCs w:val="26"/>
          <w:highlight w:val="yellow"/>
          <w:lang w:val="vi-VN"/>
        </w:rPr>
        <w:t xml:space="preserve">. </w:t>
      </w:r>
      <w:r w:rsidRPr="00FE7018">
        <w:rPr>
          <w:i/>
          <w:iCs/>
          <w:sz w:val="26"/>
          <w:szCs w:val="26"/>
          <w:highlight w:val="yellow"/>
          <w:lang w:val="vi-VN"/>
        </w:rPr>
        <w:t>Tạp chí Y học Việt Nam</w:t>
      </w:r>
      <w:r w:rsidRPr="00FE7018">
        <w:rPr>
          <w:sz w:val="26"/>
          <w:szCs w:val="26"/>
          <w:highlight w:val="yellow"/>
          <w:lang w:val="vi-VN"/>
        </w:rPr>
        <w:t xml:space="preserve">, 518(1). </w:t>
      </w:r>
      <w:hyperlink r:id="rId8" w:history="1">
        <w:r w:rsidRPr="00FE7018">
          <w:rPr>
            <w:rStyle w:val="Hyperlink"/>
            <w:sz w:val="26"/>
            <w:szCs w:val="26"/>
            <w:highlight w:val="yellow"/>
            <w:lang w:val="vi-VN"/>
          </w:rPr>
          <w:t>https://doi.org/10.51298/vmj.v518i1.3373</w:t>
        </w:r>
      </w:hyperlink>
    </w:p>
    <w:p w:rsidR="00E81F85" w:rsidRDefault="00E81F85" w:rsidP="00870F84">
      <w:pPr>
        <w:numPr>
          <w:ilvl w:val="0"/>
          <w:numId w:val="7"/>
        </w:numPr>
        <w:spacing w:line="312" w:lineRule="auto"/>
        <w:rPr>
          <w:rFonts w:ascii="Times New Roman" w:hAnsi="Times New Roman" w:cs="Times New Roman"/>
          <w:color w:val="0070C0"/>
          <w:sz w:val="24"/>
          <w:szCs w:val="24"/>
          <w:lang w:val="en-US"/>
        </w:rPr>
      </w:pPr>
      <w:r w:rsidRPr="000D55CB">
        <w:rPr>
          <w:rFonts w:ascii="Times New Roman" w:hAnsi="Times New Roman" w:cs="Times New Roman"/>
          <w:color w:val="0070C0"/>
          <w:sz w:val="24"/>
          <w:szCs w:val="24"/>
          <w:lang w:val="vi-VN"/>
        </w:rPr>
        <w:t xml:space="preserve">Lê Minh T., Nguyễn Đăng K., Ngô Anh V. (2025). </w:t>
      </w:r>
      <w:r w:rsidRPr="000D55CB">
        <w:rPr>
          <w:rFonts w:ascii="Times New Roman" w:hAnsi="Times New Roman" w:cs="Times New Roman"/>
          <w:i/>
          <w:color w:val="0070C0"/>
          <w:sz w:val="24"/>
          <w:szCs w:val="24"/>
          <w:lang w:val="en-US"/>
        </w:rPr>
        <w:t>Sàng lọc lo âu, trầm cảm, stress ở HS THPT Long Bình, An Giang</w:t>
      </w:r>
      <w:r w:rsidRPr="000D55CB">
        <w:rPr>
          <w:rFonts w:ascii="Times New Roman" w:hAnsi="Times New Roman" w:cs="Times New Roman"/>
          <w:color w:val="0070C0"/>
          <w:sz w:val="24"/>
          <w:szCs w:val="24"/>
          <w:lang w:val="en-US"/>
        </w:rPr>
        <w:t xml:space="preserve">. Tạp chí Y học Việt Nam (2025), tập 549, số 1, tháng 4/2025, trang 32–35. </w:t>
      </w:r>
      <w:r w:rsidRPr="004E0166">
        <w:rPr>
          <w:rFonts w:ascii="Times New Roman" w:hAnsi="Times New Roman" w:cs="Times New Roman"/>
          <w:color w:val="0070C0"/>
          <w:sz w:val="24"/>
          <w:szCs w:val="24"/>
          <w:lang w:val="en-US"/>
        </w:rPr>
        <w:t xml:space="preserve">DOI: 10.51298/vmj.v549i1.13506.  </w:t>
      </w:r>
      <w:r w:rsidRPr="000D55CB">
        <w:rPr>
          <w:rFonts w:ascii="Times New Roman" w:hAnsi="Times New Roman" w:cs="Times New Roman"/>
          <w:b/>
          <w:color w:val="0070C0"/>
          <w:sz w:val="24"/>
          <w:szCs w:val="24"/>
          <w:lang w:val="en-US"/>
        </w:rPr>
        <w:t>36.</w:t>
      </w:r>
    </w:p>
    <w:p w:rsidR="00E81F85" w:rsidRPr="004E0166" w:rsidRDefault="00E81F85" w:rsidP="00870F84">
      <w:pPr>
        <w:numPr>
          <w:ilvl w:val="0"/>
          <w:numId w:val="7"/>
        </w:numPr>
        <w:spacing w:before="120" w:line="288" w:lineRule="auto"/>
        <w:rPr>
          <w:rFonts w:ascii="Times New Roman" w:hAnsi="Times New Roman" w:cs="Times New Roman"/>
          <w:color w:val="0070C0"/>
          <w:sz w:val="24"/>
          <w:szCs w:val="24"/>
          <w:lang w:val="pt-BR"/>
        </w:rPr>
      </w:pPr>
      <w:r w:rsidRPr="004E0166">
        <w:rPr>
          <w:rFonts w:ascii="Times New Roman" w:hAnsi="Times New Roman" w:cs="Times New Roman"/>
          <w:color w:val="0070C0"/>
          <w:sz w:val="24"/>
          <w:szCs w:val="24"/>
          <w:lang w:val="pt-BR"/>
        </w:rPr>
        <w:t>Lê Thị Minh Nga. (2020). </w:t>
      </w:r>
      <w:r w:rsidRPr="004E0166">
        <w:rPr>
          <w:rFonts w:ascii="Times New Roman" w:hAnsi="Times New Roman" w:cs="Times New Roman"/>
          <w:i/>
          <w:iCs/>
          <w:color w:val="0070C0"/>
          <w:sz w:val="24"/>
          <w:szCs w:val="24"/>
          <w:lang w:val="pt-BR"/>
        </w:rPr>
        <w:t>Tâm lý học lứa tuổi và tâm lý học sư phạm</w:t>
      </w:r>
      <w:r w:rsidRPr="004E0166">
        <w:rPr>
          <w:rFonts w:ascii="Times New Roman" w:hAnsi="Times New Roman" w:cs="Times New Roman"/>
          <w:color w:val="0070C0"/>
          <w:sz w:val="24"/>
          <w:szCs w:val="24"/>
          <w:lang w:val="pt-BR"/>
        </w:rPr>
        <w:t xml:space="preserve">. Nhà xuất bản Đại học Sư phạm. </w:t>
      </w:r>
      <w:r w:rsidRPr="004E0166">
        <w:rPr>
          <w:rFonts w:ascii="Times New Roman" w:hAnsi="Times New Roman" w:cs="Times New Roman"/>
          <w:b/>
          <w:color w:val="0070C0"/>
          <w:sz w:val="24"/>
          <w:szCs w:val="24"/>
          <w:lang w:val="pt-BR"/>
        </w:rPr>
        <w:t>58.</w:t>
      </w:r>
    </w:p>
    <w:p w:rsidR="00E81F85" w:rsidRPr="00997455" w:rsidRDefault="00E81F85" w:rsidP="00870F84">
      <w:pPr>
        <w:numPr>
          <w:ilvl w:val="0"/>
          <w:numId w:val="7"/>
        </w:numPr>
        <w:spacing w:before="120"/>
        <w:rPr>
          <w:sz w:val="26"/>
          <w:szCs w:val="26"/>
        </w:rPr>
      </w:pPr>
      <w:r w:rsidRPr="00FE7018">
        <w:rPr>
          <w:sz w:val="26"/>
          <w:szCs w:val="26"/>
          <w:highlight w:val="yellow"/>
          <w:lang w:val="vi-VN"/>
        </w:rPr>
        <w:t>Lê Thị Phương Thanh, Đỗ Thị Xuân Hiền, &amp; Võ Viết Tiến. (2024). Nghiên cứu thực trạng căng thẳng, lo âu của học sinh lớp 9 một số trường thuộc quận Hải Châu, Thành phố Đà Nẵng. </w:t>
      </w:r>
      <w:r w:rsidRPr="00FE7018">
        <w:rPr>
          <w:i/>
          <w:iCs/>
          <w:sz w:val="26"/>
          <w:szCs w:val="26"/>
          <w:highlight w:val="yellow"/>
          <w:lang w:val="vi-VN"/>
        </w:rPr>
        <w:t>Tạp chí Khoa học và Công nghệ-Đại học Đà Nẵng, 22</w:t>
      </w:r>
      <w:r w:rsidRPr="00FE7018">
        <w:rPr>
          <w:sz w:val="26"/>
          <w:szCs w:val="26"/>
          <w:highlight w:val="yellow"/>
          <w:lang w:val="vi-VN"/>
        </w:rPr>
        <w:t>(5B), 61-76. </w:t>
      </w:r>
      <w:hyperlink r:id="rId9" w:tgtFrame="_blank" w:history="1">
        <w:r w:rsidRPr="00997455">
          <w:rPr>
            <w:sz w:val="26"/>
            <w:szCs w:val="26"/>
            <w:highlight w:val="yellow"/>
            <w:u w:val="single"/>
          </w:rPr>
          <w:t>https://jst-ud.vn/jst-ud/article/view/9117</w:t>
        </w:r>
      </w:hyperlink>
    </w:p>
    <w:p w:rsidR="00E81F85" w:rsidRPr="00E81F85" w:rsidRDefault="00E81F85" w:rsidP="00870F84">
      <w:pPr>
        <w:numPr>
          <w:ilvl w:val="0"/>
          <w:numId w:val="7"/>
        </w:numPr>
        <w:spacing w:after="120"/>
        <w:rPr>
          <w:color w:val="000000"/>
          <w:sz w:val="26"/>
          <w:szCs w:val="26"/>
          <w:highlight w:val="yellow"/>
          <w:lang w:val="en-US"/>
        </w:rPr>
      </w:pPr>
      <w:r w:rsidRPr="00997455">
        <w:rPr>
          <w:color w:val="000000"/>
          <w:sz w:val="26"/>
          <w:szCs w:val="26"/>
          <w:highlight w:val="yellow"/>
          <w:lang w:val="vi-VN"/>
        </w:rPr>
        <w:t>Lê Thị Thanh Hoa, Nguyễn Đức Anh, Trương Thị Thùy Dương, Phạm, Minh Huệ, Hoàng, Thị Lệ Chi, &amp; Nguyễn, Ngọc Anh. </w:t>
      </w:r>
      <w:r w:rsidRPr="00E81F85">
        <w:rPr>
          <w:color w:val="000000"/>
          <w:sz w:val="26"/>
          <w:szCs w:val="26"/>
          <w:highlight w:val="yellow"/>
          <w:lang w:val="en-US"/>
        </w:rPr>
        <w:t>(2024). The current state of social anxiety disorder in the first-year students at Thai Nguyen University of Medicine and Pharmacy in 2023. </w:t>
      </w:r>
      <w:r w:rsidRPr="00E81F85">
        <w:rPr>
          <w:i/>
          <w:iCs/>
          <w:color w:val="000000"/>
          <w:sz w:val="26"/>
          <w:szCs w:val="26"/>
          <w:highlight w:val="yellow"/>
          <w:lang w:val="en-US"/>
        </w:rPr>
        <w:t>Tạp chí Tâm thần và Sức khỏe Tâm thần Trẻ em và Thanh thiếu niên, 17</w:t>
      </w:r>
      <w:r w:rsidRPr="00E81F85">
        <w:rPr>
          <w:color w:val="000000"/>
          <w:sz w:val="26"/>
          <w:szCs w:val="26"/>
          <w:highlight w:val="yellow"/>
          <w:lang w:val="en-US"/>
        </w:rPr>
        <w:t>(91), 119-119.</w:t>
      </w:r>
    </w:p>
    <w:p w:rsidR="00E81F85" w:rsidRPr="00997455" w:rsidRDefault="00E81F85" w:rsidP="00870F84">
      <w:pPr>
        <w:pStyle w:val="NoSpacing"/>
        <w:numPr>
          <w:ilvl w:val="0"/>
          <w:numId w:val="7"/>
        </w:numPr>
        <w:spacing w:after="120"/>
        <w:rPr>
          <w:rFonts w:ascii="Times New Roman" w:hAnsi="Times New Roman"/>
          <w:sz w:val="26"/>
          <w:szCs w:val="26"/>
        </w:rPr>
      </w:pPr>
      <w:r w:rsidRPr="00997455">
        <w:rPr>
          <w:rFonts w:ascii="Times New Roman" w:hAnsi="Times New Roman"/>
          <w:color w:val="000000"/>
          <w:sz w:val="26"/>
          <w:szCs w:val="26"/>
          <w:highlight w:val="yellow"/>
        </w:rPr>
        <w:t>Lương, Hữu Thông. (2005). Rối loạn lo âu - Tâm căn lo âu. Trong </w:t>
      </w:r>
      <w:r w:rsidRPr="00997455">
        <w:rPr>
          <w:rFonts w:ascii="Times New Roman" w:hAnsi="Times New Roman"/>
          <w:i/>
          <w:iCs/>
          <w:color w:val="000000"/>
          <w:sz w:val="26"/>
          <w:szCs w:val="26"/>
          <w:highlight w:val="yellow"/>
        </w:rPr>
        <w:t>Sức khỏe tâm thần, các rối loạn tâm thần thường gặp</w:t>
      </w:r>
      <w:r w:rsidRPr="00997455">
        <w:rPr>
          <w:rFonts w:ascii="Times New Roman" w:hAnsi="Times New Roman"/>
          <w:color w:val="000000"/>
          <w:sz w:val="26"/>
          <w:szCs w:val="26"/>
          <w:highlight w:val="yellow"/>
        </w:rPr>
        <w:t> (tr. 130-140). TP. Hồ Chí Minh: Nhà xuất bản Lao động.</w:t>
      </w:r>
    </w:p>
    <w:p w:rsidR="00E81F85" w:rsidRPr="00997455" w:rsidRDefault="00E81F85" w:rsidP="00870F84">
      <w:pPr>
        <w:numPr>
          <w:ilvl w:val="0"/>
          <w:numId w:val="7"/>
        </w:numPr>
        <w:spacing w:after="120"/>
        <w:rPr>
          <w:color w:val="000000"/>
          <w:sz w:val="26"/>
          <w:szCs w:val="26"/>
          <w:lang w:val="vi-VN"/>
        </w:rPr>
      </w:pPr>
      <w:r w:rsidRPr="00997455">
        <w:rPr>
          <w:color w:val="000000"/>
          <w:sz w:val="26"/>
          <w:szCs w:val="26"/>
          <w:highlight w:val="yellow"/>
          <w:lang w:val="vi-VN"/>
        </w:rPr>
        <w:lastRenderedPageBreak/>
        <w:t>Ngô, Anh Vinh, &amp; Phùng, Thị Vân. (2023). Thực trạng trầm cảm, lo âu, stress của học sinh trung học cơ sở dân tộc miền núi thiểu số ở trường Thải Giàng Phố, xã Thải Giàng, huyện Bắc Hà, tỉnh Lào Cai. </w:t>
      </w:r>
      <w:r w:rsidRPr="00997455">
        <w:rPr>
          <w:i/>
          <w:iCs/>
          <w:color w:val="000000"/>
          <w:sz w:val="26"/>
          <w:szCs w:val="26"/>
          <w:highlight w:val="yellow"/>
          <w:lang w:val="vi-VN"/>
        </w:rPr>
        <w:t>Tạp chí Y học Việt Nam, 527</w:t>
      </w:r>
      <w:r w:rsidRPr="00997455">
        <w:rPr>
          <w:color w:val="000000"/>
          <w:sz w:val="26"/>
          <w:szCs w:val="26"/>
          <w:highlight w:val="yellow"/>
          <w:lang w:val="vi-VN"/>
        </w:rPr>
        <w:t>.</w:t>
      </w:r>
    </w:p>
    <w:p w:rsidR="00E81F85" w:rsidRPr="000D55CB" w:rsidRDefault="00E81F85" w:rsidP="00870F84">
      <w:pPr>
        <w:numPr>
          <w:ilvl w:val="0"/>
          <w:numId w:val="7"/>
        </w:numPr>
        <w:spacing w:line="312" w:lineRule="auto"/>
        <w:rPr>
          <w:rFonts w:ascii="Times New Roman" w:hAnsi="Times New Roman" w:cs="Times New Roman"/>
          <w:color w:val="0070C0"/>
          <w:sz w:val="24"/>
          <w:szCs w:val="24"/>
          <w:lang w:val="vi-VN"/>
        </w:rPr>
      </w:pPr>
      <w:r w:rsidRPr="000D55CB">
        <w:rPr>
          <w:rFonts w:ascii="Times New Roman" w:hAnsi="Times New Roman" w:cs="Times New Roman"/>
          <w:color w:val="0070C0"/>
          <w:sz w:val="24"/>
          <w:szCs w:val="24"/>
          <w:lang w:val="vi-VN"/>
        </w:rPr>
        <w:t xml:space="preserve">Nguyễn Danh Lâm, Lê Minh Giang, Nguyễn Thị Phương Mai, Nguyễn Thị Diệu Thúy, Nguyễn Thị Thanh Mai (2024). </w:t>
      </w:r>
      <w:r w:rsidRPr="000D55CB">
        <w:rPr>
          <w:rFonts w:ascii="Times New Roman" w:hAnsi="Times New Roman" w:cs="Times New Roman"/>
          <w:i/>
          <w:color w:val="0070C0"/>
          <w:sz w:val="24"/>
          <w:szCs w:val="24"/>
          <w:lang w:val="vi-VN"/>
        </w:rPr>
        <w:t>Stress, lo âu, trầm cảm ở HS THPT Yên Định, Thanh Hóa</w:t>
      </w:r>
      <w:r w:rsidRPr="000D55CB">
        <w:rPr>
          <w:rFonts w:ascii="Times New Roman" w:hAnsi="Times New Roman" w:cs="Times New Roman"/>
          <w:color w:val="0070C0"/>
          <w:sz w:val="24"/>
          <w:szCs w:val="24"/>
          <w:lang w:val="vi-VN"/>
        </w:rPr>
        <w:t xml:space="preserve">. Tạp chí Y học Việt Nam, tập 516, số 1, tháng 7/2022, trang 67–70. </w:t>
      </w:r>
      <w:r w:rsidRPr="000D55CB">
        <w:rPr>
          <w:rFonts w:ascii="Times New Roman" w:hAnsi="Times New Roman" w:cs="Times New Roman"/>
          <w:b/>
          <w:color w:val="0070C0"/>
          <w:sz w:val="24"/>
          <w:szCs w:val="24"/>
          <w:lang w:val="vi-VN"/>
        </w:rPr>
        <w:t>34.</w:t>
      </w:r>
    </w:p>
    <w:p w:rsidR="00E81F85" w:rsidRPr="00997455" w:rsidRDefault="00E81F85" w:rsidP="00870F84">
      <w:pPr>
        <w:pStyle w:val="NoSpacing"/>
        <w:numPr>
          <w:ilvl w:val="0"/>
          <w:numId w:val="7"/>
        </w:numPr>
        <w:spacing w:after="120"/>
        <w:rPr>
          <w:rFonts w:ascii="Times New Roman" w:hAnsi="Times New Roman"/>
          <w:sz w:val="26"/>
          <w:szCs w:val="26"/>
          <w:lang w:val="vi-VN"/>
        </w:rPr>
      </w:pPr>
      <w:r w:rsidRPr="00997455">
        <w:rPr>
          <w:rFonts w:ascii="Times New Roman" w:hAnsi="Times New Roman"/>
          <w:sz w:val="26"/>
          <w:szCs w:val="26"/>
          <w:highlight w:val="yellow"/>
          <w:lang w:val="vi-VN"/>
        </w:rPr>
        <w:t xml:space="preserve">Nguyễn Minh Tâm, Nguyễn Phúc Thành Nhân, &amp; Nguyễn Thị Thúy Hằng. (2017). Mối liên quan giữa mức độ sử dụng điện thoại thông minh và các rối loạn giấc ngủ, rối loạn tâm lý ở học sinh trung học phổ thông và sinh viên. </w:t>
      </w:r>
      <w:r w:rsidRPr="00997455">
        <w:rPr>
          <w:rFonts w:ascii="Times New Roman" w:hAnsi="Times New Roman"/>
          <w:i/>
          <w:iCs/>
          <w:sz w:val="26"/>
          <w:szCs w:val="26"/>
          <w:highlight w:val="yellow"/>
          <w:lang w:val="vi-VN"/>
        </w:rPr>
        <w:t>Tạp chí Y Dược học – Trường Đại học Y Dược Huế, 7</w:t>
      </w:r>
      <w:r w:rsidRPr="00997455">
        <w:rPr>
          <w:rFonts w:ascii="Times New Roman" w:hAnsi="Times New Roman"/>
          <w:sz w:val="26"/>
          <w:szCs w:val="26"/>
          <w:highlight w:val="yellow"/>
          <w:lang w:val="vi-VN"/>
        </w:rPr>
        <w:t>(4), 125–133.</w:t>
      </w:r>
    </w:p>
    <w:p w:rsidR="00E81F85" w:rsidRPr="00E81F85" w:rsidRDefault="00E81F85" w:rsidP="00870F84">
      <w:pPr>
        <w:numPr>
          <w:ilvl w:val="0"/>
          <w:numId w:val="7"/>
        </w:numPr>
        <w:spacing w:line="312" w:lineRule="auto"/>
        <w:rPr>
          <w:rFonts w:ascii="Times New Roman" w:hAnsi="Times New Roman" w:cs="Times New Roman"/>
          <w:color w:val="0070C0"/>
          <w:sz w:val="24"/>
          <w:szCs w:val="24"/>
          <w:lang w:val="vi-VN"/>
        </w:rPr>
      </w:pPr>
      <w:r w:rsidRPr="005E38E1">
        <w:rPr>
          <w:rFonts w:ascii="Times New Roman" w:hAnsi="Times New Roman" w:cs="Times New Roman"/>
          <w:color w:val="0070C0"/>
          <w:sz w:val="24"/>
          <w:szCs w:val="24"/>
          <w:lang w:val="vi-VN"/>
        </w:rPr>
        <w:t xml:space="preserve">Nguyễn Ngọc Bảo Quyên và cộng sự. (2025). Thực trạng sức khỏe tâm thần của học sinh THPT tại Hà Nội. Tạp chí Y học Cộng đồng, tập 66, chuyên đề 10, 2025, trang 79–86. </w:t>
      </w:r>
      <w:r w:rsidRPr="00E81F85">
        <w:rPr>
          <w:rFonts w:ascii="Times New Roman" w:hAnsi="Times New Roman" w:cs="Times New Roman"/>
          <w:color w:val="0070C0"/>
          <w:sz w:val="24"/>
          <w:szCs w:val="24"/>
          <w:lang w:val="vi-VN"/>
        </w:rPr>
        <w:t xml:space="preserve">DOI : 10.52163/yhc.v66iCD10.2617. </w:t>
      </w:r>
      <w:r w:rsidRPr="00E81F85">
        <w:rPr>
          <w:rFonts w:ascii="Times New Roman" w:hAnsi="Times New Roman" w:cs="Times New Roman"/>
          <w:b/>
          <w:color w:val="0070C0"/>
          <w:sz w:val="24"/>
          <w:szCs w:val="24"/>
          <w:lang w:val="vi-VN"/>
        </w:rPr>
        <w:t>31.</w:t>
      </w:r>
    </w:p>
    <w:p w:rsidR="00E81F85" w:rsidRPr="000D55CB" w:rsidRDefault="00E81F85" w:rsidP="00870F84">
      <w:pPr>
        <w:numPr>
          <w:ilvl w:val="0"/>
          <w:numId w:val="7"/>
        </w:numPr>
        <w:spacing w:line="312" w:lineRule="auto"/>
        <w:rPr>
          <w:rFonts w:ascii="Times New Roman" w:hAnsi="Times New Roman" w:cs="Times New Roman"/>
          <w:i/>
          <w:color w:val="0070C0"/>
          <w:sz w:val="24"/>
          <w:szCs w:val="24"/>
          <w:lang w:val="en-US"/>
        </w:rPr>
      </w:pPr>
      <w:r w:rsidRPr="00A959D2">
        <w:rPr>
          <w:rFonts w:ascii="Times New Roman" w:hAnsi="Times New Roman" w:cs="Times New Roman"/>
          <w:color w:val="0070C0"/>
          <w:sz w:val="24"/>
          <w:szCs w:val="24"/>
          <w:lang w:val="vi-VN"/>
        </w:rPr>
        <w:t xml:space="preserve">Nguyễn Thị Vân (2020). </w:t>
      </w:r>
      <w:r w:rsidRPr="00A959D2">
        <w:rPr>
          <w:rFonts w:ascii="Times New Roman" w:hAnsi="Times New Roman" w:cs="Times New Roman"/>
          <w:i/>
          <w:color w:val="0070C0"/>
          <w:sz w:val="24"/>
          <w:szCs w:val="24"/>
          <w:lang w:val="vi-VN"/>
        </w:rPr>
        <w:t xml:space="preserve">Một số yếu tố ảnh hưởng đến rối loạn lo âu ở học sinh trung học phổ thông tại Thành phố Hồ Chí Minh. </w:t>
      </w:r>
      <w:r w:rsidRPr="00A959D2">
        <w:rPr>
          <w:rFonts w:ascii="Times New Roman" w:hAnsi="Times New Roman" w:cs="Times New Roman"/>
          <w:color w:val="0070C0"/>
          <w:sz w:val="24"/>
          <w:szCs w:val="24"/>
          <w:lang w:val="vi-VN"/>
        </w:rPr>
        <w:t>Tạp chí Khoa học Quản lý giáo dục, số 01(25)-tháng 3-2020.</w:t>
      </w:r>
      <w:r w:rsidRPr="00A959D2">
        <w:rPr>
          <w:rFonts w:ascii="Times New Roman" w:hAnsi="Times New Roman" w:cs="Times New Roman"/>
          <w:i/>
          <w:color w:val="0070C0"/>
          <w:sz w:val="24"/>
          <w:szCs w:val="24"/>
          <w:lang w:val="vi-VN"/>
        </w:rPr>
        <w:t xml:space="preserve"> </w:t>
      </w:r>
      <w:r w:rsidRPr="000D55CB">
        <w:rPr>
          <w:rFonts w:ascii="Times New Roman" w:hAnsi="Times New Roman" w:cs="Times New Roman"/>
          <w:color w:val="0070C0"/>
          <w:sz w:val="24"/>
          <w:szCs w:val="24"/>
          <w:lang w:val="en-US"/>
        </w:rPr>
        <w:t>ISSN : 2354–0788</w:t>
      </w:r>
      <w:r w:rsidRPr="000D55CB">
        <w:rPr>
          <w:rFonts w:ascii="Times New Roman" w:hAnsi="Times New Roman" w:cs="Times New Roman"/>
          <w:i/>
          <w:color w:val="0070C0"/>
          <w:sz w:val="24"/>
          <w:szCs w:val="24"/>
          <w:lang w:val="en-US"/>
        </w:rPr>
        <w:t>.</w:t>
      </w:r>
      <w:r w:rsidRPr="000D55CB">
        <w:rPr>
          <w:rFonts w:ascii="Times New Roman" w:hAnsi="Times New Roman" w:cs="Times New Roman"/>
          <w:b/>
          <w:color w:val="0070C0"/>
          <w:sz w:val="24"/>
          <w:szCs w:val="24"/>
          <w:lang w:val="en-US"/>
        </w:rPr>
        <w:t xml:space="preserve"> 33.</w:t>
      </w:r>
      <w:r w:rsidRPr="000D55CB">
        <w:rPr>
          <w:rFonts w:ascii="Times New Roman" w:hAnsi="Times New Roman" w:cs="Times New Roman"/>
          <w:i/>
          <w:color w:val="0070C0"/>
          <w:sz w:val="24"/>
          <w:szCs w:val="24"/>
          <w:lang w:val="en-US"/>
        </w:rPr>
        <w:t xml:space="preserve"> </w:t>
      </w:r>
    </w:p>
    <w:p w:rsidR="00E81F85" w:rsidRPr="004E0166" w:rsidRDefault="00E81F85" w:rsidP="00870F84">
      <w:pPr>
        <w:pStyle w:val="ListParagraph"/>
        <w:widowControl w:val="0"/>
        <w:numPr>
          <w:ilvl w:val="0"/>
          <w:numId w:val="7"/>
        </w:numPr>
        <w:spacing w:after="0" w:line="312" w:lineRule="auto"/>
        <w:rPr>
          <w:rFonts w:ascii="Times New Roman" w:hAnsi="Times New Roman" w:cs="Times New Roman"/>
          <w:color w:val="0070C0"/>
          <w:sz w:val="24"/>
          <w:szCs w:val="24"/>
          <w:lang w:val="vi-VN"/>
        </w:rPr>
      </w:pPr>
      <w:r w:rsidRPr="004E0166">
        <w:rPr>
          <w:rFonts w:ascii="Times New Roman" w:hAnsi="Times New Roman" w:cs="Times New Roman"/>
          <w:color w:val="0070C0"/>
          <w:sz w:val="24"/>
          <w:szCs w:val="24"/>
          <w:lang w:val="vi-VN"/>
        </w:rPr>
        <w:t xml:space="preserve">Nguyễn Thị Vân. (2019). </w:t>
      </w:r>
      <w:r w:rsidRPr="004E0166">
        <w:rPr>
          <w:rFonts w:ascii="Times New Roman" w:hAnsi="Times New Roman" w:cs="Times New Roman"/>
          <w:i/>
          <w:iCs/>
          <w:color w:val="0070C0"/>
          <w:sz w:val="24"/>
          <w:szCs w:val="24"/>
          <w:lang w:val="vi-VN"/>
        </w:rPr>
        <w:t xml:space="preserve">LO ÂU HỌC ĐƯỜNG CỦA HỌC SINH TRUNG HỌC PHỔ THÔNG TẠI THÀNH PHỐ HỒ CHÍ MINH </w:t>
      </w:r>
      <w:r w:rsidRPr="004E0166">
        <w:rPr>
          <w:rFonts w:ascii="Times New Roman" w:hAnsi="Times New Roman" w:cs="Times New Roman"/>
          <w:color w:val="0070C0"/>
          <w:sz w:val="24"/>
          <w:szCs w:val="24"/>
          <w:lang w:val="vi-VN"/>
        </w:rPr>
        <w:t xml:space="preserve">(Luận án tiến sĩ, Đại học Sư phạm Hà Nội, Hà Nội). </w:t>
      </w:r>
      <w:r w:rsidRPr="004E0166">
        <w:rPr>
          <w:rFonts w:ascii="Times New Roman" w:hAnsi="Times New Roman" w:cs="Times New Roman"/>
          <w:b/>
          <w:color w:val="0070C0"/>
          <w:sz w:val="24"/>
          <w:szCs w:val="24"/>
          <w:lang w:val="vi-VN"/>
        </w:rPr>
        <w:t>39.</w:t>
      </w:r>
    </w:p>
    <w:p w:rsidR="00E81F85" w:rsidRPr="000D55CB" w:rsidRDefault="00E81F85" w:rsidP="00870F84">
      <w:pPr>
        <w:numPr>
          <w:ilvl w:val="0"/>
          <w:numId w:val="7"/>
        </w:numPr>
        <w:spacing w:before="120"/>
        <w:rPr>
          <w:color w:val="000000"/>
          <w:sz w:val="26"/>
          <w:szCs w:val="26"/>
          <w:lang w:val="vi-VN"/>
        </w:rPr>
      </w:pPr>
      <w:r w:rsidRPr="000D55CB">
        <w:rPr>
          <w:color w:val="000000"/>
          <w:sz w:val="26"/>
          <w:szCs w:val="26"/>
          <w:highlight w:val="yellow"/>
          <w:lang w:val="vi-VN"/>
        </w:rPr>
        <w:t>Nguyễ</w:t>
      </w:r>
      <w:r w:rsidR="00D16D8F">
        <w:rPr>
          <w:color w:val="000000"/>
          <w:sz w:val="26"/>
          <w:szCs w:val="26"/>
          <w:highlight w:val="yellow"/>
          <w:lang w:val="vi-VN"/>
        </w:rPr>
        <w:t>n, Công Khanh. (20</w:t>
      </w:r>
      <w:r w:rsidR="00D16D8F" w:rsidRPr="00D16D8F">
        <w:rPr>
          <w:color w:val="000000"/>
          <w:sz w:val="26"/>
          <w:szCs w:val="26"/>
          <w:highlight w:val="yellow"/>
          <w:lang w:val="vi-VN"/>
        </w:rPr>
        <w:t>23</w:t>
      </w:r>
      <w:r w:rsidRPr="000D55CB">
        <w:rPr>
          <w:color w:val="000000"/>
          <w:sz w:val="26"/>
          <w:szCs w:val="26"/>
          <w:highlight w:val="yellow"/>
          <w:lang w:val="vi-VN"/>
        </w:rPr>
        <w:t>). </w:t>
      </w:r>
      <w:r w:rsidRPr="000D55CB">
        <w:rPr>
          <w:i/>
          <w:iCs/>
          <w:color w:val="000000"/>
          <w:sz w:val="26"/>
          <w:szCs w:val="26"/>
          <w:highlight w:val="yellow"/>
          <w:lang w:val="vi-VN"/>
        </w:rPr>
        <w:t>Tư vấn và trị liệu cho trẻ em có rối nhiễu hành vi và khó khăn học đường</w:t>
      </w:r>
      <w:r w:rsidRPr="000D55CB">
        <w:rPr>
          <w:color w:val="000000"/>
          <w:sz w:val="26"/>
          <w:szCs w:val="26"/>
          <w:highlight w:val="yellow"/>
          <w:lang w:val="vi-VN"/>
        </w:rPr>
        <w:t>. Hội thảo Việt-Pháp về Tâm lý học, Hà Nội.</w:t>
      </w:r>
    </w:p>
    <w:p w:rsidR="00E81F85" w:rsidRPr="000D55CB" w:rsidRDefault="00E81F85" w:rsidP="00870F84">
      <w:pPr>
        <w:pStyle w:val="NormalWeb"/>
        <w:numPr>
          <w:ilvl w:val="0"/>
          <w:numId w:val="7"/>
        </w:numPr>
        <w:spacing w:after="120"/>
        <w:rPr>
          <w:sz w:val="26"/>
          <w:szCs w:val="26"/>
          <w:lang w:val="vi-VN"/>
        </w:rPr>
      </w:pPr>
      <w:r w:rsidRPr="000D55CB">
        <w:rPr>
          <w:sz w:val="26"/>
          <w:szCs w:val="26"/>
          <w:highlight w:val="yellow"/>
          <w:lang w:val="vi-VN"/>
        </w:rPr>
        <w:t xml:space="preserve">Trần Hồ Vĩnh Lộc, Huỳnh Ngọc Vân Anh, &amp; Tô Gia Kiên. (2024). Trầm cảm, lo âu, căng thẳng và các yếu tố liên quan ở học sinh trung học phổ thông tại Thành phố Hồ Chí Minh. </w:t>
      </w:r>
      <w:r w:rsidRPr="000D55CB">
        <w:rPr>
          <w:i/>
          <w:iCs/>
          <w:sz w:val="26"/>
          <w:szCs w:val="26"/>
          <w:highlight w:val="yellow"/>
          <w:lang w:val="vi-VN"/>
        </w:rPr>
        <w:t>Tạp chí Y học Thành phố Hồ Chí Minh, 27</w:t>
      </w:r>
      <w:r w:rsidRPr="000D55CB">
        <w:rPr>
          <w:sz w:val="26"/>
          <w:szCs w:val="26"/>
          <w:highlight w:val="yellow"/>
          <w:lang w:val="vi-VN"/>
        </w:rPr>
        <w:t xml:space="preserve">(5), 100–110. </w:t>
      </w:r>
      <w:hyperlink r:id="rId10" w:history="1">
        <w:r w:rsidRPr="000D55CB">
          <w:rPr>
            <w:rStyle w:val="Hyperlink"/>
            <w:sz w:val="26"/>
            <w:szCs w:val="26"/>
            <w:highlight w:val="yellow"/>
            <w:lang w:val="vi-VN"/>
          </w:rPr>
          <w:t>https://doi.org/10.32895/hcmjcm.a2024.05.12</w:t>
        </w:r>
      </w:hyperlink>
      <w:r w:rsidRPr="000D55CB">
        <w:rPr>
          <w:sz w:val="26"/>
          <w:szCs w:val="26"/>
          <w:lang w:val="vi-VN"/>
        </w:rPr>
        <w:t xml:space="preserve"> </w:t>
      </w:r>
      <w:r w:rsidRPr="000D55CB">
        <w:rPr>
          <w:b/>
          <w:sz w:val="26"/>
          <w:szCs w:val="26"/>
          <w:lang w:val="vi-VN"/>
        </w:rPr>
        <w:t>35</w:t>
      </w:r>
    </w:p>
    <w:p w:rsidR="00E81F85" w:rsidRPr="004E0166" w:rsidRDefault="00E81F85" w:rsidP="00870F84">
      <w:pPr>
        <w:numPr>
          <w:ilvl w:val="0"/>
          <w:numId w:val="7"/>
        </w:numPr>
        <w:spacing w:line="312" w:lineRule="auto"/>
        <w:rPr>
          <w:rFonts w:ascii="Times New Roman" w:hAnsi="Times New Roman" w:cs="Times New Roman"/>
          <w:color w:val="0070C0"/>
          <w:sz w:val="24"/>
          <w:szCs w:val="24"/>
          <w:lang w:val="vi-VN"/>
        </w:rPr>
      </w:pPr>
      <w:r w:rsidRPr="004E0166">
        <w:rPr>
          <w:rFonts w:ascii="Times New Roman" w:hAnsi="Times New Roman" w:cs="Times New Roman"/>
          <w:color w:val="0070C0"/>
          <w:sz w:val="24"/>
          <w:szCs w:val="24"/>
          <w:lang w:val="vi-VN"/>
        </w:rPr>
        <w:t xml:space="preserve">Trần Nguyễn Ngọc (2018). </w:t>
      </w:r>
      <w:r w:rsidRPr="004E0166">
        <w:rPr>
          <w:rFonts w:ascii="Times New Roman" w:hAnsi="Times New Roman" w:cs="Times New Roman"/>
          <w:i/>
          <w:color w:val="0070C0"/>
          <w:sz w:val="24"/>
          <w:szCs w:val="24"/>
          <w:lang w:val="vi-VN"/>
        </w:rPr>
        <w:t>Hiệu quả điều trị rối loạn lo âu tổng quát bằng liệu pháp thư giãn–luyện tập</w:t>
      </w:r>
      <w:r w:rsidRPr="004E0166">
        <w:rPr>
          <w:rFonts w:ascii="Times New Roman" w:hAnsi="Times New Roman" w:cs="Times New Roman"/>
          <w:color w:val="0070C0"/>
          <w:sz w:val="24"/>
          <w:szCs w:val="24"/>
          <w:lang w:val="vi-VN"/>
        </w:rPr>
        <w:t xml:space="preserve">. Luận án tiến sỹ Y học.  Trường Đại học Y Hà Nội. </w:t>
      </w:r>
      <w:r w:rsidRPr="004E0166">
        <w:rPr>
          <w:rFonts w:ascii="Times New Roman" w:hAnsi="Times New Roman" w:cs="Times New Roman"/>
          <w:b/>
          <w:color w:val="0070C0"/>
          <w:sz w:val="24"/>
          <w:szCs w:val="24"/>
          <w:lang w:val="vi-VN"/>
        </w:rPr>
        <w:t>40.</w:t>
      </w:r>
      <w:r w:rsidRPr="004E0166">
        <w:rPr>
          <w:rFonts w:ascii="Times New Roman" w:hAnsi="Times New Roman" w:cs="Times New Roman"/>
          <w:color w:val="0070C0"/>
          <w:sz w:val="24"/>
          <w:szCs w:val="24"/>
          <w:lang w:val="vi-VN"/>
        </w:rPr>
        <w:t xml:space="preserve">  </w:t>
      </w:r>
    </w:p>
    <w:p w:rsidR="00E81F85" w:rsidRPr="000D55CB" w:rsidRDefault="00E81F85" w:rsidP="00870F84">
      <w:pPr>
        <w:numPr>
          <w:ilvl w:val="0"/>
          <w:numId w:val="7"/>
        </w:numPr>
        <w:spacing w:line="312" w:lineRule="auto"/>
        <w:rPr>
          <w:rFonts w:ascii="Times New Roman" w:hAnsi="Times New Roman" w:cs="Times New Roman"/>
          <w:color w:val="0070C0"/>
          <w:sz w:val="24"/>
          <w:szCs w:val="24"/>
          <w:lang w:val="pt-BR"/>
        </w:rPr>
      </w:pPr>
      <w:r w:rsidRPr="005E38E1">
        <w:rPr>
          <w:rFonts w:ascii="Times New Roman" w:hAnsi="Times New Roman" w:cs="Times New Roman"/>
          <w:color w:val="0070C0"/>
          <w:sz w:val="24"/>
          <w:szCs w:val="24"/>
          <w:lang w:val="pt-BR"/>
        </w:rPr>
        <w:t xml:space="preserve">Trần Thị Mỵ Lương &amp; Đặng Đức Anh — Học viện Phụ nữ Việt Nam (2020). </w:t>
      </w:r>
      <w:r w:rsidRPr="005E38E1">
        <w:rPr>
          <w:rFonts w:ascii="Times New Roman" w:hAnsi="Times New Roman" w:cs="Times New Roman"/>
          <w:i/>
          <w:color w:val="0070C0"/>
          <w:sz w:val="24"/>
          <w:szCs w:val="24"/>
          <w:lang w:val="pt-BR"/>
        </w:rPr>
        <w:t>Rối loạn lo âu ở HS THPT Chuyên</w:t>
      </w:r>
      <w:r w:rsidRPr="005E38E1">
        <w:rPr>
          <w:rFonts w:ascii="Times New Roman" w:hAnsi="Times New Roman" w:cs="Times New Roman"/>
          <w:color w:val="0070C0"/>
          <w:sz w:val="24"/>
          <w:szCs w:val="24"/>
          <w:lang w:val="pt-BR"/>
        </w:rPr>
        <w:t xml:space="preserve">. Tạp chí Khoa học, Trường ĐH Thủ Đô Hà Nội, Số 40/2020. </w:t>
      </w:r>
      <w:r w:rsidRPr="000D55CB">
        <w:rPr>
          <w:rFonts w:ascii="Times New Roman" w:hAnsi="Times New Roman" w:cs="Times New Roman"/>
          <w:b/>
          <w:color w:val="0070C0"/>
          <w:sz w:val="24"/>
          <w:szCs w:val="24"/>
          <w:lang w:val="pt-BR"/>
        </w:rPr>
        <w:t>38.</w:t>
      </w:r>
    </w:p>
    <w:p w:rsidR="00E81F85" w:rsidRPr="00997455" w:rsidRDefault="00E81F85" w:rsidP="00870F84">
      <w:pPr>
        <w:numPr>
          <w:ilvl w:val="0"/>
          <w:numId w:val="7"/>
        </w:numPr>
        <w:spacing w:after="120"/>
        <w:rPr>
          <w:color w:val="000000"/>
          <w:sz w:val="26"/>
          <w:szCs w:val="26"/>
          <w:lang w:val="vi-VN"/>
        </w:rPr>
      </w:pPr>
      <w:r w:rsidRPr="00997455">
        <w:rPr>
          <w:color w:val="000000"/>
          <w:sz w:val="26"/>
          <w:szCs w:val="26"/>
          <w:highlight w:val="yellow"/>
          <w:lang w:val="vi-VN"/>
        </w:rPr>
        <w:t>Trần Thị Thu Mai, &amp; Nguyễn Ngọc Duy. (2015). Rối loạn lo âu của sinh viên một số trường sư phạm tại Thành phố Hồ Chí Minh. </w:t>
      </w:r>
      <w:r w:rsidRPr="00997455">
        <w:rPr>
          <w:i/>
          <w:iCs/>
          <w:color w:val="000000"/>
          <w:sz w:val="26"/>
          <w:szCs w:val="26"/>
          <w:highlight w:val="yellow"/>
          <w:lang w:val="vi-VN"/>
        </w:rPr>
        <w:t>Tạp chí Khoa học Đại học Sư phạm Thành phố Hồ Chí Minh, 11</w:t>
      </w:r>
      <w:r w:rsidRPr="00997455">
        <w:rPr>
          <w:color w:val="000000"/>
          <w:sz w:val="26"/>
          <w:szCs w:val="26"/>
          <w:highlight w:val="yellow"/>
          <w:lang w:val="vi-VN"/>
        </w:rPr>
        <w:t>(77).</w:t>
      </w:r>
    </w:p>
    <w:p w:rsidR="00E81F85" w:rsidRPr="004E0166" w:rsidRDefault="00E81F85" w:rsidP="00870F84">
      <w:pPr>
        <w:numPr>
          <w:ilvl w:val="0"/>
          <w:numId w:val="7"/>
        </w:numPr>
        <w:spacing w:line="312" w:lineRule="auto"/>
        <w:rPr>
          <w:rFonts w:ascii="Times New Roman" w:hAnsi="Times New Roman" w:cs="Times New Roman"/>
          <w:color w:val="0070C0"/>
          <w:sz w:val="24"/>
          <w:szCs w:val="24"/>
          <w:lang w:val="vi-VN"/>
        </w:rPr>
      </w:pPr>
      <w:r w:rsidRPr="004E0166">
        <w:rPr>
          <w:rFonts w:ascii="Times New Roman" w:hAnsi="Times New Roman" w:cs="Times New Roman"/>
          <w:color w:val="0070C0"/>
          <w:sz w:val="24"/>
          <w:szCs w:val="24"/>
          <w:lang w:val="vi-VN"/>
        </w:rPr>
        <w:t>UNICEF và Bộ GD&amp;ĐT (2022)</w:t>
      </w:r>
      <w:r w:rsidRPr="004E0166">
        <w:rPr>
          <w:rFonts w:ascii="Times New Roman" w:hAnsi="Times New Roman" w:cs="Times New Roman"/>
          <w:color w:val="0070C0"/>
          <w:sz w:val="24"/>
          <w:szCs w:val="24"/>
          <w:lang w:val="en-US"/>
        </w:rPr>
        <w:t>.</w:t>
      </w:r>
      <w:r w:rsidRPr="004E0166">
        <w:rPr>
          <w:rFonts w:ascii="Times New Roman" w:hAnsi="Times New Roman" w:cs="Times New Roman"/>
          <w:color w:val="0070C0"/>
          <w:sz w:val="24"/>
          <w:szCs w:val="24"/>
          <w:lang w:val="vi-VN"/>
        </w:rPr>
        <w:t xml:space="preserve"> </w:t>
      </w:r>
      <w:r w:rsidRPr="004E0166">
        <w:rPr>
          <w:rFonts w:ascii="Times New Roman" w:hAnsi="Times New Roman" w:cs="Times New Roman"/>
          <w:i/>
          <w:color w:val="0070C0"/>
          <w:sz w:val="24"/>
          <w:szCs w:val="24"/>
          <w:lang w:val="vi-VN"/>
        </w:rPr>
        <w:t>Nghiên cứu toàn diện về các yếu tố liên quan đến trường học ảnh hưởng đến sức khỏe tâm thần và hạnh phúc của thanh thiếu niên nam và nữ tại Việt Nam</w:t>
      </w:r>
      <w:r w:rsidRPr="004E0166">
        <w:rPr>
          <w:rFonts w:ascii="Times New Roman" w:hAnsi="Times New Roman" w:cs="Times New Roman"/>
          <w:color w:val="0070C0"/>
          <w:sz w:val="24"/>
          <w:szCs w:val="24"/>
          <w:lang w:val="vi-VN"/>
        </w:rPr>
        <w:t xml:space="preserve"> (Comprehensive Study on School-Related Factors Impacting Mental Health and Well-Being of Adolescent Boys and Girls in Viet Nam), do UNICEF Việt Nam phối hợp Bộ Giáo dục và Đào tạo (MOET), tư vấn quốc tế Amie Alley Pollack và tư vấn quốc gia Đặng Hoàng Minh, Hanoi, 2022, 118 trang. </w:t>
      </w:r>
      <w:r w:rsidRPr="004E0166">
        <w:rPr>
          <w:rFonts w:ascii="Times New Roman" w:hAnsi="Times New Roman" w:cs="Times New Roman"/>
          <w:b/>
          <w:color w:val="0070C0"/>
          <w:sz w:val="24"/>
          <w:szCs w:val="24"/>
          <w:lang w:val="vi-VN"/>
        </w:rPr>
        <w:t>41.</w:t>
      </w:r>
    </w:p>
    <w:p w:rsidR="00E81F85" w:rsidRPr="00997455" w:rsidRDefault="00E81F85" w:rsidP="00870F84">
      <w:pPr>
        <w:pStyle w:val="NoSpacing"/>
        <w:numPr>
          <w:ilvl w:val="0"/>
          <w:numId w:val="7"/>
        </w:numPr>
        <w:spacing w:after="120"/>
        <w:rPr>
          <w:rFonts w:ascii="Times New Roman" w:hAnsi="Times New Roman"/>
          <w:color w:val="000000"/>
          <w:sz w:val="26"/>
          <w:szCs w:val="26"/>
          <w:highlight w:val="yellow"/>
          <w:lang w:val="vi-VN"/>
        </w:rPr>
      </w:pPr>
      <w:r w:rsidRPr="00997455">
        <w:rPr>
          <w:rFonts w:ascii="Times New Roman" w:hAnsi="Times New Roman"/>
          <w:color w:val="000000"/>
          <w:sz w:val="26"/>
          <w:szCs w:val="26"/>
          <w:highlight w:val="yellow"/>
          <w:lang w:val="vi-VN"/>
        </w:rPr>
        <w:t>Võ Văn Bản (2002), </w:t>
      </w:r>
      <w:r w:rsidRPr="00997455">
        <w:rPr>
          <w:rFonts w:ascii="Times New Roman" w:hAnsi="Times New Roman"/>
          <w:i/>
          <w:iCs/>
          <w:color w:val="000000"/>
          <w:sz w:val="26"/>
          <w:szCs w:val="26"/>
          <w:highlight w:val="yellow"/>
          <w:lang w:val="vi-VN"/>
        </w:rPr>
        <w:t>Các rối loạn lo âu</w:t>
      </w:r>
      <w:r w:rsidRPr="00997455">
        <w:rPr>
          <w:rFonts w:ascii="Times New Roman" w:hAnsi="Times New Roman"/>
          <w:color w:val="000000"/>
          <w:sz w:val="26"/>
          <w:szCs w:val="26"/>
          <w:highlight w:val="yellow"/>
          <w:lang w:val="vi-VN"/>
        </w:rPr>
        <w:t>, Nxb Y học.</w:t>
      </w:r>
    </w:p>
    <w:p w:rsidR="00E81F85" w:rsidRDefault="00E81F85" w:rsidP="00870F84">
      <w:pPr>
        <w:numPr>
          <w:ilvl w:val="0"/>
          <w:numId w:val="7"/>
        </w:numPr>
        <w:spacing w:after="120"/>
        <w:rPr>
          <w:color w:val="000000"/>
          <w:sz w:val="26"/>
          <w:szCs w:val="26"/>
          <w:lang w:val="vi-VN"/>
        </w:rPr>
      </w:pPr>
      <w:r w:rsidRPr="00997455">
        <w:rPr>
          <w:color w:val="000000"/>
          <w:sz w:val="26"/>
          <w:szCs w:val="26"/>
          <w:highlight w:val="yellow"/>
          <w:lang w:val="vi-VN"/>
        </w:rPr>
        <w:t>Võ Văn Bản (Chủ biên). (2017). </w:t>
      </w:r>
      <w:r w:rsidRPr="00997455">
        <w:rPr>
          <w:i/>
          <w:iCs/>
          <w:color w:val="000000"/>
          <w:sz w:val="26"/>
          <w:szCs w:val="26"/>
          <w:highlight w:val="yellow"/>
          <w:lang w:val="vi-VN"/>
        </w:rPr>
        <w:t>Tâm lý học lâm sàng</w:t>
      </w:r>
      <w:r w:rsidRPr="00997455">
        <w:rPr>
          <w:color w:val="000000"/>
          <w:sz w:val="26"/>
          <w:szCs w:val="26"/>
          <w:highlight w:val="yellow"/>
          <w:lang w:val="vi-VN"/>
        </w:rPr>
        <w:t>. Nhà xuất bản Đại học Quốc gia Hà Nội.</w:t>
      </w:r>
    </w:p>
    <w:p w:rsidR="00695125" w:rsidRPr="000D55CB" w:rsidRDefault="00695125">
      <w:pPr>
        <w:rPr>
          <w:lang w:val="vi-VN"/>
        </w:rPr>
      </w:pPr>
    </w:p>
    <w:p w:rsidR="00695125" w:rsidRPr="007D4EDE" w:rsidRDefault="00695125">
      <w:pPr>
        <w:rPr>
          <w:lang w:val="vi-VN"/>
        </w:rPr>
      </w:pPr>
    </w:p>
    <w:p w:rsidR="008D261F" w:rsidRPr="004E0166" w:rsidRDefault="008D261F" w:rsidP="00870F84">
      <w:pPr>
        <w:numPr>
          <w:ilvl w:val="0"/>
          <w:numId w:val="7"/>
        </w:numPr>
        <w:spacing w:line="312" w:lineRule="auto"/>
        <w:jc w:val="both"/>
        <w:rPr>
          <w:rFonts w:ascii="Times New Roman" w:hAnsi="Times New Roman" w:cs="Times New Roman"/>
          <w:i/>
          <w:color w:val="0070C0"/>
          <w:sz w:val="24"/>
          <w:szCs w:val="24"/>
          <w:lang w:val="en-US"/>
        </w:rPr>
      </w:pPr>
      <w:r w:rsidRPr="00FF6AFD">
        <w:rPr>
          <w:rFonts w:ascii="Times New Roman" w:hAnsi="Times New Roman" w:cs="Times New Roman"/>
          <w:color w:val="0070C0"/>
          <w:sz w:val="24"/>
          <w:szCs w:val="24"/>
        </w:rPr>
        <w:t>Brunborg</w:t>
      </w:r>
      <w:r w:rsidR="00FF6AFD">
        <w:rPr>
          <w:rFonts w:ascii="Times New Roman" w:hAnsi="Times New Roman" w:cs="Times New Roman"/>
          <w:color w:val="0070C0"/>
          <w:sz w:val="24"/>
          <w:szCs w:val="24"/>
        </w:rPr>
        <w:t xml:space="preserve"> </w:t>
      </w:r>
      <w:r w:rsidR="00FF6AFD" w:rsidRPr="00FF6AFD">
        <w:rPr>
          <w:rFonts w:ascii="Times New Roman" w:hAnsi="Times New Roman" w:cs="Times New Roman"/>
          <w:color w:val="0070C0"/>
          <w:sz w:val="24"/>
          <w:szCs w:val="24"/>
        </w:rPr>
        <w:t>S</w:t>
      </w:r>
      <w:r w:rsidR="00FF6AFD">
        <w:rPr>
          <w:rFonts w:ascii="Times New Roman" w:hAnsi="Times New Roman" w:cs="Times New Roman"/>
          <w:color w:val="0070C0"/>
          <w:sz w:val="24"/>
          <w:szCs w:val="24"/>
        </w:rPr>
        <w:t>.</w:t>
      </w:r>
      <w:r w:rsidR="00FF6AFD" w:rsidRPr="00FF6AFD">
        <w:rPr>
          <w:rFonts w:ascii="Times New Roman" w:hAnsi="Times New Roman" w:cs="Times New Roman"/>
          <w:color w:val="0070C0"/>
          <w:sz w:val="24"/>
          <w:szCs w:val="24"/>
        </w:rPr>
        <w:t xml:space="preserve"> G.</w:t>
      </w:r>
      <w:r w:rsidRPr="00FF6AFD">
        <w:rPr>
          <w:rFonts w:ascii="Times New Roman" w:hAnsi="Times New Roman" w:cs="Times New Roman"/>
          <w:color w:val="0070C0"/>
          <w:sz w:val="24"/>
          <w:szCs w:val="24"/>
        </w:rPr>
        <w:t>, Sondre Aasen Nilsen, Jens Christoffer Skogen, Lasse Bang</w:t>
      </w:r>
      <w:r w:rsidRPr="00FF6AFD">
        <w:rPr>
          <w:rFonts w:ascii="Times New Roman" w:hAnsi="Times New Roman" w:cs="Times New Roman"/>
          <w:i/>
          <w:color w:val="0070C0"/>
          <w:sz w:val="24"/>
          <w:szCs w:val="24"/>
        </w:rPr>
        <w:t xml:space="preserve"> </w:t>
      </w:r>
      <w:r w:rsidRPr="00FF6AFD">
        <w:rPr>
          <w:rFonts w:ascii="Times New Roman" w:hAnsi="Times New Roman" w:cs="Times New Roman"/>
          <w:color w:val="0070C0"/>
          <w:sz w:val="24"/>
          <w:szCs w:val="24"/>
        </w:rPr>
        <w:t xml:space="preserve">(2025). </w:t>
      </w:r>
      <w:r w:rsidRPr="004E0166">
        <w:rPr>
          <w:rFonts w:ascii="Times New Roman" w:hAnsi="Times New Roman" w:cs="Times New Roman"/>
          <w:i/>
          <w:color w:val="0070C0"/>
          <w:sz w:val="24"/>
          <w:szCs w:val="24"/>
          <w:lang w:val="en-US"/>
        </w:rPr>
        <w:t>Possible Explanations for the Upward Trend in Mental Distress among Adolescents in Norway from 2011 to 2024.</w:t>
      </w:r>
      <w:r w:rsidR="00F619A0" w:rsidRPr="004E0166">
        <w:rPr>
          <w:rFonts w:ascii="Times New Roman" w:hAnsi="Times New Roman"/>
          <w:color w:val="0070C0"/>
          <w:sz w:val="20"/>
          <w:lang w:val="en-US"/>
        </w:rPr>
        <w:t xml:space="preserve"> (Giải thích khả thi cho xu hướng tăng căng thẳng tâm thần ở thanh thiếu niên Na Uy từ 2011 đến 2024</w:t>
      </w:r>
      <w:r w:rsidR="00F619A0" w:rsidRPr="004E0166">
        <w:rPr>
          <w:rFonts w:ascii="Times New Roman" w:hAnsi="Times New Roman" w:cs="Times New Roman"/>
          <w:color w:val="0070C0"/>
          <w:sz w:val="24"/>
          <w:szCs w:val="24"/>
          <w:lang w:val="en-US"/>
        </w:rPr>
        <w:t>).</w:t>
      </w:r>
      <w:r w:rsidRPr="004E0166">
        <w:rPr>
          <w:rFonts w:ascii="Times New Roman" w:hAnsi="Times New Roman" w:cs="Times New Roman"/>
          <w:color w:val="0070C0"/>
          <w:sz w:val="24"/>
          <w:szCs w:val="24"/>
          <w:lang w:val="en-US"/>
        </w:rPr>
        <w:t xml:space="preserve"> Viện Y tế Công cộng Na Uy (NIPH), Oslo; Viện Karolinska, Stockholm; NORCE, Na Uy</w:t>
      </w:r>
      <w:r w:rsidRPr="004E0166">
        <w:rPr>
          <w:rFonts w:ascii="Times New Roman" w:hAnsi="Times New Roman" w:cs="Times New Roman"/>
          <w:i/>
          <w:color w:val="0070C0"/>
          <w:sz w:val="24"/>
          <w:szCs w:val="24"/>
          <w:lang w:val="en-US"/>
        </w:rPr>
        <w:t xml:space="preserve">. </w:t>
      </w:r>
      <w:r w:rsidRPr="004E0166">
        <w:rPr>
          <w:rFonts w:ascii="Times New Roman" w:hAnsi="Times New Roman" w:cs="Times New Roman"/>
          <w:color w:val="0070C0"/>
          <w:sz w:val="24"/>
          <w:szCs w:val="24"/>
          <w:lang w:val="en-US"/>
        </w:rPr>
        <w:t>Social Science &amp; Medicine (Q1, IF = 5,4)</w:t>
      </w:r>
      <w:r w:rsidRPr="004E0166">
        <w:rPr>
          <w:rFonts w:ascii="Times New Roman" w:hAnsi="Times New Roman" w:cs="Times New Roman"/>
          <w:i/>
          <w:color w:val="0070C0"/>
          <w:sz w:val="24"/>
          <w:szCs w:val="24"/>
          <w:lang w:val="en-US"/>
        </w:rPr>
        <w:t xml:space="preserve">. </w:t>
      </w:r>
      <w:r w:rsidRPr="004E0166">
        <w:rPr>
          <w:rFonts w:ascii="Times New Roman" w:hAnsi="Times New Roman" w:cs="Times New Roman"/>
          <w:color w:val="0070C0"/>
          <w:sz w:val="24"/>
          <w:szCs w:val="24"/>
          <w:lang w:val="en-US"/>
        </w:rPr>
        <w:t>Vol. 384 (2025), Article 118528, 10 trang</w:t>
      </w:r>
      <w:r w:rsidR="0033662E" w:rsidRPr="004E0166">
        <w:rPr>
          <w:rFonts w:ascii="Times New Roman" w:hAnsi="Times New Roman" w:cs="Times New Roman"/>
          <w:i/>
          <w:color w:val="0070C0"/>
          <w:sz w:val="24"/>
          <w:szCs w:val="24"/>
          <w:lang w:val="en-US"/>
        </w:rPr>
        <w:t xml:space="preserve">. </w:t>
      </w:r>
      <w:r w:rsidR="0033662E" w:rsidRPr="004E0166">
        <w:rPr>
          <w:rFonts w:ascii="Times New Roman" w:hAnsi="Times New Roman" w:cs="Times New Roman"/>
          <w:color w:val="0070C0"/>
          <w:sz w:val="24"/>
          <w:szCs w:val="24"/>
          <w:lang w:val="en-US"/>
        </w:rPr>
        <w:t>DOI: 10.1016/j.socscimed.2025.118528</w:t>
      </w:r>
      <w:r w:rsidR="00E4797C" w:rsidRPr="004E0166">
        <w:rPr>
          <w:rFonts w:ascii="Times New Roman" w:hAnsi="Times New Roman" w:cs="Times New Roman"/>
          <w:i/>
          <w:color w:val="0070C0"/>
          <w:sz w:val="24"/>
          <w:szCs w:val="24"/>
          <w:lang w:val="en-US"/>
        </w:rPr>
        <w:t xml:space="preserve">. </w:t>
      </w:r>
      <w:r w:rsidR="00E4797C" w:rsidRPr="004E0166">
        <w:rPr>
          <w:rFonts w:ascii="Times New Roman" w:hAnsi="Times New Roman" w:cs="Times New Roman"/>
          <w:b/>
          <w:color w:val="0070C0"/>
          <w:sz w:val="24"/>
          <w:szCs w:val="24"/>
          <w:lang w:val="en-US"/>
        </w:rPr>
        <w:t>19.</w:t>
      </w:r>
    </w:p>
    <w:p w:rsidR="003A56A2" w:rsidRPr="00997455" w:rsidRDefault="003A56A2" w:rsidP="00870F84">
      <w:pPr>
        <w:pStyle w:val="NormalWeb"/>
        <w:numPr>
          <w:ilvl w:val="0"/>
          <w:numId w:val="7"/>
        </w:numPr>
        <w:tabs>
          <w:tab w:val="left" w:pos="540"/>
        </w:tabs>
        <w:spacing w:after="120"/>
        <w:rPr>
          <w:sz w:val="26"/>
          <w:szCs w:val="26"/>
          <w:highlight w:val="yellow"/>
        </w:rPr>
      </w:pPr>
      <w:r w:rsidRPr="00997455">
        <w:rPr>
          <w:sz w:val="26"/>
          <w:szCs w:val="26"/>
          <w:highlight w:val="yellow"/>
          <w:lang w:val="vi-VN"/>
        </w:rPr>
        <w:t xml:space="preserve">Alatawi, Abeer, Alghamdi, Ali, Albalwi, Abdulaziz Aoudh, Altayar, Malik, Jalal, Mohammed, &amp; Frah, Eman A. M. (2020). </w:t>
      </w:r>
      <w:r w:rsidRPr="00997455">
        <w:rPr>
          <w:i/>
          <w:iCs/>
          <w:sz w:val="26"/>
          <w:szCs w:val="26"/>
          <w:highlight w:val="yellow"/>
        </w:rPr>
        <w:t>Prevalence of generalized anxiety disorder (GAD) among Saudi medical students and associated risk factors</w:t>
      </w:r>
      <w:r w:rsidRPr="00997455">
        <w:rPr>
          <w:sz w:val="26"/>
          <w:szCs w:val="26"/>
          <w:highlight w:val="yellow"/>
        </w:rPr>
        <w:t xml:space="preserve">. </w:t>
      </w:r>
      <w:r w:rsidRPr="00997455">
        <w:rPr>
          <w:i/>
          <w:iCs/>
          <w:sz w:val="26"/>
          <w:szCs w:val="26"/>
          <w:highlight w:val="yellow"/>
        </w:rPr>
        <w:t>International Journal of Research Studies in Medical and Health Sciences</w:t>
      </w:r>
      <w:r w:rsidRPr="00997455">
        <w:rPr>
          <w:sz w:val="26"/>
          <w:szCs w:val="26"/>
          <w:highlight w:val="yellow"/>
        </w:rPr>
        <w:t>, 5(9), 1–9. https://doi.org/10.22259/ijrsmhs.0509001</w:t>
      </w:r>
    </w:p>
    <w:p w:rsidR="003A56A2" w:rsidRPr="00997455" w:rsidRDefault="003A56A2" w:rsidP="00870F84">
      <w:pPr>
        <w:numPr>
          <w:ilvl w:val="0"/>
          <w:numId w:val="7"/>
        </w:numPr>
        <w:tabs>
          <w:tab w:val="left" w:pos="540"/>
        </w:tabs>
        <w:spacing w:after="120"/>
        <w:rPr>
          <w:sz w:val="26"/>
          <w:szCs w:val="26"/>
        </w:rPr>
      </w:pPr>
      <w:r w:rsidRPr="003A56A2">
        <w:rPr>
          <w:sz w:val="26"/>
          <w:szCs w:val="26"/>
          <w:highlight w:val="yellow"/>
          <w:lang w:val="en-US"/>
        </w:rPr>
        <w:t>Allen, K.-A., Greenwood, C. J., Berger, E., Patlamazoglou, L., Reupert, A., Wurf, G., May, F., O’Connor, M., Sanson, A., Olsson, C. A., &amp; Letcher, P. (2024). Adolescent school belonging and mental health outcomes in young adulthood: Findings from a multi-wave prospective cohort study. </w:t>
      </w:r>
      <w:r w:rsidRPr="00997455">
        <w:rPr>
          <w:i/>
          <w:iCs/>
          <w:sz w:val="26"/>
          <w:szCs w:val="26"/>
          <w:highlight w:val="yellow"/>
        </w:rPr>
        <w:t>School Mental Health, 16</w:t>
      </w:r>
      <w:r w:rsidRPr="00997455">
        <w:rPr>
          <w:sz w:val="26"/>
          <w:szCs w:val="26"/>
          <w:highlight w:val="yellow"/>
        </w:rPr>
        <w:t>(1), 149–160. </w:t>
      </w:r>
      <w:hyperlink r:id="rId11" w:tgtFrame="_new" w:history="1">
        <w:r w:rsidRPr="00997455">
          <w:rPr>
            <w:sz w:val="26"/>
            <w:szCs w:val="26"/>
            <w:highlight w:val="yellow"/>
            <w:u w:val="single"/>
          </w:rPr>
          <w:t>https://doi.org/10.1007/s12310-023-09626-6</w:t>
        </w:r>
      </w:hyperlink>
    </w:p>
    <w:p w:rsidR="003A56A2" w:rsidRPr="00997455" w:rsidRDefault="003A56A2" w:rsidP="00870F84">
      <w:pPr>
        <w:numPr>
          <w:ilvl w:val="0"/>
          <w:numId w:val="7"/>
        </w:numPr>
        <w:tabs>
          <w:tab w:val="left" w:pos="540"/>
        </w:tabs>
        <w:spacing w:before="120"/>
        <w:rPr>
          <w:color w:val="000000"/>
          <w:sz w:val="26"/>
          <w:szCs w:val="26"/>
          <w:highlight w:val="yellow"/>
        </w:rPr>
      </w:pPr>
      <w:r w:rsidRPr="003A56A2">
        <w:rPr>
          <w:color w:val="000000"/>
          <w:sz w:val="26"/>
          <w:szCs w:val="26"/>
          <w:highlight w:val="yellow"/>
          <w:lang w:val="en-US"/>
        </w:rPr>
        <w:t>Allen, K.-A., Greenwood, C. J., Berger, E., Patlamazoglou, L., Reupert, A., Wurf, G., May, F., O’Connor, M., Sanson, A., Olsson, C. A., &amp; Letcher, P. (2024). Adolescent school belonging and mental health outcomes. </w:t>
      </w:r>
      <w:r w:rsidRPr="003A56A2">
        <w:rPr>
          <w:i/>
          <w:iCs/>
          <w:color w:val="000000"/>
          <w:sz w:val="26"/>
          <w:szCs w:val="26"/>
          <w:highlight w:val="yellow"/>
          <w:lang w:val="en-US"/>
        </w:rPr>
        <w:t>School Mental Health, 16</w:t>
      </w:r>
      <w:r w:rsidRPr="003A56A2">
        <w:rPr>
          <w:color w:val="000000"/>
          <w:sz w:val="26"/>
          <w:szCs w:val="26"/>
          <w:highlight w:val="yellow"/>
          <w:lang w:val="en-US"/>
        </w:rPr>
        <w:t>, 149–160. </w:t>
      </w:r>
      <w:hyperlink r:id="rId12" w:tgtFrame="_new" w:history="1">
        <w:r w:rsidRPr="00997455">
          <w:rPr>
            <w:color w:val="0000FF"/>
            <w:sz w:val="26"/>
            <w:szCs w:val="26"/>
            <w:highlight w:val="yellow"/>
            <w:u w:val="single"/>
          </w:rPr>
          <w:t>https://doi.org/10.1007/s12310-023-09626-6</w:t>
        </w:r>
      </w:hyperlink>
    </w:p>
    <w:p w:rsidR="003A56A2" w:rsidRPr="00997455" w:rsidRDefault="003A56A2" w:rsidP="00870F84">
      <w:pPr>
        <w:pStyle w:val="NormalWeb"/>
        <w:numPr>
          <w:ilvl w:val="0"/>
          <w:numId w:val="7"/>
        </w:numPr>
        <w:tabs>
          <w:tab w:val="left" w:pos="540"/>
        </w:tabs>
        <w:spacing w:after="120"/>
        <w:rPr>
          <w:sz w:val="26"/>
          <w:szCs w:val="26"/>
        </w:rPr>
      </w:pPr>
      <w:r w:rsidRPr="00997455">
        <w:rPr>
          <w:sz w:val="26"/>
          <w:szCs w:val="26"/>
          <w:highlight w:val="yellow"/>
        </w:rPr>
        <w:t>American Psychiatric Association. (1987).</w:t>
      </w:r>
      <w:r w:rsidRPr="00997455">
        <w:rPr>
          <w:rStyle w:val="apple-converted-space"/>
          <w:sz w:val="26"/>
          <w:szCs w:val="26"/>
          <w:highlight w:val="yellow"/>
        </w:rPr>
        <w:t> </w:t>
      </w:r>
      <w:r w:rsidRPr="00997455">
        <w:rPr>
          <w:sz w:val="26"/>
          <w:szCs w:val="26"/>
          <w:highlight w:val="yellow"/>
        </w:rPr>
        <w:t>Diagnostic and statistical manual of mental disorders</w:t>
      </w:r>
      <w:r w:rsidRPr="00997455">
        <w:rPr>
          <w:rStyle w:val="apple-converted-space"/>
          <w:sz w:val="26"/>
          <w:szCs w:val="26"/>
          <w:highlight w:val="yellow"/>
        </w:rPr>
        <w:t> </w:t>
      </w:r>
      <w:r w:rsidRPr="00997455">
        <w:rPr>
          <w:sz w:val="26"/>
          <w:szCs w:val="26"/>
          <w:highlight w:val="yellow"/>
        </w:rPr>
        <w:t>(3rd ed., revised). Washington, DC: American Psychiatric Association.</w:t>
      </w:r>
    </w:p>
    <w:p w:rsidR="003A56A2" w:rsidRPr="00997455" w:rsidRDefault="003A56A2" w:rsidP="00870F84">
      <w:pPr>
        <w:pStyle w:val="NormalWeb"/>
        <w:numPr>
          <w:ilvl w:val="0"/>
          <w:numId w:val="7"/>
        </w:numPr>
        <w:tabs>
          <w:tab w:val="left" w:pos="540"/>
        </w:tabs>
        <w:spacing w:after="120"/>
        <w:rPr>
          <w:sz w:val="26"/>
          <w:szCs w:val="26"/>
        </w:rPr>
      </w:pPr>
      <w:r w:rsidRPr="00997455">
        <w:rPr>
          <w:sz w:val="26"/>
          <w:szCs w:val="26"/>
          <w:highlight w:val="yellow"/>
        </w:rPr>
        <w:t>American Psychiatric Association. (1994).</w:t>
      </w:r>
      <w:r w:rsidRPr="00997455">
        <w:rPr>
          <w:rStyle w:val="apple-converted-space"/>
          <w:sz w:val="26"/>
          <w:szCs w:val="26"/>
          <w:highlight w:val="yellow"/>
        </w:rPr>
        <w:t> </w:t>
      </w:r>
      <w:r w:rsidRPr="00997455">
        <w:rPr>
          <w:sz w:val="26"/>
          <w:szCs w:val="26"/>
          <w:highlight w:val="yellow"/>
        </w:rPr>
        <w:t>Diagnostic and statistical manual of mental disorders</w:t>
      </w:r>
      <w:r w:rsidRPr="00997455">
        <w:rPr>
          <w:rStyle w:val="apple-converted-space"/>
          <w:sz w:val="26"/>
          <w:szCs w:val="26"/>
          <w:highlight w:val="yellow"/>
        </w:rPr>
        <w:t> </w:t>
      </w:r>
      <w:r w:rsidRPr="00997455">
        <w:rPr>
          <w:sz w:val="26"/>
          <w:szCs w:val="26"/>
          <w:highlight w:val="yellow"/>
        </w:rPr>
        <w:t>(4th ed.). American Psychiatric Press.</w:t>
      </w:r>
    </w:p>
    <w:p w:rsidR="00996274" w:rsidRPr="004E0166" w:rsidRDefault="00996274" w:rsidP="00870F84">
      <w:pPr>
        <w:numPr>
          <w:ilvl w:val="0"/>
          <w:numId w:val="7"/>
        </w:numPr>
        <w:spacing w:before="120"/>
        <w:jc w:val="both"/>
        <w:rPr>
          <w:color w:val="0070C0"/>
        </w:rPr>
      </w:pPr>
      <w:r w:rsidRPr="004E0166">
        <w:rPr>
          <w:color w:val="0070C0"/>
          <w:lang w:val="en-US"/>
        </w:rPr>
        <w:t xml:space="preserve">American Psychiatric Association. (2013). </w:t>
      </w:r>
      <w:r w:rsidRPr="004E0166">
        <w:rPr>
          <w:i/>
          <w:iCs/>
          <w:color w:val="0070C0"/>
          <w:lang w:val="en-US"/>
        </w:rPr>
        <w:t>Diagnostic and statistical manual of mental disorders</w:t>
      </w:r>
      <w:r w:rsidRPr="004E0166">
        <w:rPr>
          <w:color w:val="0070C0"/>
          <w:lang w:val="en-US"/>
        </w:rPr>
        <w:t xml:space="preserve"> (5th ed.). </w:t>
      </w:r>
      <w:hyperlink r:id="rId13" w:history="1">
        <w:r w:rsidRPr="004E0166">
          <w:rPr>
            <w:rStyle w:val="Hyperlink"/>
            <w:color w:val="0070C0"/>
          </w:rPr>
          <w:t>https://doi.org/10.1176/appi.books.9780890425596</w:t>
        </w:r>
      </w:hyperlink>
      <w:r w:rsidR="00322F56" w:rsidRPr="004E0166">
        <w:rPr>
          <w:color w:val="0070C0"/>
        </w:rPr>
        <w:t xml:space="preserve"> </w:t>
      </w:r>
      <w:r w:rsidR="00322F56" w:rsidRPr="004E0166">
        <w:rPr>
          <w:b/>
          <w:color w:val="0070C0"/>
          <w:lang w:val="en-US"/>
        </w:rPr>
        <w:t>56.</w:t>
      </w:r>
    </w:p>
    <w:p w:rsidR="00CC6AA1" w:rsidRPr="004E0166" w:rsidRDefault="00CC6AA1" w:rsidP="00870F84">
      <w:pPr>
        <w:numPr>
          <w:ilvl w:val="0"/>
          <w:numId w:val="7"/>
        </w:numPr>
        <w:spacing w:line="312" w:lineRule="auto"/>
        <w:jc w:val="both"/>
        <w:rPr>
          <w:rFonts w:ascii="Times New Roman" w:hAnsi="Times New Roman" w:cs="Times New Roman"/>
          <w:color w:val="0070C0"/>
          <w:sz w:val="24"/>
          <w:szCs w:val="24"/>
          <w:lang w:val="en-US"/>
        </w:rPr>
      </w:pPr>
      <w:r w:rsidRPr="004E0166">
        <w:rPr>
          <w:rFonts w:ascii="Times New Roman" w:hAnsi="Times New Roman" w:cs="Times New Roman"/>
          <w:color w:val="0070C0"/>
          <w:sz w:val="24"/>
          <w:szCs w:val="24"/>
          <w:lang w:val="en-US"/>
        </w:rPr>
        <w:t>Zugman</w:t>
      </w:r>
      <w:r w:rsidR="00FF6AFD">
        <w:rPr>
          <w:rFonts w:ascii="Times New Roman" w:hAnsi="Times New Roman" w:cs="Times New Roman"/>
          <w:color w:val="0070C0"/>
          <w:sz w:val="24"/>
          <w:szCs w:val="24"/>
          <w:lang w:val="en-US"/>
        </w:rPr>
        <w:t xml:space="preserve"> </w:t>
      </w:r>
      <w:r w:rsidR="00FF6AFD" w:rsidRPr="004E0166">
        <w:rPr>
          <w:rFonts w:ascii="Times New Roman" w:hAnsi="Times New Roman" w:cs="Times New Roman"/>
          <w:color w:val="0070C0"/>
          <w:sz w:val="24"/>
          <w:szCs w:val="24"/>
          <w:lang w:val="en-US"/>
        </w:rPr>
        <w:t>A</w:t>
      </w:r>
      <w:r w:rsidR="00FF6AFD">
        <w:rPr>
          <w:rFonts w:ascii="Times New Roman" w:hAnsi="Times New Roman" w:cs="Times New Roman"/>
          <w:color w:val="0070C0"/>
          <w:sz w:val="24"/>
          <w:szCs w:val="24"/>
          <w:lang w:val="en-US"/>
        </w:rPr>
        <w:t>.</w:t>
      </w:r>
      <w:r w:rsidRPr="004E0166">
        <w:rPr>
          <w:rFonts w:ascii="Times New Roman" w:hAnsi="Times New Roman" w:cs="Times New Roman"/>
          <w:color w:val="0070C0"/>
          <w:sz w:val="24"/>
          <w:szCs w:val="24"/>
          <w:lang w:val="en-US"/>
        </w:rPr>
        <w:t xml:space="preserve">, MD, PhD; Anderson M. Winkler, MD, PhD; Purnima Qamar, BS; Daniel S. Pine, MD (2024). </w:t>
      </w:r>
      <w:r w:rsidRPr="004E0166">
        <w:rPr>
          <w:rFonts w:ascii="Times New Roman" w:hAnsi="Times New Roman" w:cs="Times New Roman"/>
          <w:i/>
          <w:color w:val="0070C0"/>
          <w:sz w:val="24"/>
          <w:szCs w:val="24"/>
          <w:lang w:val="en-US"/>
        </w:rPr>
        <w:t>Current and Future Approaches to Pediatric Anxiety Disorder Treatment</w:t>
      </w:r>
      <w:r w:rsidRPr="004E0166">
        <w:rPr>
          <w:rFonts w:ascii="Times New Roman" w:hAnsi="Times New Roman" w:cs="Times New Roman"/>
          <w:color w:val="0070C0"/>
          <w:sz w:val="24"/>
          <w:szCs w:val="24"/>
          <w:lang w:val="en-US"/>
        </w:rPr>
        <w:t xml:space="preserve">. Section on Development and Affective Neuroscience, National Institute of Mental Health (NIMH), National Institutes of Health (NIH), Bethesda, MD, Hoa Kỳ. American Journal of Psychiatry — AJP (Q1, IF ≈ 18). 2024, Vol. 181, No. 3, pp. 189–200, 12 trang. DOI </w:t>
      </w:r>
      <w:r w:rsidRPr="004E0166">
        <w:rPr>
          <w:rFonts w:ascii="Times New Roman" w:hAnsi="Times New Roman" w:cs="Times New Roman"/>
          <w:color w:val="0070C0"/>
          <w:sz w:val="24"/>
          <w:szCs w:val="24"/>
        </w:rPr>
        <w:t>10.1176/appi.ajp.20231037</w:t>
      </w:r>
      <w:r w:rsidR="00E4797C" w:rsidRPr="004E0166">
        <w:rPr>
          <w:rFonts w:ascii="Times New Roman" w:hAnsi="Times New Roman" w:cs="Times New Roman"/>
          <w:color w:val="0070C0"/>
          <w:sz w:val="24"/>
          <w:szCs w:val="24"/>
          <w:lang w:val="en-US"/>
        </w:rPr>
        <w:t xml:space="preserve">. </w:t>
      </w:r>
      <w:r w:rsidR="00E4797C" w:rsidRPr="004E0166">
        <w:rPr>
          <w:rFonts w:ascii="Times New Roman" w:hAnsi="Times New Roman" w:cs="Times New Roman"/>
          <w:b/>
          <w:color w:val="0070C0"/>
          <w:sz w:val="24"/>
          <w:szCs w:val="24"/>
          <w:lang w:val="en-US"/>
        </w:rPr>
        <w:t>22.</w:t>
      </w:r>
    </w:p>
    <w:p w:rsidR="006D7C51" w:rsidRPr="004E0166" w:rsidRDefault="006D7C51" w:rsidP="00870F84">
      <w:pPr>
        <w:pStyle w:val="ListBullet"/>
        <w:numPr>
          <w:ilvl w:val="0"/>
          <w:numId w:val="7"/>
        </w:numPr>
        <w:spacing w:line="312" w:lineRule="auto"/>
        <w:jc w:val="both"/>
        <w:rPr>
          <w:rFonts w:cs="Times New Roman"/>
          <w:color w:val="0070C0"/>
          <w:szCs w:val="24"/>
        </w:rPr>
      </w:pPr>
      <w:r w:rsidRPr="004E0166">
        <w:rPr>
          <w:rFonts w:cs="Times New Roman"/>
          <w:color w:val="0070C0"/>
          <w:szCs w:val="24"/>
        </w:rPr>
        <w:t>Saikia</w:t>
      </w:r>
      <w:r w:rsidR="00FF6AFD">
        <w:rPr>
          <w:rFonts w:cs="Times New Roman"/>
          <w:color w:val="0070C0"/>
          <w:szCs w:val="24"/>
        </w:rPr>
        <w:t xml:space="preserve"> </w:t>
      </w:r>
      <w:r w:rsidR="00FF6AFD" w:rsidRPr="004E0166">
        <w:rPr>
          <w:rFonts w:cs="Times New Roman"/>
          <w:color w:val="0070C0"/>
          <w:szCs w:val="24"/>
        </w:rPr>
        <w:t>A</w:t>
      </w:r>
      <w:r w:rsidR="00FF6AFD">
        <w:rPr>
          <w:rFonts w:cs="Times New Roman"/>
          <w:color w:val="0070C0"/>
          <w:szCs w:val="24"/>
        </w:rPr>
        <w:t>.</w:t>
      </w:r>
      <w:r w:rsidR="00FF6AFD" w:rsidRPr="004E0166">
        <w:rPr>
          <w:rFonts w:cs="Times New Roman"/>
          <w:color w:val="0070C0"/>
          <w:szCs w:val="24"/>
        </w:rPr>
        <w:t xml:space="preserve"> M.</w:t>
      </w:r>
      <w:r w:rsidRPr="004E0166">
        <w:rPr>
          <w:rFonts w:cs="Times New Roman"/>
          <w:color w:val="0070C0"/>
          <w:szCs w:val="24"/>
        </w:rPr>
        <w:t>, Hem</w:t>
      </w:r>
      <w:r w:rsidR="0083735F" w:rsidRPr="004E0166">
        <w:rPr>
          <w:rFonts w:cs="Times New Roman"/>
          <w:color w:val="0070C0"/>
          <w:szCs w:val="24"/>
        </w:rPr>
        <w:t>en Das, Vinoth Rajendran (2023).</w:t>
      </w:r>
      <w:r w:rsidRPr="004E0166">
        <w:rPr>
          <w:rFonts w:cs="Times New Roman"/>
          <w:color w:val="0070C0"/>
          <w:szCs w:val="24"/>
        </w:rPr>
        <w:t xml:space="preserve"> </w:t>
      </w:r>
      <w:r w:rsidRPr="004E0166">
        <w:rPr>
          <w:rFonts w:cs="Times New Roman"/>
          <w:i/>
          <w:color w:val="0070C0"/>
          <w:szCs w:val="24"/>
        </w:rPr>
        <w:t>Mental Health Morbidities and their Correlates among the Adolescents in Kamrup (Metro), Assam: A School-Based Study</w:t>
      </w:r>
      <w:r w:rsidRPr="004E0166">
        <w:rPr>
          <w:rFonts w:cs="Times New Roman"/>
          <w:color w:val="0070C0"/>
          <w:szCs w:val="24"/>
        </w:rPr>
        <w:t>. Indian Journal of Community Medicine, 2023, Vol. 48(6), 835–840</w:t>
      </w:r>
      <w:r w:rsidR="00DA4901" w:rsidRPr="004E0166">
        <w:rPr>
          <w:rFonts w:cs="Times New Roman"/>
          <w:color w:val="0070C0"/>
          <w:szCs w:val="24"/>
        </w:rPr>
        <w:t xml:space="preserve">. </w:t>
      </w:r>
      <w:r w:rsidR="00DA4901" w:rsidRPr="004E0166">
        <w:rPr>
          <w:rFonts w:cs="Times New Roman"/>
          <w:b/>
          <w:color w:val="0070C0"/>
          <w:szCs w:val="24"/>
        </w:rPr>
        <w:t>DOI:</w:t>
      </w:r>
      <w:r w:rsidR="00DA4901" w:rsidRPr="004E0166">
        <w:rPr>
          <w:rFonts w:cs="Times New Roman"/>
          <w:color w:val="0070C0"/>
          <w:szCs w:val="24"/>
        </w:rPr>
        <w:t xml:space="preserve"> 10.4103/ijcm.ijcm_614_21. </w:t>
      </w:r>
      <w:r w:rsidR="00DA4901" w:rsidRPr="004E0166">
        <w:rPr>
          <w:rFonts w:cs="Times New Roman"/>
          <w:b/>
          <w:color w:val="0070C0"/>
          <w:szCs w:val="24"/>
        </w:rPr>
        <w:t>PMCID:</w:t>
      </w:r>
      <w:r w:rsidR="00DA4901" w:rsidRPr="004E0166">
        <w:rPr>
          <w:rFonts w:cs="Times New Roman"/>
          <w:color w:val="0070C0"/>
          <w:szCs w:val="24"/>
        </w:rPr>
        <w:t xml:space="preserve"> PMC10795877</w:t>
      </w:r>
      <w:r w:rsidR="00322F56" w:rsidRPr="004E0166">
        <w:rPr>
          <w:rFonts w:cs="Times New Roman"/>
          <w:color w:val="0070C0"/>
          <w:szCs w:val="24"/>
        </w:rPr>
        <w:t xml:space="preserve">. </w:t>
      </w:r>
      <w:r w:rsidR="00322F56" w:rsidRPr="004E0166">
        <w:rPr>
          <w:rFonts w:cs="Times New Roman"/>
          <w:b/>
          <w:color w:val="0070C0"/>
          <w:szCs w:val="24"/>
        </w:rPr>
        <w:t>2.</w:t>
      </w:r>
    </w:p>
    <w:p w:rsidR="00256987" w:rsidRPr="004E0166" w:rsidRDefault="00256987" w:rsidP="00870F84">
      <w:pPr>
        <w:numPr>
          <w:ilvl w:val="0"/>
          <w:numId w:val="7"/>
        </w:numPr>
        <w:spacing w:line="312" w:lineRule="auto"/>
        <w:jc w:val="both"/>
        <w:rPr>
          <w:rFonts w:ascii="Times New Roman" w:hAnsi="Times New Roman" w:cs="Times New Roman"/>
          <w:i/>
          <w:color w:val="0070C0"/>
          <w:sz w:val="24"/>
          <w:szCs w:val="24"/>
          <w:lang w:val="en-US"/>
        </w:rPr>
      </w:pPr>
      <w:r w:rsidRPr="004E0166">
        <w:rPr>
          <w:rFonts w:ascii="Times New Roman" w:hAnsi="Times New Roman" w:cs="Times New Roman"/>
          <w:color w:val="0070C0"/>
          <w:sz w:val="24"/>
          <w:szCs w:val="24"/>
          <w:lang w:val="en-US"/>
        </w:rPr>
        <w:t>Tarasenko</w:t>
      </w:r>
      <w:r w:rsidR="00FF6AFD">
        <w:rPr>
          <w:rFonts w:ascii="Times New Roman" w:hAnsi="Times New Roman" w:cs="Times New Roman"/>
          <w:color w:val="0070C0"/>
          <w:sz w:val="24"/>
          <w:szCs w:val="24"/>
          <w:lang w:val="en-US"/>
        </w:rPr>
        <w:t xml:space="preserve"> </w:t>
      </w:r>
      <w:r w:rsidR="00FF6AFD" w:rsidRPr="004E0166">
        <w:rPr>
          <w:rFonts w:ascii="Times New Roman" w:hAnsi="Times New Roman" w:cs="Times New Roman"/>
          <w:color w:val="0070C0"/>
          <w:sz w:val="24"/>
          <w:szCs w:val="24"/>
          <w:lang w:val="en-US"/>
        </w:rPr>
        <w:t>A</w:t>
      </w:r>
      <w:r w:rsidR="00FF6AFD">
        <w:rPr>
          <w:rFonts w:ascii="Times New Roman" w:hAnsi="Times New Roman" w:cs="Times New Roman"/>
          <w:color w:val="0070C0"/>
          <w:sz w:val="24"/>
          <w:szCs w:val="24"/>
          <w:lang w:val="en-US"/>
        </w:rPr>
        <w:t>.</w:t>
      </w:r>
      <w:r w:rsidRPr="004E0166">
        <w:rPr>
          <w:rFonts w:ascii="Times New Roman" w:hAnsi="Times New Roman" w:cs="Times New Roman"/>
          <w:color w:val="0070C0"/>
          <w:sz w:val="24"/>
          <w:szCs w:val="24"/>
          <w:lang w:val="en-US"/>
        </w:rPr>
        <w:t>, Gisel Josy, Hellen Minnis, Jennifer Hall, Andrea Danese, Jennifer Y.F. Lau, Samuele Cortese, Argyris Stringaris, Cassie Redlich, Dennis Ougrin</w:t>
      </w:r>
      <w:r w:rsidRPr="004E0166">
        <w:rPr>
          <w:rFonts w:ascii="Times New Roman" w:hAnsi="Times New Roman" w:cs="Times New Roman"/>
          <w:i/>
          <w:color w:val="0070C0"/>
          <w:sz w:val="24"/>
          <w:szCs w:val="24"/>
          <w:lang w:val="en-US"/>
        </w:rPr>
        <w:t xml:space="preserve"> </w:t>
      </w:r>
      <w:r w:rsidRPr="004E0166">
        <w:rPr>
          <w:rFonts w:ascii="Times New Roman" w:hAnsi="Times New Roman" w:cs="Times New Roman"/>
          <w:color w:val="0070C0"/>
          <w:sz w:val="24"/>
          <w:szCs w:val="24"/>
          <w:lang w:val="en-US"/>
        </w:rPr>
        <w:t xml:space="preserve">(2025). </w:t>
      </w:r>
      <w:r w:rsidRPr="004E0166">
        <w:rPr>
          <w:rFonts w:ascii="Times New Roman" w:hAnsi="Times New Roman" w:cs="Times New Roman"/>
          <w:i/>
          <w:color w:val="0070C0"/>
          <w:sz w:val="24"/>
          <w:szCs w:val="24"/>
          <w:lang w:val="en-US"/>
        </w:rPr>
        <w:t>Mental Health of Children and Young People in the WHO Europe Region</w:t>
      </w:r>
      <w:r w:rsidR="00B97A14" w:rsidRPr="004E0166">
        <w:rPr>
          <w:rFonts w:ascii="Times New Roman" w:hAnsi="Times New Roman" w:cs="Times New Roman"/>
          <w:i/>
          <w:color w:val="0070C0"/>
          <w:sz w:val="24"/>
          <w:szCs w:val="24"/>
          <w:lang w:val="en-US"/>
        </w:rPr>
        <w:t>.</w:t>
      </w:r>
      <w:r w:rsidR="00B97A14" w:rsidRPr="004E0166">
        <w:rPr>
          <w:rFonts w:ascii="Times New Roman" w:hAnsi="Times New Roman" w:cs="Times New Roman"/>
          <w:color w:val="0070C0"/>
          <w:sz w:val="24"/>
          <w:szCs w:val="24"/>
          <w:lang w:val="en-US"/>
        </w:rPr>
        <w:t xml:space="preserve"> UNODC Kyiv; Đại học Glasgow; WHO Athens &amp; Copenhagen; King's College London; Queen Mary &amp; UCL London; Đại học Southampton. Tổng quan chính sách (policy review / Series paper) — KHÔNG phải nghiên cứu gốc</w:t>
      </w:r>
      <w:r w:rsidR="00B97A14" w:rsidRPr="004E0166">
        <w:rPr>
          <w:rFonts w:ascii="Times New Roman" w:hAnsi="Times New Roman" w:cs="Times New Roman"/>
          <w:i/>
          <w:color w:val="0070C0"/>
          <w:sz w:val="24"/>
          <w:szCs w:val="24"/>
          <w:lang w:val="en-US"/>
        </w:rPr>
        <w:t xml:space="preserve">. </w:t>
      </w:r>
      <w:r w:rsidR="00B97A14" w:rsidRPr="004E0166">
        <w:rPr>
          <w:rFonts w:ascii="Times New Roman" w:hAnsi="Times New Roman" w:cs="Times New Roman"/>
          <w:color w:val="0070C0"/>
          <w:sz w:val="24"/>
          <w:szCs w:val="24"/>
          <w:lang w:val="en-US"/>
        </w:rPr>
        <w:t>Khu vực WHO châu Âu (53 quốc gia thành viên, bao gồm cả Trung Á)</w:t>
      </w:r>
      <w:r w:rsidR="008E70E1" w:rsidRPr="004E0166">
        <w:rPr>
          <w:rFonts w:ascii="Times New Roman" w:hAnsi="Times New Roman" w:cs="Times New Roman"/>
          <w:i/>
          <w:color w:val="0070C0"/>
          <w:sz w:val="24"/>
          <w:szCs w:val="24"/>
          <w:lang w:val="en-US"/>
        </w:rPr>
        <w:t xml:space="preserve">. </w:t>
      </w:r>
      <w:r w:rsidR="008E70E1" w:rsidRPr="004E0166">
        <w:rPr>
          <w:rFonts w:ascii="Times New Roman" w:hAnsi="Times New Roman" w:cs="Times New Roman"/>
          <w:color w:val="0070C0"/>
          <w:sz w:val="24"/>
          <w:szCs w:val="24"/>
          <w:lang w:val="en-US"/>
        </w:rPr>
        <w:t xml:space="preserve">DOI: </w:t>
      </w:r>
      <w:r w:rsidR="008E70E1" w:rsidRPr="004E0166">
        <w:rPr>
          <w:rFonts w:ascii="Times New Roman" w:hAnsi="Times New Roman" w:cs="Times New Roman"/>
          <w:color w:val="0070C0"/>
          <w:sz w:val="24"/>
          <w:szCs w:val="24"/>
        </w:rPr>
        <w:t>10.1016/j.lanepe.2025.101262</w:t>
      </w:r>
      <w:r w:rsidR="00E4797C" w:rsidRPr="004E0166">
        <w:rPr>
          <w:rFonts w:ascii="Times New Roman" w:hAnsi="Times New Roman" w:cs="Times New Roman"/>
          <w:i/>
          <w:color w:val="0070C0"/>
          <w:sz w:val="24"/>
          <w:szCs w:val="24"/>
          <w:lang w:val="en-US"/>
        </w:rPr>
        <w:t xml:space="preserve">. </w:t>
      </w:r>
      <w:r w:rsidR="00E4797C" w:rsidRPr="004E0166">
        <w:rPr>
          <w:rFonts w:ascii="Times New Roman" w:hAnsi="Times New Roman" w:cs="Times New Roman"/>
          <w:b/>
          <w:color w:val="0070C0"/>
          <w:sz w:val="24"/>
          <w:szCs w:val="24"/>
          <w:lang w:val="en-US"/>
        </w:rPr>
        <w:t>20.</w:t>
      </w:r>
    </w:p>
    <w:p w:rsidR="00990F46" w:rsidRPr="004E0166" w:rsidRDefault="00990F46" w:rsidP="00870F84">
      <w:pPr>
        <w:pStyle w:val="FootnoteText"/>
        <w:numPr>
          <w:ilvl w:val="0"/>
          <w:numId w:val="7"/>
        </w:numPr>
        <w:spacing w:line="312" w:lineRule="auto"/>
        <w:jc w:val="both"/>
        <w:rPr>
          <w:rFonts w:ascii="Times New Roman" w:hAnsi="Times New Roman" w:cs="Times New Roman"/>
          <w:color w:val="0070C0"/>
          <w:sz w:val="24"/>
          <w:szCs w:val="24"/>
          <w:lang w:val="vi-VN"/>
        </w:rPr>
      </w:pPr>
      <w:r w:rsidRPr="004E0166">
        <w:rPr>
          <w:rFonts w:ascii="Times New Roman" w:hAnsi="Times New Roman" w:cs="Times New Roman"/>
          <w:color w:val="0070C0"/>
          <w:sz w:val="24"/>
          <w:szCs w:val="24"/>
          <w:lang w:val="vi-VN"/>
        </w:rPr>
        <w:lastRenderedPageBreak/>
        <w:t>Praptomojati</w:t>
      </w:r>
      <w:r w:rsidR="00FF6AFD">
        <w:rPr>
          <w:rFonts w:ascii="Times New Roman" w:hAnsi="Times New Roman" w:cs="Times New Roman"/>
          <w:color w:val="0070C0"/>
          <w:sz w:val="24"/>
          <w:szCs w:val="24"/>
          <w:lang w:val="en-US"/>
        </w:rPr>
        <w:t xml:space="preserve"> </w:t>
      </w:r>
      <w:r w:rsidR="00FF6AFD" w:rsidRPr="004E0166">
        <w:rPr>
          <w:rFonts w:ascii="Times New Roman" w:hAnsi="Times New Roman" w:cs="Times New Roman"/>
          <w:color w:val="0070C0"/>
          <w:sz w:val="24"/>
          <w:szCs w:val="24"/>
          <w:lang w:val="vi-VN"/>
        </w:rPr>
        <w:t>A</w:t>
      </w:r>
      <w:r w:rsidR="00FF6AFD">
        <w:rPr>
          <w:rFonts w:ascii="Times New Roman" w:hAnsi="Times New Roman" w:cs="Times New Roman"/>
          <w:color w:val="0070C0"/>
          <w:sz w:val="24"/>
          <w:szCs w:val="24"/>
          <w:lang w:val="en-US"/>
        </w:rPr>
        <w:t xml:space="preserve">. </w:t>
      </w:r>
      <w:r w:rsidRPr="004E0166">
        <w:rPr>
          <w:rFonts w:ascii="Times New Roman" w:hAnsi="Times New Roman" w:cs="Times New Roman"/>
          <w:color w:val="0070C0"/>
          <w:sz w:val="24"/>
          <w:szCs w:val="24"/>
          <w:lang w:val="vi-VN"/>
        </w:rPr>
        <w:t>, Ajeng Viska Icanervilia , Maaike H. Nauta, Theo K. Bouman (2024)</w:t>
      </w:r>
      <w:r w:rsidR="00EE665B" w:rsidRPr="004E0166">
        <w:rPr>
          <w:rFonts w:ascii="Times New Roman" w:hAnsi="Times New Roman" w:cs="Times New Roman"/>
          <w:color w:val="0070C0"/>
          <w:sz w:val="24"/>
          <w:szCs w:val="24"/>
          <w:lang w:val="en-US"/>
        </w:rPr>
        <w:t>.</w:t>
      </w:r>
      <w:r w:rsidRPr="004E0166">
        <w:rPr>
          <w:rFonts w:ascii="Times New Roman" w:hAnsi="Times New Roman" w:cs="Times New Roman"/>
          <w:color w:val="0070C0"/>
          <w:sz w:val="24"/>
          <w:szCs w:val="24"/>
          <w:lang w:val="vi-VN"/>
        </w:rPr>
        <w:t xml:space="preserve"> </w:t>
      </w:r>
      <w:r w:rsidR="00EE665B" w:rsidRPr="004E0166">
        <w:rPr>
          <w:rFonts w:ascii="Times New Roman" w:hAnsi="Times New Roman" w:cs="Times New Roman"/>
          <w:i/>
          <w:color w:val="0070C0"/>
          <w:sz w:val="24"/>
          <w:szCs w:val="24"/>
          <w:lang w:val="en-US"/>
        </w:rPr>
        <w:t>A systematic review of Culturally Adapted Cognitive Behavioral Therapy (CA-CBT) for anxiety disorders in Southeast Asia.</w:t>
      </w:r>
      <w:r w:rsidR="00EE665B" w:rsidRPr="004E0166">
        <w:rPr>
          <w:rFonts w:ascii="Times New Roman" w:hAnsi="Times New Roman" w:cs="Times New Roman"/>
          <w:color w:val="0070C0"/>
          <w:sz w:val="24"/>
          <w:szCs w:val="24"/>
          <w:lang w:val="en-US"/>
        </w:rPr>
        <w:t xml:space="preserve"> A J Psychiatry vol. 92, pp. 1–9 </w:t>
      </w:r>
      <w:r w:rsidR="00EE665B" w:rsidRPr="004E0166">
        <w:rPr>
          <w:rFonts w:ascii="Times New Roman" w:hAnsi="Times New Roman" w:cs="Times New Roman"/>
          <w:color w:val="0070C0"/>
          <w:sz w:val="24"/>
          <w:szCs w:val="24"/>
          <w:lang w:val="vi-VN"/>
        </w:rPr>
        <w:t xml:space="preserve"> </w:t>
      </w:r>
      <w:r w:rsidRPr="004E0166">
        <w:rPr>
          <w:rFonts w:ascii="Times New Roman" w:hAnsi="Times New Roman" w:cs="Times New Roman"/>
          <w:color w:val="0070C0"/>
          <w:sz w:val="24"/>
          <w:szCs w:val="24"/>
          <w:lang w:val="vi-VN"/>
        </w:rPr>
        <w:t xml:space="preserve">(Q1, IF ≈ 12).  </w:t>
      </w:r>
      <w:r w:rsidR="000A1F9D" w:rsidRPr="004E0166">
        <w:rPr>
          <w:rFonts w:ascii="Times New Roman" w:hAnsi="Times New Roman" w:cs="Times New Roman"/>
          <w:color w:val="0070C0"/>
          <w:sz w:val="24"/>
          <w:szCs w:val="24"/>
          <w:lang w:val="en-US"/>
        </w:rPr>
        <w:t xml:space="preserve">DOI: </w:t>
      </w:r>
      <w:r w:rsidR="000A1F9D" w:rsidRPr="004E0166">
        <w:rPr>
          <w:rFonts w:ascii="Times New Roman" w:hAnsi="Times New Roman" w:cs="Times New Roman"/>
          <w:color w:val="0070C0"/>
          <w:sz w:val="24"/>
          <w:szCs w:val="24"/>
        </w:rPr>
        <w:t>10.1016/j.ajp.2023.103896</w:t>
      </w:r>
      <w:r w:rsidR="00DE6023" w:rsidRPr="004E0166">
        <w:rPr>
          <w:rFonts w:ascii="Times New Roman" w:hAnsi="Times New Roman" w:cs="Times New Roman"/>
          <w:color w:val="0070C0"/>
          <w:sz w:val="24"/>
          <w:szCs w:val="24"/>
        </w:rPr>
        <w:t xml:space="preserve">. </w:t>
      </w:r>
      <w:r w:rsidR="00DE6023" w:rsidRPr="004E0166">
        <w:rPr>
          <w:rFonts w:ascii="Times New Roman" w:hAnsi="Times New Roman" w:cs="Times New Roman"/>
          <w:b/>
          <w:color w:val="0070C0"/>
          <w:sz w:val="24"/>
          <w:szCs w:val="24"/>
          <w:lang w:val="vi-VN"/>
        </w:rPr>
        <w:t>42.</w:t>
      </w:r>
    </w:p>
    <w:p w:rsidR="003A56A2" w:rsidRDefault="003A56A2" w:rsidP="00870F84">
      <w:pPr>
        <w:pStyle w:val="NormalWeb"/>
        <w:numPr>
          <w:ilvl w:val="0"/>
          <w:numId w:val="7"/>
        </w:numPr>
        <w:tabs>
          <w:tab w:val="left" w:pos="540"/>
        </w:tabs>
        <w:spacing w:after="120"/>
        <w:rPr>
          <w:sz w:val="26"/>
          <w:szCs w:val="26"/>
        </w:rPr>
      </w:pPr>
      <w:r w:rsidRPr="00997455">
        <w:rPr>
          <w:sz w:val="26"/>
          <w:szCs w:val="26"/>
          <w:highlight w:val="yellow"/>
        </w:rPr>
        <w:t xml:space="preserve">Barlow, David H. (2002). </w:t>
      </w:r>
      <w:r w:rsidRPr="00997455">
        <w:rPr>
          <w:i/>
          <w:iCs/>
          <w:sz w:val="26"/>
          <w:szCs w:val="26"/>
          <w:highlight w:val="yellow"/>
        </w:rPr>
        <w:t>Anxiety and its disorders: The nature and treatment of anxiety and panic</w:t>
      </w:r>
      <w:r w:rsidRPr="00997455">
        <w:rPr>
          <w:sz w:val="26"/>
          <w:szCs w:val="26"/>
          <w:highlight w:val="yellow"/>
        </w:rPr>
        <w:t xml:space="preserve"> (2nd ed.). Guilford Press.</w:t>
      </w:r>
    </w:p>
    <w:p w:rsidR="004578AE" w:rsidRPr="00997455" w:rsidRDefault="004578AE" w:rsidP="004578AE">
      <w:pPr>
        <w:numPr>
          <w:ilvl w:val="0"/>
          <w:numId w:val="7"/>
        </w:numPr>
        <w:tabs>
          <w:tab w:val="left" w:pos="540"/>
        </w:tabs>
        <w:rPr>
          <w:sz w:val="26"/>
          <w:szCs w:val="26"/>
          <w:highlight w:val="yellow"/>
        </w:rPr>
      </w:pPr>
      <w:r w:rsidRPr="003A56A2">
        <w:rPr>
          <w:sz w:val="26"/>
          <w:szCs w:val="26"/>
          <w:highlight w:val="yellow"/>
          <w:lang w:val="en-US"/>
        </w:rPr>
        <w:t xml:space="preserve">Barlow, David H., &amp; Di Nardo, Peter A. (1991). Anxiety Disorders Interview Schedule for DSM-III-R (ADIS-III-R). </w:t>
      </w:r>
      <w:r w:rsidRPr="00997455">
        <w:rPr>
          <w:sz w:val="26"/>
          <w:szCs w:val="26"/>
          <w:highlight w:val="yellow"/>
        </w:rPr>
        <w:t>San Antonio, TX: Psychological Corporation.</w:t>
      </w:r>
    </w:p>
    <w:p w:rsidR="003A56A2" w:rsidRPr="00997455" w:rsidRDefault="003A56A2" w:rsidP="00870F84">
      <w:pPr>
        <w:pStyle w:val="NormalWeb"/>
        <w:numPr>
          <w:ilvl w:val="0"/>
          <w:numId w:val="7"/>
        </w:numPr>
        <w:tabs>
          <w:tab w:val="left" w:pos="540"/>
        </w:tabs>
        <w:spacing w:after="120"/>
        <w:rPr>
          <w:sz w:val="26"/>
          <w:szCs w:val="26"/>
          <w:highlight w:val="yellow"/>
        </w:rPr>
      </w:pPr>
      <w:r w:rsidRPr="00997455">
        <w:rPr>
          <w:sz w:val="26"/>
          <w:szCs w:val="26"/>
          <w:highlight w:val="yellow"/>
        </w:rPr>
        <w:t xml:space="preserve">Beesdo, Katja, Knappe, Susanne, &amp; Pine, Daniel S. (2009). </w:t>
      </w:r>
      <w:r w:rsidRPr="00997455">
        <w:rPr>
          <w:i/>
          <w:iCs/>
          <w:sz w:val="26"/>
          <w:szCs w:val="26"/>
          <w:highlight w:val="yellow"/>
        </w:rPr>
        <w:t>Anxiety and anxiety disorders in children and adolescents: Developmental issues and implications for DSM-V</w:t>
      </w:r>
      <w:r w:rsidRPr="00997455">
        <w:rPr>
          <w:sz w:val="26"/>
          <w:szCs w:val="26"/>
          <w:highlight w:val="yellow"/>
        </w:rPr>
        <w:t xml:space="preserve">. Psychiatric Clinics of North America, 32(3), 483–524. </w:t>
      </w:r>
      <w:hyperlink r:id="rId14" w:history="1">
        <w:r w:rsidRPr="00997455">
          <w:rPr>
            <w:rStyle w:val="Hyperlink"/>
            <w:sz w:val="26"/>
            <w:szCs w:val="26"/>
            <w:highlight w:val="yellow"/>
          </w:rPr>
          <w:t>https://doi.org/10.1016/j.psc.2009.06.002</w:t>
        </w:r>
      </w:hyperlink>
    </w:p>
    <w:p w:rsidR="003A56A2" w:rsidRPr="00997455" w:rsidRDefault="003A56A2" w:rsidP="00870F84">
      <w:pPr>
        <w:numPr>
          <w:ilvl w:val="0"/>
          <w:numId w:val="7"/>
        </w:numPr>
        <w:tabs>
          <w:tab w:val="left" w:pos="540"/>
        </w:tabs>
        <w:rPr>
          <w:sz w:val="26"/>
          <w:szCs w:val="26"/>
        </w:rPr>
      </w:pPr>
      <w:r w:rsidRPr="003A56A2">
        <w:rPr>
          <w:sz w:val="26"/>
          <w:szCs w:val="26"/>
          <w:highlight w:val="yellow"/>
          <w:lang w:val="en-US"/>
        </w:rPr>
        <w:t>Beesdo, Katja, Pine, Daniel S., Lieb, Roselind, &amp; Wittchen, Hans-Ulrich. (2010).</w:t>
      </w:r>
      <w:r w:rsidRPr="003A56A2">
        <w:rPr>
          <w:sz w:val="26"/>
          <w:szCs w:val="26"/>
          <w:highlight w:val="yellow"/>
          <w:lang w:val="en-US"/>
        </w:rPr>
        <w:br/>
        <w:t xml:space="preserve">Incidence and risk patterns of anxiety and depressive disorders and categorization of generalized anxiety disorder. </w:t>
      </w:r>
      <w:r w:rsidRPr="00997455">
        <w:rPr>
          <w:i/>
          <w:iCs/>
          <w:sz w:val="26"/>
          <w:szCs w:val="26"/>
          <w:highlight w:val="yellow"/>
        </w:rPr>
        <w:t>Archives of General Psychiatry, 67</w:t>
      </w:r>
      <w:r w:rsidRPr="00997455">
        <w:rPr>
          <w:sz w:val="26"/>
          <w:szCs w:val="26"/>
          <w:highlight w:val="yellow"/>
        </w:rPr>
        <w:t>(1), 47–57.</w:t>
      </w:r>
      <w:r w:rsidRPr="00997455">
        <w:rPr>
          <w:sz w:val="26"/>
          <w:szCs w:val="26"/>
          <w:highlight w:val="yellow"/>
        </w:rPr>
        <w:br/>
        <w:t>https://doi.org/10.1001/archgenpsychiatry.2009.177</w:t>
      </w:r>
    </w:p>
    <w:p w:rsidR="003A56A2" w:rsidRPr="003A56A2" w:rsidRDefault="003A56A2" w:rsidP="00870F84">
      <w:pPr>
        <w:numPr>
          <w:ilvl w:val="0"/>
          <w:numId w:val="7"/>
        </w:numPr>
        <w:tabs>
          <w:tab w:val="left" w:pos="540"/>
        </w:tabs>
        <w:spacing w:before="120"/>
        <w:rPr>
          <w:sz w:val="26"/>
          <w:szCs w:val="26"/>
          <w:highlight w:val="yellow"/>
          <w:lang w:val="en-US"/>
        </w:rPr>
      </w:pPr>
      <w:r w:rsidRPr="003A56A2">
        <w:rPr>
          <w:sz w:val="26"/>
          <w:szCs w:val="26"/>
          <w:highlight w:val="yellow"/>
          <w:lang w:val="en-US"/>
        </w:rPr>
        <w:t>Beesdo-Baum, K., Knappe, S., &amp; Pine, D. S. (2022). Anxiety and anxiety disorders in children and adolescents: Developmental issues and implications for DSM-5. </w:t>
      </w:r>
      <w:r w:rsidRPr="003A56A2">
        <w:rPr>
          <w:i/>
          <w:iCs/>
          <w:sz w:val="26"/>
          <w:szCs w:val="26"/>
          <w:highlight w:val="yellow"/>
          <w:lang w:val="en-US"/>
        </w:rPr>
        <w:t>Annual Review of Clinical Psychology, 18</w:t>
      </w:r>
      <w:r w:rsidRPr="003A56A2">
        <w:rPr>
          <w:sz w:val="26"/>
          <w:szCs w:val="26"/>
          <w:highlight w:val="yellow"/>
          <w:lang w:val="en-US"/>
        </w:rPr>
        <w:t>, 173–199. </w:t>
      </w:r>
      <w:hyperlink r:id="rId15" w:history="1">
        <w:r w:rsidRPr="003A56A2">
          <w:rPr>
            <w:sz w:val="26"/>
            <w:szCs w:val="26"/>
            <w:highlight w:val="yellow"/>
            <w:u w:val="single"/>
            <w:lang w:val="en-US"/>
          </w:rPr>
          <w:t>https://doi.org/10.1146/annurev-clinpsy-081219-110040</w:t>
        </w:r>
      </w:hyperlink>
    </w:p>
    <w:p w:rsidR="003A56A2" w:rsidRPr="00997455" w:rsidRDefault="003A56A2" w:rsidP="00870F84">
      <w:pPr>
        <w:pStyle w:val="NormalWeb"/>
        <w:numPr>
          <w:ilvl w:val="0"/>
          <w:numId w:val="7"/>
        </w:numPr>
        <w:tabs>
          <w:tab w:val="left" w:pos="540"/>
        </w:tabs>
        <w:spacing w:after="120" w:line="288" w:lineRule="auto"/>
        <w:rPr>
          <w:sz w:val="26"/>
          <w:szCs w:val="26"/>
          <w:highlight w:val="yellow"/>
        </w:rPr>
      </w:pPr>
      <w:r w:rsidRPr="00997455">
        <w:rPr>
          <w:sz w:val="26"/>
          <w:szCs w:val="26"/>
          <w:highlight w:val="yellow"/>
        </w:rPr>
        <w:t xml:space="preserve">Bernat, Debra H.; Resnick, Michael D. (2009). Connectedness in the lives of adolescents. In Richard J. DiClemente; John S. Santelli; Richard A. Crosby (Eds.), </w:t>
      </w:r>
      <w:r w:rsidRPr="00997455">
        <w:rPr>
          <w:i/>
          <w:iCs/>
          <w:sz w:val="26"/>
          <w:szCs w:val="26"/>
          <w:highlight w:val="yellow"/>
        </w:rPr>
        <w:t>Adolescent health: Understanding and preventing risk behaviors</w:t>
      </w:r>
      <w:r w:rsidRPr="00997455">
        <w:rPr>
          <w:sz w:val="26"/>
          <w:szCs w:val="26"/>
          <w:highlight w:val="yellow"/>
        </w:rPr>
        <w:t xml:space="preserve"> (pp. 375–389). San Francisco, CA: Jossey-Bass.</w:t>
      </w:r>
    </w:p>
    <w:p w:rsidR="003A56A2" w:rsidRPr="003A56A2" w:rsidRDefault="003A56A2" w:rsidP="00870F84">
      <w:pPr>
        <w:numPr>
          <w:ilvl w:val="0"/>
          <w:numId w:val="7"/>
        </w:numPr>
        <w:tabs>
          <w:tab w:val="left" w:pos="540"/>
        </w:tabs>
        <w:spacing w:before="120"/>
        <w:rPr>
          <w:color w:val="000000"/>
          <w:sz w:val="26"/>
          <w:szCs w:val="26"/>
          <w:lang w:val="en-US"/>
        </w:rPr>
      </w:pPr>
      <w:r w:rsidRPr="003A56A2">
        <w:rPr>
          <w:color w:val="000000"/>
          <w:sz w:val="26"/>
          <w:szCs w:val="26"/>
          <w:highlight w:val="yellow"/>
          <w:lang w:val="en-US"/>
        </w:rPr>
        <w:t>Blakemore, S.-J., &amp; Choudhury, S. (2006). Development of the adolescent brain: Implications for executive function and social cognition. </w:t>
      </w:r>
      <w:r w:rsidRPr="003A56A2">
        <w:rPr>
          <w:i/>
          <w:iCs/>
          <w:color w:val="000000"/>
          <w:sz w:val="26"/>
          <w:szCs w:val="26"/>
          <w:highlight w:val="yellow"/>
          <w:lang w:val="en-US"/>
        </w:rPr>
        <w:t>Journal of Child Psychology and Psychiatry, 47</w:t>
      </w:r>
      <w:r w:rsidRPr="003A56A2">
        <w:rPr>
          <w:color w:val="000000"/>
          <w:sz w:val="26"/>
          <w:szCs w:val="26"/>
          <w:highlight w:val="yellow"/>
          <w:lang w:val="en-US"/>
        </w:rPr>
        <w:t>(3‐4), 296-312. </w:t>
      </w:r>
      <w:hyperlink r:id="rId16" w:tgtFrame="_blank" w:history="1">
        <w:r w:rsidRPr="003A56A2">
          <w:rPr>
            <w:color w:val="0000FF"/>
            <w:sz w:val="26"/>
            <w:szCs w:val="26"/>
            <w:highlight w:val="yellow"/>
            <w:lang w:val="en-US"/>
          </w:rPr>
          <w:t>https://doi.org/10.1111/j.1469-7610.2006.01611.x</w:t>
        </w:r>
      </w:hyperlink>
    </w:p>
    <w:p w:rsidR="003A56A2" w:rsidRPr="00997455" w:rsidRDefault="003A56A2" w:rsidP="00870F84">
      <w:pPr>
        <w:pStyle w:val="NormalWeb"/>
        <w:numPr>
          <w:ilvl w:val="0"/>
          <w:numId w:val="7"/>
        </w:numPr>
        <w:tabs>
          <w:tab w:val="left" w:pos="540"/>
        </w:tabs>
        <w:spacing w:after="120" w:line="288" w:lineRule="auto"/>
        <w:rPr>
          <w:sz w:val="26"/>
          <w:szCs w:val="26"/>
          <w:highlight w:val="yellow"/>
        </w:rPr>
      </w:pPr>
      <w:r w:rsidRPr="00997455">
        <w:rPr>
          <w:sz w:val="26"/>
          <w:szCs w:val="26"/>
          <w:highlight w:val="yellow"/>
          <w:lang w:val="pt-BR"/>
        </w:rPr>
        <w:t xml:space="preserve">Borgogno, Marta, Davico, Chiara, Vitiello, Benedetto, Martinuzzi, Andrea, Ricci, Federica Silvia, Amianto, Federico, &amp; Marcotulli, Daniele. </w:t>
      </w:r>
      <w:r w:rsidRPr="00997455">
        <w:rPr>
          <w:sz w:val="26"/>
          <w:szCs w:val="26"/>
          <w:highlight w:val="yellow"/>
        </w:rPr>
        <w:t xml:space="preserve">(2026). Academic pressure and mental health in adolescents: A cross-sectional study. </w:t>
      </w:r>
      <w:r w:rsidRPr="00997455">
        <w:rPr>
          <w:i/>
          <w:iCs/>
          <w:sz w:val="26"/>
          <w:szCs w:val="26"/>
          <w:highlight w:val="yellow"/>
        </w:rPr>
        <w:t>Child and Adolescent Psychiatry and Mental Health</w:t>
      </w:r>
      <w:r w:rsidRPr="00997455">
        <w:rPr>
          <w:sz w:val="26"/>
          <w:szCs w:val="26"/>
          <w:highlight w:val="yellow"/>
        </w:rPr>
        <w:t xml:space="preserve">. https://doi.org/10.1186/s13034-026-01051-2 </w:t>
      </w:r>
    </w:p>
    <w:p w:rsidR="003A56A2" w:rsidRPr="00997455" w:rsidRDefault="003A56A2" w:rsidP="00870F84">
      <w:pPr>
        <w:pStyle w:val="NormalWeb"/>
        <w:numPr>
          <w:ilvl w:val="0"/>
          <w:numId w:val="7"/>
        </w:numPr>
        <w:tabs>
          <w:tab w:val="left" w:pos="540"/>
        </w:tabs>
        <w:spacing w:after="120" w:line="288" w:lineRule="auto"/>
        <w:rPr>
          <w:sz w:val="26"/>
          <w:szCs w:val="26"/>
          <w:highlight w:val="yellow"/>
        </w:rPr>
      </w:pPr>
      <w:r w:rsidRPr="00997455">
        <w:rPr>
          <w:sz w:val="26"/>
          <w:szCs w:val="26"/>
          <w:highlight w:val="yellow"/>
        </w:rPr>
        <w:t xml:space="preserve">Borowsky, Iris W.; Resnick, Michael D.; Ireland, Mary; Blum, Robert W. (1999). Suicide attempts among American Indian and Alaska Native youth: Risk and protective factors. </w:t>
      </w:r>
      <w:r w:rsidRPr="00997455">
        <w:rPr>
          <w:i/>
          <w:iCs/>
          <w:sz w:val="26"/>
          <w:szCs w:val="26"/>
          <w:highlight w:val="yellow"/>
        </w:rPr>
        <w:t>Archives of Pediatrics &amp; Adolescent Medicine, 153</w:t>
      </w:r>
      <w:r w:rsidRPr="00997455">
        <w:rPr>
          <w:sz w:val="26"/>
          <w:szCs w:val="26"/>
          <w:highlight w:val="yellow"/>
        </w:rPr>
        <w:t>(6), 573–580.</w:t>
      </w:r>
    </w:p>
    <w:p w:rsidR="003A56A2" w:rsidRPr="00997455" w:rsidRDefault="003A56A2" w:rsidP="00870F84">
      <w:pPr>
        <w:numPr>
          <w:ilvl w:val="0"/>
          <w:numId w:val="7"/>
        </w:numPr>
        <w:tabs>
          <w:tab w:val="left" w:pos="540"/>
        </w:tabs>
        <w:spacing w:after="120"/>
        <w:rPr>
          <w:color w:val="000000"/>
          <w:sz w:val="26"/>
          <w:szCs w:val="26"/>
          <w:highlight w:val="yellow"/>
        </w:rPr>
      </w:pPr>
      <w:r w:rsidRPr="003A56A2">
        <w:rPr>
          <w:color w:val="000000"/>
          <w:sz w:val="26"/>
          <w:szCs w:val="26"/>
          <w:highlight w:val="yellow"/>
          <w:lang w:val="en-US"/>
        </w:rPr>
        <w:t>Bronfenbrenner, U. (1979). </w:t>
      </w:r>
      <w:r w:rsidRPr="003A56A2">
        <w:rPr>
          <w:i/>
          <w:iCs/>
          <w:color w:val="000000"/>
          <w:sz w:val="26"/>
          <w:szCs w:val="26"/>
          <w:highlight w:val="yellow"/>
          <w:lang w:val="en-US"/>
        </w:rPr>
        <w:t>The ecology of human development</w:t>
      </w:r>
      <w:r w:rsidRPr="003A56A2">
        <w:rPr>
          <w:color w:val="000000"/>
          <w:sz w:val="26"/>
          <w:szCs w:val="26"/>
          <w:highlight w:val="yellow"/>
          <w:lang w:val="en-US"/>
        </w:rPr>
        <w:t xml:space="preserve">. </w:t>
      </w:r>
      <w:r w:rsidRPr="00997455">
        <w:rPr>
          <w:color w:val="000000"/>
          <w:sz w:val="26"/>
          <w:szCs w:val="26"/>
          <w:highlight w:val="yellow"/>
        </w:rPr>
        <w:t>Harvard University Press.</w:t>
      </w:r>
    </w:p>
    <w:p w:rsidR="009C65AB" w:rsidRPr="004E0166" w:rsidRDefault="009C65AB" w:rsidP="00870F84">
      <w:pPr>
        <w:pStyle w:val="NormalWeb"/>
        <w:numPr>
          <w:ilvl w:val="0"/>
          <w:numId w:val="7"/>
        </w:numPr>
        <w:spacing w:before="120" w:line="288" w:lineRule="auto"/>
        <w:rPr>
          <w:color w:val="0070C0"/>
        </w:rPr>
      </w:pPr>
      <w:r w:rsidRPr="004E0166">
        <w:rPr>
          <w:color w:val="0070C0"/>
        </w:rPr>
        <w:t xml:space="preserve">Bronfenbrenner, U. (1979). </w:t>
      </w:r>
      <w:r w:rsidRPr="004E0166">
        <w:rPr>
          <w:i/>
          <w:iCs/>
          <w:color w:val="0070C0"/>
        </w:rPr>
        <w:t>The ecology of human development: Experiments by nature and design.</w:t>
      </w:r>
      <w:r w:rsidRPr="004E0166">
        <w:rPr>
          <w:color w:val="0070C0"/>
        </w:rPr>
        <w:t xml:space="preserve"> Harvard University Press.</w:t>
      </w:r>
      <w:r w:rsidR="00322F56" w:rsidRPr="004E0166">
        <w:rPr>
          <w:color w:val="0070C0"/>
        </w:rPr>
        <w:t xml:space="preserve"> </w:t>
      </w:r>
      <w:r w:rsidR="00322F56" w:rsidRPr="004E0166">
        <w:rPr>
          <w:b/>
          <w:color w:val="0070C0"/>
        </w:rPr>
        <w:t>54.</w:t>
      </w:r>
    </w:p>
    <w:p w:rsidR="003A56A2" w:rsidRPr="00997455" w:rsidRDefault="003A56A2" w:rsidP="00870F84">
      <w:pPr>
        <w:pStyle w:val="NormalWeb"/>
        <w:numPr>
          <w:ilvl w:val="0"/>
          <w:numId w:val="7"/>
        </w:numPr>
        <w:tabs>
          <w:tab w:val="left" w:pos="540"/>
        </w:tabs>
        <w:spacing w:after="120" w:line="288" w:lineRule="auto"/>
        <w:rPr>
          <w:sz w:val="26"/>
          <w:szCs w:val="26"/>
          <w:highlight w:val="yellow"/>
        </w:rPr>
      </w:pPr>
      <w:r w:rsidRPr="00997455">
        <w:rPr>
          <w:sz w:val="26"/>
          <w:szCs w:val="26"/>
          <w:highlight w:val="yellow"/>
        </w:rPr>
        <w:t xml:space="preserve">Brookmeyer, Kathryn A.; Fanti, Kostas A.; Henrich, Christopher C. (2006). Schools, parents, and youth violence: A multilevel, ecological analysis. </w:t>
      </w:r>
      <w:r w:rsidRPr="00997455">
        <w:rPr>
          <w:i/>
          <w:iCs/>
          <w:sz w:val="26"/>
          <w:szCs w:val="26"/>
          <w:highlight w:val="yellow"/>
        </w:rPr>
        <w:t>Journal of Clinical Child and Adolescent Psychology, 35</w:t>
      </w:r>
      <w:r w:rsidRPr="00997455">
        <w:rPr>
          <w:sz w:val="26"/>
          <w:szCs w:val="26"/>
          <w:highlight w:val="yellow"/>
        </w:rPr>
        <w:t>(4), 504–514.</w:t>
      </w:r>
    </w:p>
    <w:p w:rsidR="00DF6353" w:rsidRPr="004E0166" w:rsidRDefault="00DF6353" w:rsidP="00870F84">
      <w:pPr>
        <w:numPr>
          <w:ilvl w:val="0"/>
          <w:numId w:val="7"/>
        </w:numPr>
        <w:rPr>
          <w:rFonts w:ascii="Times New Roman" w:hAnsi="Times New Roman" w:cs="Times New Roman"/>
          <w:color w:val="0070C0"/>
          <w:sz w:val="24"/>
          <w:szCs w:val="24"/>
          <w:lang w:val="en-US"/>
        </w:rPr>
      </w:pPr>
      <w:r w:rsidRPr="004E0166">
        <w:rPr>
          <w:rFonts w:ascii="Times New Roman" w:hAnsi="Times New Roman" w:cs="Times New Roman"/>
          <w:color w:val="0070C0"/>
          <w:sz w:val="24"/>
          <w:szCs w:val="24"/>
          <w:lang w:val="en-US"/>
        </w:rPr>
        <w:t xml:space="preserve">Brown JSL, James K, Lisk S, Shearer J, Byford S, Stallard P, Deighton J, Saunders D, Yarrum J, Fonagy P, Weaver T, Sclare I, Day C, Evans C, Carter B (2024). "Clinical effectiveness and cost-effectiveness of a brief accessible cognitive behavioural therapy programme for stress in school-aged adolescents </w:t>
      </w:r>
      <w:r w:rsidRPr="004E0166">
        <w:rPr>
          <w:rFonts w:ascii="Times New Roman" w:hAnsi="Times New Roman" w:cs="Times New Roman"/>
          <w:color w:val="0070C0"/>
          <w:sz w:val="24"/>
          <w:szCs w:val="24"/>
          <w:lang w:val="en-US"/>
        </w:rPr>
        <w:lastRenderedPageBreak/>
        <w:t xml:space="preserve">(BESST)", The Lancet Psychiatry, 11(7): 504–515 (PMID: 38759665). DOI: </w:t>
      </w:r>
      <w:hyperlink r:id="rId17" w:history="1">
        <w:r w:rsidR="003C75EA" w:rsidRPr="004E0166">
          <w:rPr>
            <w:rStyle w:val="Hyperlink"/>
            <w:rFonts w:ascii="Times New Roman" w:hAnsi="Times New Roman" w:cs="Times New Roman"/>
            <w:color w:val="0070C0"/>
            <w:sz w:val="24"/>
            <w:szCs w:val="24"/>
          </w:rPr>
          <w:t>https://doi.org/10.1016/S2215-0366(24)00101-9</w:t>
        </w:r>
      </w:hyperlink>
      <w:r w:rsidR="00DE6023" w:rsidRPr="004E0166">
        <w:rPr>
          <w:rFonts w:ascii="Times New Roman" w:hAnsi="Times New Roman" w:cs="Times New Roman"/>
          <w:color w:val="0070C0"/>
          <w:sz w:val="24"/>
          <w:szCs w:val="24"/>
          <w:lang w:val="en-US"/>
        </w:rPr>
        <w:t xml:space="preserve">. </w:t>
      </w:r>
      <w:r w:rsidR="00DE6023" w:rsidRPr="004E0166">
        <w:rPr>
          <w:rFonts w:ascii="Times New Roman" w:hAnsi="Times New Roman" w:cs="Times New Roman"/>
          <w:b/>
          <w:color w:val="0070C0"/>
          <w:sz w:val="24"/>
          <w:szCs w:val="24"/>
          <w:lang w:val="en-US"/>
        </w:rPr>
        <w:t>51.</w:t>
      </w:r>
    </w:p>
    <w:p w:rsidR="00DF6353" w:rsidRPr="004E0166" w:rsidRDefault="003C75EA" w:rsidP="00870F84">
      <w:pPr>
        <w:numPr>
          <w:ilvl w:val="0"/>
          <w:numId w:val="7"/>
        </w:numPr>
        <w:rPr>
          <w:rFonts w:ascii="Times New Roman" w:hAnsi="Times New Roman" w:cs="Times New Roman"/>
          <w:color w:val="0070C0"/>
          <w:sz w:val="24"/>
          <w:szCs w:val="24"/>
          <w:lang w:val="en-US"/>
        </w:rPr>
      </w:pPr>
      <w:r w:rsidRPr="004E0166">
        <w:rPr>
          <w:rFonts w:ascii="Times New Roman" w:hAnsi="Times New Roman" w:cs="Times New Roman"/>
          <w:color w:val="0070C0"/>
          <w:sz w:val="24"/>
          <w:szCs w:val="24"/>
          <w:lang w:val="en-US"/>
        </w:rPr>
        <w:t>Brown JSL, Lisk S, Carter B, Stevelink SAM, Van Lieshout R, Michelson D (2022)</w:t>
      </w:r>
      <w:r w:rsidR="008C1C8D" w:rsidRPr="004E0166">
        <w:rPr>
          <w:rFonts w:ascii="Times New Roman" w:hAnsi="Times New Roman" w:cs="Times New Roman"/>
          <w:color w:val="0070C0"/>
          <w:sz w:val="24"/>
          <w:szCs w:val="24"/>
          <w:lang w:val="en-US"/>
        </w:rPr>
        <w:t xml:space="preserve">. "How Can We Actually Change Help-Seeking Behaviour for Mental Health Problems among the General Public? Development of the 'PLACES' Model". International Journal of Environmental Research and Public Health, 19(5): 2831. DOI: </w:t>
      </w:r>
      <w:hyperlink r:id="rId18" w:history="1">
        <w:r w:rsidR="008C1C8D" w:rsidRPr="004E0166">
          <w:rPr>
            <w:rStyle w:val="Hyperlink"/>
            <w:rFonts w:ascii="Times New Roman" w:hAnsi="Times New Roman" w:cs="Times New Roman"/>
            <w:color w:val="0070C0"/>
            <w:sz w:val="24"/>
            <w:szCs w:val="24"/>
            <w:lang w:val="en-US"/>
          </w:rPr>
          <w:t>https://doi.org/10.3390/ijerph19052831</w:t>
        </w:r>
      </w:hyperlink>
      <w:r w:rsidR="008C1C8D" w:rsidRPr="004E0166">
        <w:rPr>
          <w:rFonts w:ascii="Times New Roman" w:hAnsi="Times New Roman" w:cs="Times New Roman"/>
          <w:color w:val="0070C0"/>
          <w:sz w:val="24"/>
          <w:szCs w:val="24"/>
          <w:lang w:val="en-US"/>
        </w:rPr>
        <w:t xml:space="preserve">. </w:t>
      </w:r>
      <w:r w:rsidR="00322F56" w:rsidRPr="004E0166">
        <w:rPr>
          <w:rFonts w:ascii="Times New Roman" w:hAnsi="Times New Roman" w:cs="Times New Roman"/>
          <w:b/>
          <w:color w:val="0070C0"/>
          <w:sz w:val="24"/>
          <w:szCs w:val="24"/>
          <w:lang w:val="en-US"/>
        </w:rPr>
        <w:t>52.</w:t>
      </w:r>
    </w:p>
    <w:p w:rsidR="003A56A2" w:rsidRDefault="003A56A2" w:rsidP="00870F84">
      <w:pPr>
        <w:pStyle w:val="NormalWeb"/>
        <w:numPr>
          <w:ilvl w:val="0"/>
          <w:numId w:val="7"/>
        </w:numPr>
        <w:tabs>
          <w:tab w:val="left" w:pos="540"/>
        </w:tabs>
        <w:spacing w:after="120" w:line="288" w:lineRule="auto"/>
        <w:rPr>
          <w:sz w:val="26"/>
          <w:szCs w:val="26"/>
          <w:highlight w:val="yellow"/>
        </w:rPr>
      </w:pPr>
      <w:r w:rsidRPr="00997455">
        <w:rPr>
          <w:sz w:val="26"/>
          <w:szCs w:val="26"/>
          <w:highlight w:val="yellow"/>
        </w:rPr>
        <w:t xml:space="preserve">Caldwell, David M.; Davies, Sarah R.; Hetrick, Sarah E.; Palmer, Julie C.; Caro, Paula; López-López, José A.; Gunnell, David; Kidger, Judi; Thomas, James; French, Rhiannon; Stockings, Emily; Campbell, Rona; Welton, Nicky J. (2019). School-based interventions to prevent anxiety and depression in children and young people: A systematic review and network meta-analysis. </w:t>
      </w:r>
      <w:r w:rsidRPr="00997455">
        <w:rPr>
          <w:i/>
          <w:iCs/>
          <w:sz w:val="26"/>
          <w:szCs w:val="26"/>
          <w:highlight w:val="yellow"/>
        </w:rPr>
        <w:t>The Lancet Psychiatry, 6</w:t>
      </w:r>
      <w:r w:rsidRPr="00997455">
        <w:rPr>
          <w:sz w:val="26"/>
          <w:szCs w:val="26"/>
          <w:highlight w:val="yellow"/>
        </w:rPr>
        <w:t xml:space="preserve">(12), 1011–1020. </w:t>
      </w:r>
      <w:hyperlink r:id="rId19" w:history="1">
        <w:r w:rsidR="00150A07" w:rsidRPr="002C1843">
          <w:rPr>
            <w:rStyle w:val="Hyperlink"/>
            <w:sz w:val="26"/>
            <w:szCs w:val="26"/>
            <w:highlight w:val="yellow"/>
          </w:rPr>
          <w:t>https://doi.org/10.1016/S2215-0366(19)30403-1</w:t>
        </w:r>
      </w:hyperlink>
    </w:p>
    <w:p w:rsidR="00150A07" w:rsidRPr="00997455" w:rsidRDefault="00150A07" w:rsidP="00150A07">
      <w:pPr>
        <w:pStyle w:val="NormalWeb"/>
        <w:numPr>
          <w:ilvl w:val="0"/>
          <w:numId w:val="7"/>
        </w:numPr>
        <w:tabs>
          <w:tab w:val="left" w:pos="540"/>
        </w:tabs>
        <w:spacing w:before="120"/>
        <w:rPr>
          <w:sz w:val="26"/>
          <w:szCs w:val="26"/>
          <w:highlight w:val="yellow"/>
        </w:rPr>
      </w:pPr>
      <w:r w:rsidRPr="00997455">
        <w:rPr>
          <w:sz w:val="26"/>
          <w:szCs w:val="26"/>
          <w:highlight w:val="yellow"/>
        </w:rPr>
        <w:t>Carskadon, M. A. (2011). Sleep in adolescents: The perfect storm.</w:t>
      </w:r>
      <w:r w:rsidRPr="00997455">
        <w:rPr>
          <w:rStyle w:val="apple-converted-space"/>
          <w:sz w:val="26"/>
          <w:szCs w:val="26"/>
          <w:highlight w:val="yellow"/>
        </w:rPr>
        <w:t> </w:t>
      </w:r>
      <w:r w:rsidRPr="00997455">
        <w:rPr>
          <w:i/>
          <w:iCs/>
          <w:sz w:val="26"/>
          <w:szCs w:val="26"/>
          <w:highlight w:val="yellow"/>
        </w:rPr>
        <w:t>Pediatric Clinics of North America, 58</w:t>
      </w:r>
      <w:r w:rsidRPr="00997455">
        <w:rPr>
          <w:sz w:val="26"/>
          <w:szCs w:val="26"/>
          <w:highlight w:val="yellow"/>
        </w:rPr>
        <w:t>(3), 637-647.</w:t>
      </w:r>
      <w:r w:rsidRPr="00997455">
        <w:rPr>
          <w:rStyle w:val="apple-converted-space"/>
          <w:sz w:val="26"/>
          <w:szCs w:val="26"/>
          <w:highlight w:val="yellow"/>
        </w:rPr>
        <w:t> </w:t>
      </w:r>
      <w:hyperlink r:id="rId20" w:tgtFrame="_blank" w:history="1">
        <w:r w:rsidRPr="00997455">
          <w:rPr>
            <w:rStyle w:val="Hyperlink"/>
            <w:sz w:val="26"/>
            <w:szCs w:val="26"/>
            <w:highlight w:val="yellow"/>
          </w:rPr>
          <w:t>https://doi.org/10.1016/j.pcl.2011.03.003</w:t>
        </w:r>
      </w:hyperlink>
    </w:p>
    <w:p w:rsidR="001348FE" w:rsidRPr="004E0166" w:rsidRDefault="001348FE" w:rsidP="00870F84">
      <w:pPr>
        <w:pStyle w:val="NormalWeb"/>
        <w:numPr>
          <w:ilvl w:val="0"/>
          <w:numId w:val="7"/>
        </w:numPr>
        <w:spacing w:before="120" w:line="288" w:lineRule="auto"/>
        <w:rPr>
          <w:color w:val="0070C0"/>
          <w:lang w:val="pt-BR"/>
        </w:rPr>
      </w:pPr>
      <w:r w:rsidRPr="004E0166">
        <w:rPr>
          <w:color w:val="0070C0"/>
        </w:rPr>
        <w:t>Casey, B. J., Jones, R. M., &amp; Hare, T. A. (2008). The adolescent brain.</w:t>
      </w:r>
      <w:r w:rsidRPr="004E0166">
        <w:rPr>
          <w:rStyle w:val="apple-converted-space"/>
          <w:color w:val="0070C0"/>
        </w:rPr>
        <w:t> </w:t>
      </w:r>
      <w:r w:rsidRPr="004E0166">
        <w:rPr>
          <w:i/>
          <w:iCs/>
          <w:color w:val="0070C0"/>
        </w:rPr>
        <w:t>Annals of the New York Academy of Sciences, 1124</w:t>
      </w:r>
      <w:r w:rsidRPr="004E0166">
        <w:rPr>
          <w:color w:val="0070C0"/>
        </w:rPr>
        <w:t>(1), 111-126.</w:t>
      </w:r>
      <w:r w:rsidRPr="004E0166">
        <w:rPr>
          <w:rStyle w:val="apple-converted-space"/>
          <w:color w:val="0070C0"/>
        </w:rPr>
        <w:t> </w:t>
      </w:r>
      <w:hyperlink r:id="rId21" w:tgtFrame="_blank" w:history="1">
        <w:r w:rsidRPr="004E0166">
          <w:rPr>
            <w:rStyle w:val="Hyperlink"/>
            <w:color w:val="0070C0"/>
            <w:lang w:val="pt-BR"/>
          </w:rPr>
          <w:t>https://doi.org/10.1196/annals.1440.010</w:t>
        </w:r>
      </w:hyperlink>
      <w:r w:rsidR="00322F56" w:rsidRPr="004E0166">
        <w:rPr>
          <w:color w:val="0070C0"/>
          <w:lang w:val="pt-BR"/>
        </w:rPr>
        <w:t xml:space="preserve">. </w:t>
      </w:r>
      <w:r w:rsidR="00322F56" w:rsidRPr="004E0166">
        <w:rPr>
          <w:b/>
          <w:color w:val="0070C0"/>
        </w:rPr>
        <w:t>53.</w:t>
      </w:r>
    </w:p>
    <w:p w:rsidR="00A918FF" w:rsidRPr="004E0166" w:rsidRDefault="00A918FF" w:rsidP="00870F84">
      <w:pPr>
        <w:pStyle w:val="ListBullet"/>
        <w:numPr>
          <w:ilvl w:val="0"/>
          <w:numId w:val="7"/>
        </w:numPr>
        <w:spacing w:line="312" w:lineRule="auto"/>
        <w:jc w:val="both"/>
        <w:rPr>
          <w:rFonts w:cs="Times New Roman"/>
          <w:color w:val="0070C0"/>
          <w:szCs w:val="24"/>
        </w:rPr>
      </w:pPr>
      <w:r w:rsidRPr="004E0166">
        <w:rPr>
          <w:rFonts w:cs="Times New Roman"/>
          <w:color w:val="0070C0"/>
          <w:szCs w:val="24"/>
        </w:rPr>
        <w:t>Mudunna</w:t>
      </w:r>
      <w:r w:rsidR="00FF6AFD">
        <w:rPr>
          <w:rFonts w:cs="Times New Roman"/>
          <w:color w:val="0070C0"/>
          <w:szCs w:val="24"/>
        </w:rPr>
        <w:t xml:space="preserve"> </w:t>
      </w:r>
      <w:r w:rsidR="00FF6AFD" w:rsidRPr="004E0166">
        <w:rPr>
          <w:rFonts w:cs="Times New Roman"/>
          <w:color w:val="0070C0"/>
          <w:szCs w:val="24"/>
        </w:rPr>
        <w:t>C</w:t>
      </w:r>
      <w:r w:rsidR="00FF6AFD">
        <w:rPr>
          <w:rFonts w:cs="Times New Roman"/>
          <w:color w:val="0070C0"/>
          <w:szCs w:val="24"/>
        </w:rPr>
        <w:t>.</w:t>
      </w:r>
      <w:r w:rsidRPr="004E0166">
        <w:rPr>
          <w:rFonts w:cs="Times New Roman"/>
          <w:color w:val="0070C0"/>
          <w:szCs w:val="24"/>
        </w:rPr>
        <w:t xml:space="preserve">, Medhavi Weerasinghe, Thach Tran, Josefine Antoniades, Lorena Romero, Miyuru Chandradasa, Jane Fisher (2025). </w:t>
      </w:r>
      <w:r w:rsidRPr="004E0166">
        <w:rPr>
          <w:rFonts w:cs="Times New Roman"/>
          <w:i/>
          <w:color w:val="0070C0"/>
          <w:szCs w:val="24"/>
        </w:rPr>
        <w:t xml:space="preserve">Nature, prevalence and determinants of mental health problems experienced by adolescents in south Asia: a systematic review. </w:t>
      </w:r>
      <w:r w:rsidRPr="004E0166">
        <w:rPr>
          <w:rFonts w:cs="Times New Roman"/>
          <w:color w:val="0070C0"/>
          <w:szCs w:val="24"/>
        </w:rPr>
        <w:t>Monash University (Úc), La Trobe University, Alfred Health, University of Kelaniya (Sri Lanka). Tổng quan hệ thống (Systematic Review) — 8 quốc gia Nam Á: Afghanistan, Bangladesh, Bhutan, Ấn Độ, Maldives, Nepal, Pakistan, Sri Lanka. Tổng quan hệ thống theo PRISMA (Preferred Reporting Items for Systematic Reviews and Meta-Analyses)</w:t>
      </w:r>
      <w:r w:rsidR="00EB0C15" w:rsidRPr="004E0166">
        <w:rPr>
          <w:rFonts w:cs="Times New Roman"/>
          <w:color w:val="0070C0"/>
          <w:szCs w:val="24"/>
        </w:rPr>
        <w:t>. DOI: 10.1016/S2772-3682(25)00003-4</w:t>
      </w:r>
      <w:r w:rsidR="00322F56" w:rsidRPr="004E0166">
        <w:rPr>
          <w:rFonts w:cs="Times New Roman"/>
          <w:color w:val="0070C0"/>
          <w:szCs w:val="24"/>
        </w:rPr>
        <w:t xml:space="preserve">. </w:t>
      </w:r>
      <w:r w:rsidR="00322F56" w:rsidRPr="004E0166">
        <w:rPr>
          <w:rFonts w:cs="Times New Roman"/>
          <w:b/>
          <w:color w:val="0070C0"/>
          <w:szCs w:val="24"/>
        </w:rPr>
        <w:t>9.</w:t>
      </w:r>
    </w:p>
    <w:p w:rsidR="003A56A2" w:rsidRPr="00997455" w:rsidRDefault="003A56A2" w:rsidP="00870F84">
      <w:pPr>
        <w:numPr>
          <w:ilvl w:val="0"/>
          <w:numId w:val="7"/>
        </w:numPr>
        <w:tabs>
          <w:tab w:val="left" w:pos="540"/>
        </w:tabs>
        <w:spacing w:before="120"/>
        <w:rPr>
          <w:color w:val="000000"/>
          <w:sz w:val="26"/>
          <w:szCs w:val="26"/>
        </w:rPr>
      </w:pPr>
      <w:r w:rsidRPr="003A56A2">
        <w:rPr>
          <w:color w:val="000000"/>
          <w:sz w:val="26"/>
          <w:szCs w:val="26"/>
          <w:highlight w:val="yellow"/>
          <w:lang w:val="en-US"/>
        </w:rPr>
        <w:t>Compas, B. E., Jaser, S. S., Bettis, A. H., Watson, K. H., Gruhn, M. A., Dunbar, J. P., Williams, E., &amp; Thigpen, J. C. (2020). Coping, emotion regulation, and psychopathology in childhood and adolescence: A meta-analysis and narrative review. </w:t>
      </w:r>
      <w:r w:rsidRPr="00997455">
        <w:rPr>
          <w:i/>
          <w:iCs/>
          <w:color w:val="000000"/>
          <w:sz w:val="26"/>
          <w:szCs w:val="26"/>
          <w:highlight w:val="yellow"/>
        </w:rPr>
        <w:t>Psychological Bulletin, 146</w:t>
      </w:r>
      <w:r w:rsidRPr="00997455">
        <w:rPr>
          <w:color w:val="000000"/>
          <w:sz w:val="26"/>
          <w:szCs w:val="26"/>
          <w:highlight w:val="yellow"/>
        </w:rPr>
        <w:t>(5), 411–452. </w:t>
      </w:r>
      <w:hyperlink r:id="rId22" w:tgtFrame="_new" w:history="1">
        <w:r w:rsidRPr="00997455">
          <w:rPr>
            <w:color w:val="0000FF"/>
            <w:sz w:val="26"/>
            <w:szCs w:val="26"/>
            <w:highlight w:val="yellow"/>
            <w:u w:val="single"/>
          </w:rPr>
          <w:t>https://doi.org/10.1037/bul0000235</w:t>
        </w:r>
      </w:hyperlink>
    </w:p>
    <w:p w:rsidR="003A56A2" w:rsidRPr="00997455" w:rsidRDefault="003A56A2" w:rsidP="00870F84">
      <w:pPr>
        <w:numPr>
          <w:ilvl w:val="0"/>
          <w:numId w:val="7"/>
        </w:numPr>
        <w:tabs>
          <w:tab w:val="left" w:pos="540"/>
        </w:tabs>
        <w:spacing w:before="120"/>
        <w:rPr>
          <w:sz w:val="26"/>
          <w:szCs w:val="26"/>
          <w:highlight w:val="yellow"/>
        </w:rPr>
      </w:pPr>
      <w:r w:rsidRPr="003A56A2">
        <w:rPr>
          <w:sz w:val="26"/>
          <w:szCs w:val="26"/>
          <w:highlight w:val="yellow"/>
          <w:lang w:val="en-US"/>
        </w:rPr>
        <w:t>Compas, B. E., Jaser, S. S., Bettis, A. H., Watson, K. H., Gruhn, M. A., Dunbar, J. P., Williams, E., &amp; Thigpen, J. C. (2020). Coping, emotion regulation, and psychopathology in childhood and adolescence: A meta-analysis and narrative review. </w:t>
      </w:r>
      <w:r w:rsidRPr="00997455">
        <w:rPr>
          <w:i/>
          <w:iCs/>
          <w:sz w:val="26"/>
          <w:szCs w:val="26"/>
          <w:highlight w:val="yellow"/>
        </w:rPr>
        <w:t>Psychological Bulletin, 146</w:t>
      </w:r>
      <w:r w:rsidRPr="00997455">
        <w:rPr>
          <w:sz w:val="26"/>
          <w:szCs w:val="26"/>
          <w:highlight w:val="yellow"/>
        </w:rPr>
        <w:t>(5), 411–452. </w:t>
      </w:r>
      <w:hyperlink r:id="rId23" w:history="1">
        <w:r w:rsidRPr="00997455">
          <w:rPr>
            <w:sz w:val="26"/>
            <w:szCs w:val="26"/>
            <w:highlight w:val="yellow"/>
            <w:u w:val="single"/>
          </w:rPr>
          <w:t>https://doi.org/10.1037/bul0000235</w:t>
        </w:r>
      </w:hyperlink>
    </w:p>
    <w:p w:rsidR="00B3307F" w:rsidRDefault="00B3307F" w:rsidP="00870F84">
      <w:pPr>
        <w:numPr>
          <w:ilvl w:val="0"/>
          <w:numId w:val="7"/>
        </w:numPr>
        <w:rPr>
          <w:rFonts w:ascii="Calibri" w:hAnsi="Calibri" w:cs="Calibri"/>
          <w:color w:val="0070C0"/>
          <w:lang w:val="en-US"/>
        </w:rPr>
      </w:pPr>
      <w:r w:rsidRPr="004E0166">
        <w:rPr>
          <w:color w:val="0070C0"/>
          <w:lang w:val="en-US"/>
        </w:rPr>
        <w:t>Walder</w:t>
      </w:r>
      <w:r w:rsidR="00FF6AFD">
        <w:rPr>
          <w:color w:val="0070C0"/>
          <w:lang w:val="en-US"/>
        </w:rPr>
        <w:t xml:space="preserve"> </w:t>
      </w:r>
      <w:r w:rsidR="00FF6AFD" w:rsidRPr="004E0166">
        <w:rPr>
          <w:color w:val="0070C0"/>
          <w:lang w:val="en-US"/>
        </w:rPr>
        <w:t>N</w:t>
      </w:r>
      <w:r w:rsidR="00FF6AFD">
        <w:rPr>
          <w:color w:val="0070C0"/>
          <w:lang w:val="en-US"/>
        </w:rPr>
        <w:t>.</w:t>
      </w:r>
      <w:r w:rsidRPr="004E0166">
        <w:rPr>
          <w:color w:val="0070C0"/>
          <w:lang w:val="en-US"/>
        </w:rPr>
        <w:t xml:space="preserve">, Alessja Frey, Thomas Berger, Stefanie Julia Schmidt - </w:t>
      </w:r>
      <w:r w:rsidRPr="004E0166">
        <w:rPr>
          <w:rFonts w:ascii="Calibri" w:hAnsi="Calibri" w:cs="Calibri"/>
          <w:color w:val="0070C0"/>
          <w:lang w:val="en-US"/>
        </w:rPr>
        <w:t>University of Berne</w:t>
      </w:r>
      <w:r w:rsidRPr="004E0166">
        <w:rPr>
          <w:color w:val="0070C0"/>
          <w:lang w:val="en-US"/>
        </w:rPr>
        <w:t xml:space="preserve"> (2024),</w:t>
      </w:r>
      <w:r w:rsidRPr="004E0166">
        <w:rPr>
          <w:rFonts w:ascii="Calibri" w:hAnsi="Calibri" w:cs="Calibri"/>
          <w:color w:val="0070C0"/>
          <w:lang w:val="en-US"/>
        </w:rPr>
        <w:t xml:space="preserve"> </w:t>
      </w:r>
      <w:r w:rsidRPr="004E0166">
        <w:rPr>
          <w:color w:val="0070C0"/>
          <w:lang w:val="en-US"/>
        </w:rPr>
        <w:t>Digital Mental Health Interventions for Prevention and Treatment of Social Anxiety Disorder in Children, Adolescents and Young Adults: Systematic Review and Meta-Analysis of Randomised Controlled Trials</w:t>
      </w:r>
      <w:r w:rsidRPr="004E0166">
        <w:rPr>
          <w:rFonts w:ascii="Calibri" w:hAnsi="Calibri" w:cs="Calibri"/>
          <w:color w:val="0070C0"/>
          <w:lang w:val="en-US"/>
        </w:rPr>
        <w:t xml:space="preserve">, </w:t>
      </w:r>
      <w:r w:rsidRPr="004E0166">
        <w:rPr>
          <w:color w:val="0070C0"/>
          <w:lang w:val="en-US"/>
        </w:rPr>
        <w:t xml:space="preserve">Journal of Medical Internet Research (JMIR — Q1, IF </w:t>
      </w:r>
      <w:r w:rsidRPr="004E0166">
        <w:rPr>
          <w:rFonts w:ascii="Arial" w:hAnsi="Arial" w:cs="Arial"/>
          <w:color w:val="0070C0"/>
          <w:lang w:val="en-US"/>
        </w:rPr>
        <w:t>≈</w:t>
      </w:r>
      <w:r w:rsidRPr="004E0166">
        <w:rPr>
          <w:color w:val="0070C0"/>
          <w:lang w:val="en-US"/>
        </w:rPr>
        <w:t xml:space="preserve"> 7,4) (Walder et al. 2025). PROSPERO CRD42023424181</w:t>
      </w:r>
      <w:r w:rsidRPr="004E0166">
        <w:rPr>
          <w:rFonts w:ascii="Calibri" w:hAnsi="Calibri" w:cs="Calibri"/>
          <w:i/>
          <w:color w:val="0070C0"/>
          <w:lang w:val="en-US"/>
        </w:rPr>
        <w:t>.</w:t>
      </w:r>
      <w:r w:rsidRPr="004E0166">
        <w:rPr>
          <w:rFonts w:ascii="Calibri" w:hAnsi="Calibri" w:cs="Calibri"/>
          <w:color w:val="0070C0"/>
          <w:lang w:val="en-US"/>
        </w:rPr>
        <w:t xml:space="preserve">  </w:t>
      </w:r>
      <w:r w:rsidRPr="004E0166">
        <w:rPr>
          <w:b/>
          <w:color w:val="0070C0"/>
          <w:lang w:val="en-US"/>
        </w:rPr>
        <w:t xml:space="preserve">DOI: </w:t>
      </w:r>
      <w:hyperlink r:id="rId24" w:history="1">
        <w:r w:rsidR="002F085C" w:rsidRPr="002C1843">
          <w:rPr>
            <w:rStyle w:val="Hyperlink"/>
            <w:b/>
            <w:lang w:val="en-US"/>
          </w:rPr>
          <w:t>https://doi.org/10.2196/preprints.67067</w:t>
        </w:r>
        <w:r w:rsidR="002F085C" w:rsidRPr="002C1843">
          <w:rPr>
            <w:rStyle w:val="Hyperlink"/>
            <w:rFonts w:ascii="Calibri" w:hAnsi="Calibri" w:cs="Calibri"/>
            <w:lang w:val="en-US"/>
          </w:rPr>
          <w:t xml:space="preserve">. </w:t>
        </w:r>
        <w:r w:rsidR="002F085C" w:rsidRPr="002C1843">
          <w:rPr>
            <w:rStyle w:val="Hyperlink"/>
            <w:rFonts w:ascii="Times New Roman" w:hAnsi="Times New Roman" w:cs="Times New Roman"/>
            <w:b/>
            <w:sz w:val="24"/>
            <w:szCs w:val="24"/>
            <w:lang w:val="en-US"/>
          </w:rPr>
          <w:t>48</w:t>
        </w:r>
      </w:hyperlink>
      <w:r w:rsidR="00DE6023" w:rsidRPr="004E0166">
        <w:rPr>
          <w:rFonts w:ascii="Times New Roman" w:hAnsi="Times New Roman" w:cs="Times New Roman"/>
          <w:b/>
          <w:color w:val="0070C0"/>
          <w:sz w:val="24"/>
          <w:szCs w:val="24"/>
          <w:lang w:val="en-US"/>
        </w:rPr>
        <w:t>.</w:t>
      </w:r>
    </w:p>
    <w:p w:rsidR="002F085C" w:rsidRPr="00997455" w:rsidRDefault="002F085C" w:rsidP="002F085C">
      <w:pPr>
        <w:pStyle w:val="NormalWeb"/>
        <w:numPr>
          <w:ilvl w:val="0"/>
          <w:numId w:val="7"/>
        </w:numPr>
        <w:tabs>
          <w:tab w:val="left" w:pos="540"/>
        </w:tabs>
        <w:spacing w:before="120"/>
        <w:rPr>
          <w:sz w:val="26"/>
          <w:szCs w:val="26"/>
        </w:rPr>
      </w:pPr>
      <w:r w:rsidRPr="00997455">
        <w:rPr>
          <w:sz w:val="26"/>
          <w:szCs w:val="26"/>
          <w:highlight w:val="yellow"/>
        </w:rPr>
        <w:t>Costello, E. J., Egger, H. L., &amp; Angold, A. (2005). The developmental epidemiology of anxiety disorders: Phenomenology, prevalence, and comorbidity.</w:t>
      </w:r>
      <w:r w:rsidRPr="00997455">
        <w:rPr>
          <w:rStyle w:val="apple-converted-space"/>
          <w:sz w:val="26"/>
          <w:szCs w:val="26"/>
          <w:highlight w:val="yellow"/>
        </w:rPr>
        <w:t> </w:t>
      </w:r>
      <w:r w:rsidRPr="00997455">
        <w:rPr>
          <w:sz w:val="26"/>
          <w:szCs w:val="26"/>
          <w:highlight w:val="yellow"/>
        </w:rPr>
        <w:t>Child and Adolescent Psychiatric Clinics of North America, 14(4), 631-644.</w:t>
      </w:r>
    </w:p>
    <w:p w:rsidR="003A56A2" w:rsidRPr="00997455" w:rsidRDefault="003A56A2" w:rsidP="00870F84">
      <w:pPr>
        <w:pStyle w:val="NormalWeb"/>
        <w:numPr>
          <w:ilvl w:val="0"/>
          <w:numId w:val="7"/>
        </w:numPr>
        <w:tabs>
          <w:tab w:val="left" w:pos="540"/>
        </w:tabs>
        <w:spacing w:before="120"/>
        <w:rPr>
          <w:color w:val="000000" w:themeColor="text1"/>
          <w:sz w:val="26"/>
          <w:szCs w:val="26"/>
        </w:rPr>
      </w:pPr>
      <w:r w:rsidRPr="00997455">
        <w:rPr>
          <w:color w:val="000000" w:themeColor="text1"/>
          <w:sz w:val="26"/>
          <w:szCs w:val="26"/>
          <w:highlight w:val="yellow"/>
        </w:rPr>
        <w:t>Cummings, C. M., Caporino, N. E., &amp; Kendall, P. C. (2014). Comorbidity of anxiety and depression in children and adolescents: 20 years after.</w:t>
      </w:r>
      <w:r w:rsidRPr="00997455">
        <w:rPr>
          <w:rStyle w:val="apple-converted-space"/>
          <w:color w:val="000000" w:themeColor="text1"/>
          <w:sz w:val="26"/>
          <w:szCs w:val="26"/>
          <w:highlight w:val="yellow"/>
        </w:rPr>
        <w:t> </w:t>
      </w:r>
      <w:r w:rsidRPr="00997455">
        <w:rPr>
          <w:rStyle w:val="Emphasis"/>
          <w:color w:val="000000" w:themeColor="text1"/>
          <w:sz w:val="26"/>
          <w:szCs w:val="26"/>
          <w:highlight w:val="yellow"/>
        </w:rPr>
        <w:t>Psychological Bulletin, 140</w:t>
      </w:r>
      <w:r w:rsidRPr="00997455">
        <w:rPr>
          <w:color w:val="000000" w:themeColor="text1"/>
          <w:sz w:val="26"/>
          <w:szCs w:val="26"/>
          <w:highlight w:val="yellow"/>
        </w:rPr>
        <w:t>(3), 816–845.</w:t>
      </w:r>
      <w:r w:rsidRPr="00997455">
        <w:rPr>
          <w:rStyle w:val="apple-converted-space"/>
          <w:color w:val="000000" w:themeColor="text1"/>
          <w:sz w:val="26"/>
          <w:szCs w:val="26"/>
          <w:highlight w:val="yellow"/>
        </w:rPr>
        <w:t> </w:t>
      </w:r>
      <w:r w:rsidRPr="00997455">
        <w:rPr>
          <w:color w:val="000000" w:themeColor="text1"/>
          <w:sz w:val="26"/>
          <w:szCs w:val="26"/>
          <w:highlight w:val="yellow"/>
        </w:rPr>
        <w:t>https://doi.org/10.1037/a0034733</w:t>
      </w:r>
    </w:p>
    <w:p w:rsidR="003A56A2" w:rsidRPr="003A56A2" w:rsidRDefault="003A56A2" w:rsidP="00870F84">
      <w:pPr>
        <w:numPr>
          <w:ilvl w:val="0"/>
          <w:numId w:val="7"/>
        </w:numPr>
        <w:tabs>
          <w:tab w:val="left" w:pos="540"/>
        </w:tabs>
        <w:spacing w:before="120" w:line="288" w:lineRule="auto"/>
        <w:rPr>
          <w:color w:val="000000"/>
          <w:sz w:val="26"/>
          <w:szCs w:val="26"/>
          <w:lang w:val="en-US"/>
        </w:rPr>
      </w:pPr>
      <w:r w:rsidRPr="003A56A2">
        <w:rPr>
          <w:color w:val="000000"/>
          <w:sz w:val="26"/>
          <w:szCs w:val="26"/>
          <w:highlight w:val="yellow"/>
          <w:lang w:val="en-US"/>
        </w:rPr>
        <w:lastRenderedPageBreak/>
        <w:t xml:space="preserve">Darbyshire, P., &amp; Beitsayadeh, C. (2025). </w:t>
      </w:r>
      <w:r w:rsidRPr="003A56A2">
        <w:rPr>
          <w:i/>
          <w:iCs/>
          <w:color w:val="000000"/>
          <w:sz w:val="26"/>
          <w:szCs w:val="26"/>
          <w:highlight w:val="yellow"/>
          <w:lang w:val="en-US"/>
        </w:rPr>
        <w:t>Transforming and standardizing Likert scale data: A crucial step in multi-instrument research</w:t>
      </w:r>
      <w:r w:rsidRPr="003A56A2">
        <w:rPr>
          <w:color w:val="000000"/>
          <w:sz w:val="26"/>
          <w:szCs w:val="26"/>
          <w:highlight w:val="yellow"/>
          <w:lang w:val="en-US"/>
        </w:rPr>
        <w:t>. Preprints.</w:t>
      </w:r>
      <w:r w:rsidRPr="00997455">
        <w:rPr>
          <w:color w:val="000000"/>
          <w:sz w:val="26"/>
          <w:szCs w:val="26"/>
          <w:lang w:val="vi-VN"/>
        </w:rPr>
        <w:t xml:space="preserve"> Minh chứng PDF </w:t>
      </w:r>
      <w:hyperlink r:id="rId25" w:history="1">
        <w:r w:rsidRPr="00997455">
          <w:rPr>
            <w:rStyle w:val="Hyperlink"/>
            <w:sz w:val="26"/>
            <w:szCs w:val="26"/>
            <w:lang w:val="vi-VN"/>
          </w:rPr>
          <w:t>file:///C:/Users/NC/Downloads/preprints202503.2064.v1.pdf</w:t>
        </w:r>
      </w:hyperlink>
    </w:p>
    <w:p w:rsidR="006D7C51" w:rsidRPr="004E0166" w:rsidRDefault="00A40BB4" w:rsidP="00870F84">
      <w:pPr>
        <w:numPr>
          <w:ilvl w:val="0"/>
          <w:numId w:val="7"/>
        </w:numPr>
        <w:spacing w:line="312" w:lineRule="auto"/>
        <w:jc w:val="both"/>
        <w:rPr>
          <w:rFonts w:ascii="Times New Roman" w:hAnsi="Times New Roman" w:cs="Times New Roman"/>
          <w:color w:val="0070C0"/>
          <w:sz w:val="24"/>
          <w:szCs w:val="24"/>
          <w:lang w:val="en-US"/>
        </w:rPr>
      </w:pPr>
      <w:r w:rsidRPr="004E0166">
        <w:rPr>
          <w:rFonts w:ascii="Times New Roman" w:hAnsi="Times New Roman" w:cs="Times New Roman"/>
          <w:color w:val="0070C0"/>
          <w:sz w:val="24"/>
          <w:szCs w:val="24"/>
          <w:lang w:val="en-US"/>
        </w:rPr>
        <w:t xml:space="preserve">Data Resource Center for Child &amp; Adolescent Health (2023): </w:t>
      </w:r>
      <w:r w:rsidR="00821876" w:rsidRPr="004E0166">
        <w:rPr>
          <w:rFonts w:ascii="Times New Roman" w:hAnsi="Times New Roman" w:cs="Times New Roman"/>
          <w:color w:val="0070C0"/>
          <w:sz w:val="24"/>
          <w:szCs w:val="24"/>
          <w:lang w:val="en-US"/>
        </w:rPr>
        <w:t>National Survey of Children's Health (NSCH) 2020</w:t>
      </w:r>
      <w:r w:rsidR="00322F56" w:rsidRPr="004E0166">
        <w:rPr>
          <w:rFonts w:ascii="Times New Roman" w:hAnsi="Times New Roman" w:cs="Times New Roman"/>
          <w:color w:val="0070C0"/>
          <w:sz w:val="24"/>
          <w:szCs w:val="24"/>
          <w:lang w:val="en-US"/>
        </w:rPr>
        <w:t xml:space="preserve">. </w:t>
      </w:r>
      <w:r w:rsidR="00322F56" w:rsidRPr="004E0166">
        <w:rPr>
          <w:rFonts w:ascii="Times New Roman" w:hAnsi="Times New Roman" w:cs="Times New Roman"/>
          <w:b/>
          <w:color w:val="0070C0"/>
          <w:sz w:val="24"/>
          <w:szCs w:val="24"/>
          <w:lang w:val="en-US"/>
        </w:rPr>
        <w:t>4.</w:t>
      </w:r>
    </w:p>
    <w:p w:rsidR="003A56A2" w:rsidRPr="00997455" w:rsidRDefault="003A56A2" w:rsidP="00870F84">
      <w:pPr>
        <w:pStyle w:val="NormalWeb"/>
        <w:numPr>
          <w:ilvl w:val="0"/>
          <w:numId w:val="7"/>
        </w:numPr>
        <w:tabs>
          <w:tab w:val="left" w:pos="540"/>
        </w:tabs>
        <w:spacing w:before="120"/>
        <w:rPr>
          <w:color w:val="000000" w:themeColor="text1"/>
          <w:sz w:val="26"/>
          <w:szCs w:val="26"/>
          <w:highlight w:val="yellow"/>
        </w:rPr>
      </w:pPr>
      <w:r w:rsidRPr="00997455">
        <w:rPr>
          <w:color w:val="000000" w:themeColor="text1"/>
          <w:sz w:val="26"/>
          <w:szCs w:val="26"/>
          <w:highlight w:val="yellow"/>
        </w:rPr>
        <w:t>de Lijster, J. M., Dieleman, G. C., Utens, E. M. W. J., Dierckx, B., Wierenga, M., Verhulst, F. C., &amp; Legerstee, J. S. (2018). Social and academic functioning in adolescents with anxiety disorders: A systematic review.</w:t>
      </w:r>
      <w:r w:rsidRPr="00997455">
        <w:rPr>
          <w:rStyle w:val="apple-converted-space"/>
          <w:color w:val="000000" w:themeColor="text1"/>
          <w:sz w:val="26"/>
          <w:szCs w:val="26"/>
          <w:highlight w:val="yellow"/>
        </w:rPr>
        <w:t> </w:t>
      </w:r>
      <w:r w:rsidRPr="00997455">
        <w:rPr>
          <w:rStyle w:val="Emphasis"/>
          <w:color w:val="000000" w:themeColor="text1"/>
          <w:sz w:val="26"/>
          <w:szCs w:val="26"/>
          <w:highlight w:val="yellow"/>
        </w:rPr>
        <w:t>Journal of Affective Disorders, 230</w:t>
      </w:r>
      <w:r w:rsidRPr="00997455">
        <w:rPr>
          <w:color w:val="000000" w:themeColor="text1"/>
          <w:sz w:val="26"/>
          <w:szCs w:val="26"/>
          <w:highlight w:val="yellow"/>
        </w:rPr>
        <w:t>, 108–117.</w:t>
      </w:r>
      <w:r w:rsidRPr="00997455">
        <w:rPr>
          <w:rStyle w:val="apple-converted-space"/>
          <w:color w:val="000000" w:themeColor="text1"/>
          <w:sz w:val="26"/>
          <w:szCs w:val="26"/>
          <w:highlight w:val="yellow"/>
        </w:rPr>
        <w:t> </w:t>
      </w:r>
      <w:r w:rsidRPr="00997455">
        <w:rPr>
          <w:color w:val="000000" w:themeColor="text1"/>
          <w:sz w:val="26"/>
          <w:szCs w:val="26"/>
          <w:highlight w:val="yellow"/>
        </w:rPr>
        <w:t>https://doi.org/10.1016/j.jad.2018.01.008</w:t>
      </w:r>
    </w:p>
    <w:p w:rsidR="003A56A2" w:rsidRPr="00997455" w:rsidRDefault="003A56A2" w:rsidP="00870F84">
      <w:pPr>
        <w:pStyle w:val="NormalWeb"/>
        <w:numPr>
          <w:ilvl w:val="0"/>
          <w:numId w:val="7"/>
        </w:numPr>
        <w:tabs>
          <w:tab w:val="left" w:pos="540"/>
        </w:tabs>
        <w:spacing w:before="120"/>
        <w:rPr>
          <w:color w:val="000000" w:themeColor="text1"/>
          <w:sz w:val="26"/>
          <w:szCs w:val="26"/>
          <w:highlight w:val="yellow"/>
        </w:rPr>
      </w:pPr>
      <w:r w:rsidRPr="00997455">
        <w:rPr>
          <w:color w:val="000000" w:themeColor="text1"/>
          <w:sz w:val="26"/>
          <w:szCs w:val="26"/>
          <w:highlight w:val="yellow"/>
        </w:rPr>
        <w:t>de Lijster, J. M., Dierckx, B., Utens, E. M. W. J., Verhulst, F. C., Zieldorff, C., Dieleman, G. C., &amp; Legerstee, J. S. (2017). The age of onset of anxiety disorders: A meta-analysis.</w:t>
      </w:r>
      <w:r w:rsidRPr="00997455">
        <w:rPr>
          <w:rStyle w:val="apple-converted-space"/>
          <w:color w:val="000000" w:themeColor="text1"/>
          <w:sz w:val="26"/>
          <w:szCs w:val="26"/>
          <w:highlight w:val="yellow"/>
        </w:rPr>
        <w:t> </w:t>
      </w:r>
      <w:r w:rsidRPr="00997455">
        <w:rPr>
          <w:rStyle w:val="Emphasis"/>
          <w:color w:val="000000" w:themeColor="text1"/>
          <w:sz w:val="26"/>
          <w:szCs w:val="26"/>
          <w:highlight w:val="yellow"/>
        </w:rPr>
        <w:t>Canadian Journal of Psychiatry, 62</w:t>
      </w:r>
      <w:r w:rsidRPr="00997455">
        <w:rPr>
          <w:color w:val="000000" w:themeColor="text1"/>
          <w:sz w:val="26"/>
          <w:szCs w:val="26"/>
          <w:highlight w:val="yellow"/>
        </w:rPr>
        <w:t>(4), 237–246.</w:t>
      </w:r>
      <w:r w:rsidRPr="00997455">
        <w:rPr>
          <w:rStyle w:val="apple-converted-space"/>
          <w:color w:val="000000" w:themeColor="text1"/>
          <w:sz w:val="26"/>
          <w:szCs w:val="26"/>
          <w:highlight w:val="yellow"/>
        </w:rPr>
        <w:t> </w:t>
      </w:r>
      <w:r w:rsidRPr="00997455">
        <w:rPr>
          <w:color w:val="000000" w:themeColor="text1"/>
          <w:sz w:val="26"/>
          <w:szCs w:val="26"/>
          <w:highlight w:val="yellow"/>
        </w:rPr>
        <w:t>https://doi.org/10.1177/0706743716640757</w:t>
      </w:r>
    </w:p>
    <w:p w:rsidR="003A56A2" w:rsidRPr="00997455" w:rsidRDefault="003A56A2" w:rsidP="00870F84">
      <w:pPr>
        <w:pStyle w:val="NormalWeb"/>
        <w:numPr>
          <w:ilvl w:val="0"/>
          <w:numId w:val="7"/>
        </w:numPr>
        <w:tabs>
          <w:tab w:val="left" w:pos="540"/>
        </w:tabs>
        <w:spacing w:after="120"/>
        <w:rPr>
          <w:sz w:val="26"/>
          <w:szCs w:val="26"/>
        </w:rPr>
      </w:pPr>
      <w:r w:rsidRPr="00997455">
        <w:rPr>
          <w:sz w:val="26"/>
          <w:szCs w:val="26"/>
          <w:highlight w:val="yellow"/>
        </w:rPr>
        <w:t>Deb, S., Strodl, E., &amp; Sun, J. (2015). Academic stress, parental pressure, anxiety and mental health among Indian high school students.</w:t>
      </w:r>
      <w:r w:rsidRPr="00997455">
        <w:rPr>
          <w:rStyle w:val="apple-converted-space"/>
          <w:sz w:val="26"/>
          <w:szCs w:val="26"/>
          <w:highlight w:val="yellow"/>
        </w:rPr>
        <w:t> </w:t>
      </w:r>
      <w:r w:rsidRPr="00997455">
        <w:rPr>
          <w:i/>
          <w:iCs/>
          <w:sz w:val="26"/>
          <w:szCs w:val="26"/>
          <w:highlight w:val="yellow"/>
        </w:rPr>
        <w:t>International Journal of Psychology and Behavioral Sciences</w:t>
      </w:r>
      <w:r w:rsidRPr="00997455">
        <w:rPr>
          <w:sz w:val="26"/>
          <w:szCs w:val="26"/>
          <w:highlight w:val="yellow"/>
        </w:rPr>
        <w:t>,</w:t>
      </w:r>
      <w:r w:rsidRPr="00997455">
        <w:rPr>
          <w:rStyle w:val="apple-converted-space"/>
          <w:sz w:val="26"/>
          <w:szCs w:val="26"/>
          <w:highlight w:val="yellow"/>
        </w:rPr>
        <w:t> </w:t>
      </w:r>
      <w:r w:rsidRPr="00997455">
        <w:rPr>
          <w:i/>
          <w:iCs/>
          <w:sz w:val="26"/>
          <w:szCs w:val="26"/>
          <w:highlight w:val="yellow"/>
        </w:rPr>
        <w:t>5</w:t>
      </w:r>
      <w:r w:rsidRPr="00997455">
        <w:rPr>
          <w:sz w:val="26"/>
          <w:szCs w:val="26"/>
          <w:highlight w:val="yellow"/>
        </w:rPr>
        <w:t>(1), 26-34.</w:t>
      </w:r>
    </w:p>
    <w:p w:rsidR="009C65AB" w:rsidRPr="004E0166" w:rsidRDefault="009C65AB" w:rsidP="00870F84">
      <w:pPr>
        <w:pStyle w:val="NormalWeb"/>
        <w:numPr>
          <w:ilvl w:val="0"/>
          <w:numId w:val="7"/>
        </w:numPr>
        <w:spacing w:before="120" w:line="288" w:lineRule="auto"/>
        <w:rPr>
          <w:color w:val="0070C0"/>
        </w:rPr>
      </w:pPr>
      <w:r w:rsidRPr="004E0166">
        <w:rPr>
          <w:color w:val="0070C0"/>
        </w:rPr>
        <w:t>Deb, S., Strodl, E., &amp; Sun, J. (2015). Academic stress, parental pressure, anxiety and mental health among Indian high school students.</w:t>
      </w:r>
      <w:r w:rsidRPr="004E0166">
        <w:rPr>
          <w:rStyle w:val="apple-converted-space"/>
          <w:color w:val="0070C0"/>
        </w:rPr>
        <w:t> </w:t>
      </w:r>
      <w:r w:rsidRPr="004E0166">
        <w:rPr>
          <w:i/>
          <w:iCs/>
          <w:color w:val="0070C0"/>
        </w:rPr>
        <w:t>International Journal of Psychology and Behavioral Sciences, 5</w:t>
      </w:r>
      <w:r w:rsidRPr="004E0166">
        <w:rPr>
          <w:color w:val="0070C0"/>
        </w:rPr>
        <w:t>(1), 26-34.</w:t>
      </w:r>
      <w:r w:rsidR="00322F56" w:rsidRPr="004E0166">
        <w:rPr>
          <w:color w:val="0070C0"/>
        </w:rPr>
        <w:t xml:space="preserve"> </w:t>
      </w:r>
      <w:r w:rsidR="00322F56" w:rsidRPr="004E0166">
        <w:rPr>
          <w:b/>
          <w:color w:val="0070C0"/>
        </w:rPr>
        <w:t>57.</w:t>
      </w:r>
    </w:p>
    <w:p w:rsidR="003A56A2" w:rsidRPr="00997455" w:rsidRDefault="003A56A2" w:rsidP="00870F84">
      <w:pPr>
        <w:numPr>
          <w:ilvl w:val="0"/>
          <w:numId w:val="7"/>
        </w:numPr>
        <w:tabs>
          <w:tab w:val="left" w:pos="540"/>
        </w:tabs>
        <w:spacing w:before="120"/>
        <w:rPr>
          <w:sz w:val="26"/>
          <w:szCs w:val="26"/>
        </w:rPr>
      </w:pPr>
      <w:r w:rsidRPr="003A56A2">
        <w:rPr>
          <w:sz w:val="26"/>
          <w:szCs w:val="26"/>
          <w:highlight w:val="yellow"/>
          <w:lang w:val="en-US"/>
        </w:rPr>
        <w:t>Deng, J., Liu, J., Luo, J., Pi, Y., Pan, J., Fu, Z., &amp; Tang, X. (2024). Social anxiety and bullying victimization: A three-level meta-analysis of cross-sectional and longitudinal studies. </w:t>
      </w:r>
      <w:r w:rsidRPr="00997455">
        <w:rPr>
          <w:i/>
          <w:iCs/>
          <w:sz w:val="26"/>
          <w:szCs w:val="26"/>
          <w:highlight w:val="yellow"/>
        </w:rPr>
        <w:t>Child Abuse &amp; Neglect, 157</w:t>
      </w:r>
      <w:r w:rsidRPr="00997455">
        <w:rPr>
          <w:sz w:val="26"/>
          <w:szCs w:val="26"/>
          <w:highlight w:val="yellow"/>
        </w:rPr>
        <w:t>, 107052. https://doi.org/10.1016/j.chiabu.2024.107052</w:t>
      </w:r>
    </w:p>
    <w:p w:rsidR="00821ECF" w:rsidRPr="004E0166" w:rsidRDefault="00821ECF" w:rsidP="00870F84">
      <w:pPr>
        <w:numPr>
          <w:ilvl w:val="0"/>
          <w:numId w:val="7"/>
        </w:numPr>
        <w:spacing w:line="312" w:lineRule="auto"/>
        <w:jc w:val="both"/>
        <w:rPr>
          <w:rFonts w:ascii="Times New Roman" w:hAnsi="Times New Roman" w:cs="Times New Roman"/>
          <w:color w:val="0070C0"/>
          <w:sz w:val="24"/>
          <w:szCs w:val="24"/>
          <w:lang w:val="en-US"/>
        </w:rPr>
      </w:pPr>
      <w:r w:rsidRPr="004E0166">
        <w:rPr>
          <w:rFonts w:ascii="Times New Roman" w:hAnsi="Times New Roman" w:cs="Times New Roman"/>
          <w:color w:val="0070C0"/>
          <w:sz w:val="24"/>
          <w:szCs w:val="24"/>
          <w:lang w:val="en-US"/>
        </w:rPr>
        <w:t>Crisp</w:t>
      </w:r>
      <w:r w:rsidR="00FF6AFD">
        <w:rPr>
          <w:rFonts w:ascii="Times New Roman" w:hAnsi="Times New Roman" w:cs="Times New Roman"/>
          <w:color w:val="0070C0"/>
          <w:sz w:val="24"/>
          <w:szCs w:val="24"/>
          <w:lang w:val="en-US"/>
        </w:rPr>
        <w:t xml:space="preserve"> </w:t>
      </w:r>
      <w:r w:rsidR="00FF6AFD" w:rsidRPr="004E0166">
        <w:rPr>
          <w:rFonts w:ascii="Times New Roman" w:hAnsi="Times New Roman" w:cs="Times New Roman"/>
          <w:color w:val="0070C0"/>
          <w:sz w:val="24"/>
          <w:szCs w:val="24"/>
          <w:lang w:val="en-US"/>
        </w:rPr>
        <w:t>D</w:t>
      </w:r>
      <w:r w:rsidR="00FF6AFD">
        <w:rPr>
          <w:rFonts w:ascii="Times New Roman" w:hAnsi="Times New Roman" w:cs="Times New Roman"/>
          <w:color w:val="0070C0"/>
          <w:sz w:val="24"/>
          <w:szCs w:val="24"/>
          <w:lang w:val="en-US"/>
        </w:rPr>
        <w:t>.</w:t>
      </w:r>
      <w:r w:rsidRPr="004E0166">
        <w:rPr>
          <w:rFonts w:ascii="Times New Roman" w:hAnsi="Times New Roman" w:cs="Times New Roman"/>
          <w:color w:val="0070C0"/>
          <w:sz w:val="24"/>
          <w:szCs w:val="24"/>
          <w:lang w:val="en-US"/>
        </w:rPr>
        <w:t xml:space="preserve">, Debra Rickwood, Richard Burns, Emily Bariola (2025). </w:t>
      </w:r>
      <w:r w:rsidRPr="004E0166">
        <w:rPr>
          <w:rFonts w:ascii="Times New Roman" w:hAnsi="Times New Roman" w:cs="Times New Roman"/>
          <w:i/>
          <w:color w:val="0070C0"/>
          <w:sz w:val="24"/>
          <w:szCs w:val="24"/>
          <w:lang w:val="en-US"/>
        </w:rPr>
        <w:t>The Complete Mental Health of Australia's Adolescents and Emerging Adults: Distress and Wellbeing across 3 Nationally Representative Community Samples</w:t>
      </w:r>
      <w:r w:rsidRPr="004E0166">
        <w:rPr>
          <w:rFonts w:ascii="Times New Roman" w:hAnsi="Times New Roman" w:cs="Times New Roman"/>
          <w:color w:val="0070C0"/>
          <w:sz w:val="24"/>
          <w:szCs w:val="24"/>
          <w:lang w:val="en-US"/>
        </w:rPr>
        <w:t>. Đại học Canberra; Đại học Quốc gia Úc; Kantar Public, Melbourne. Epidemiology and Psychiatric Sciences (Q1, IF ≈ 7,0). 2025, Vol. 34, e16, 11 trang. DOI 10.1017/S2045796025000083</w:t>
      </w:r>
      <w:r w:rsidR="00E4797C" w:rsidRPr="004E0166">
        <w:rPr>
          <w:rFonts w:ascii="Times New Roman" w:hAnsi="Times New Roman" w:cs="Times New Roman"/>
          <w:color w:val="0070C0"/>
          <w:sz w:val="24"/>
          <w:szCs w:val="24"/>
          <w:lang w:val="en-US"/>
        </w:rPr>
        <w:t xml:space="preserve">. </w:t>
      </w:r>
      <w:r w:rsidR="00E4797C" w:rsidRPr="004E0166">
        <w:rPr>
          <w:rFonts w:ascii="Times New Roman" w:hAnsi="Times New Roman" w:cs="Times New Roman"/>
          <w:b/>
          <w:color w:val="0070C0"/>
          <w:sz w:val="24"/>
          <w:szCs w:val="24"/>
          <w:lang w:val="en-US"/>
        </w:rPr>
        <w:t>37.</w:t>
      </w:r>
    </w:p>
    <w:p w:rsidR="003A56A2" w:rsidRPr="00997455" w:rsidRDefault="003A56A2" w:rsidP="00870F84">
      <w:pPr>
        <w:pStyle w:val="NormalWeb"/>
        <w:numPr>
          <w:ilvl w:val="0"/>
          <w:numId w:val="7"/>
        </w:numPr>
        <w:tabs>
          <w:tab w:val="left" w:pos="540"/>
        </w:tabs>
        <w:spacing w:after="120"/>
        <w:rPr>
          <w:sz w:val="26"/>
          <w:szCs w:val="26"/>
          <w:highlight w:val="yellow"/>
        </w:rPr>
      </w:pPr>
      <w:r w:rsidRPr="00997455">
        <w:rPr>
          <w:sz w:val="26"/>
          <w:szCs w:val="26"/>
          <w:highlight w:val="yellow"/>
        </w:rPr>
        <w:t xml:space="preserve">Dinh, Hong-Van Thi, Do, Le-Hang Thi, &amp; Phan, Mai-Huong Thi. (2021). </w:t>
      </w:r>
      <w:r w:rsidRPr="00997455">
        <w:rPr>
          <w:i/>
          <w:iCs/>
          <w:sz w:val="26"/>
          <w:szCs w:val="26"/>
          <w:highlight w:val="yellow"/>
        </w:rPr>
        <w:t>School factors causing Vietnamese adolescents’ anxiety in secondary schools</w:t>
      </w:r>
      <w:r w:rsidRPr="00997455">
        <w:rPr>
          <w:sz w:val="26"/>
          <w:szCs w:val="26"/>
          <w:highlight w:val="yellow"/>
        </w:rPr>
        <w:t>. Psychology and Education, 58(1), 883–894.</w:t>
      </w:r>
    </w:p>
    <w:p w:rsidR="003A56A2" w:rsidRPr="00997455" w:rsidRDefault="003A56A2" w:rsidP="00870F84">
      <w:pPr>
        <w:pStyle w:val="NormalWeb"/>
        <w:numPr>
          <w:ilvl w:val="0"/>
          <w:numId w:val="7"/>
        </w:numPr>
        <w:tabs>
          <w:tab w:val="left" w:pos="540"/>
        </w:tabs>
        <w:spacing w:after="120"/>
        <w:rPr>
          <w:color w:val="000000"/>
          <w:sz w:val="26"/>
          <w:szCs w:val="26"/>
        </w:rPr>
      </w:pPr>
      <w:r w:rsidRPr="00997455">
        <w:rPr>
          <w:color w:val="000000"/>
          <w:sz w:val="26"/>
          <w:szCs w:val="26"/>
          <w:highlight w:val="yellow"/>
        </w:rPr>
        <w:t>Dunning, D. L., Griffiths, K., Kuyken, W., Crane, C., Foulkes, L., Parker, J., &amp; Dalgleish, T. (2022). The effects of mindfulness-based interventions on cognition and mental health in children and adolescents.</w:t>
      </w:r>
      <w:r w:rsidRPr="00997455">
        <w:rPr>
          <w:rStyle w:val="apple-converted-space"/>
          <w:rFonts w:eastAsiaTheme="majorEastAsia"/>
          <w:color w:val="000000"/>
          <w:sz w:val="26"/>
          <w:szCs w:val="26"/>
          <w:highlight w:val="yellow"/>
        </w:rPr>
        <w:t> </w:t>
      </w:r>
      <w:r w:rsidRPr="00997455">
        <w:rPr>
          <w:rStyle w:val="Emphasis"/>
          <w:rFonts w:eastAsiaTheme="majorEastAsia"/>
          <w:color w:val="000000"/>
          <w:sz w:val="26"/>
          <w:szCs w:val="26"/>
          <w:highlight w:val="yellow"/>
        </w:rPr>
        <w:t>Journal of Child Psychology and Psychiatry, 63</w:t>
      </w:r>
      <w:r w:rsidRPr="00997455">
        <w:rPr>
          <w:color w:val="000000"/>
          <w:sz w:val="26"/>
          <w:szCs w:val="26"/>
          <w:highlight w:val="yellow"/>
        </w:rPr>
        <w:t>(4), 356–378.</w:t>
      </w:r>
      <w:r w:rsidRPr="00997455">
        <w:rPr>
          <w:rStyle w:val="apple-converted-space"/>
          <w:rFonts w:eastAsiaTheme="majorEastAsia"/>
          <w:color w:val="000000"/>
          <w:sz w:val="26"/>
          <w:szCs w:val="26"/>
          <w:highlight w:val="yellow"/>
        </w:rPr>
        <w:t> </w:t>
      </w:r>
      <w:hyperlink r:id="rId26" w:tgtFrame="_new" w:history="1">
        <w:r w:rsidRPr="00997455">
          <w:rPr>
            <w:rStyle w:val="Hyperlink"/>
            <w:rFonts w:eastAsiaTheme="majorEastAsia"/>
            <w:sz w:val="26"/>
            <w:szCs w:val="26"/>
            <w:highlight w:val="yellow"/>
          </w:rPr>
          <w:t>https://doi.org/10.1111/jcpp.13465</w:t>
        </w:r>
      </w:hyperlink>
    </w:p>
    <w:p w:rsidR="003A56A2" w:rsidRDefault="003A56A2" w:rsidP="00870F84">
      <w:pPr>
        <w:pStyle w:val="NormalWeb"/>
        <w:numPr>
          <w:ilvl w:val="0"/>
          <w:numId w:val="7"/>
        </w:numPr>
        <w:tabs>
          <w:tab w:val="left" w:pos="540"/>
        </w:tabs>
        <w:spacing w:before="120"/>
        <w:rPr>
          <w:sz w:val="26"/>
          <w:szCs w:val="26"/>
          <w:highlight w:val="yellow"/>
        </w:rPr>
      </w:pPr>
      <w:r w:rsidRPr="00997455">
        <w:rPr>
          <w:color w:val="000000"/>
          <w:sz w:val="26"/>
          <w:szCs w:val="26"/>
          <w:highlight w:val="yellow"/>
        </w:rPr>
        <w:t>Dunning, D. L., Griffiths, K., Kuyken, W., Crane, C., Foulkes, L., Parker, J., &amp; Dalgleish, T. (2022). The effects of mindfulness-based interventions on cognition and mental health in children and adolescents.</w:t>
      </w:r>
      <w:r w:rsidRPr="00997455">
        <w:rPr>
          <w:rStyle w:val="apple-converted-space"/>
          <w:rFonts w:eastAsiaTheme="majorEastAsia"/>
          <w:color w:val="000000"/>
          <w:sz w:val="26"/>
          <w:szCs w:val="26"/>
          <w:highlight w:val="yellow"/>
        </w:rPr>
        <w:t> </w:t>
      </w:r>
      <w:r w:rsidRPr="00997455">
        <w:rPr>
          <w:rStyle w:val="Emphasis"/>
          <w:rFonts w:eastAsiaTheme="majorEastAsia"/>
          <w:color w:val="000000"/>
          <w:sz w:val="26"/>
          <w:szCs w:val="26"/>
          <w:highlight w:val="yellow"/>
        </w:rPr>
        <w:t>Journal of Child Psychology and Psychiatry, 63</w:t>
      </w:r>
      <w:r w:rsidRPr="00997455">
        <w:rPr>
          <w:color w:val="000000"/>
          <w:sz w:val="26"/>
          <w:szCs w:val="26"/>
          <w:highlight w:val="yellow"/>
        </w:rPr>
        <w:t>(4), 356–378.</w:t>
      </w:r>
      <w:r w:rsidRPr="00997455">
        <w:rPr>
          <w:rStyle w:val="apple-converted-space"/>
          <w:rFonts w:eastAsiaTheme="majorEastAsia"/>
          <w:color w:val="000000"/>
          <w:sz w:val="26"/>
          <w:szCs w:val="26"/>
          <w:highlight w:val="yellow"/>
        </w:rPr>
        <w:t> </w:t>
      </w:r>
      <w:hyperlink r:id="rId27" w:tgtFrame="_new" w:history="1">
        <w:r w:rsidRPr="00997455">
          <w:rPr>
            <w:rStyle w:val="Hyperlink"/>
            <w:rFonts w:eastAsiaTheme="majorEastAsia"/>
            <w:sz w:val="26"/>
            <w:szCs w:val="26"/>
            <w:highlight w:val="yellow"/>
          </w:rPr>
          <w:t>https://doi.org/10.1111/jcpp.13465</w:t>
        </w:r>
      </w:hyperlink>
    </w:p>
    <w:p w:rsidR="00824AE4" w:rsidRPr="00997455" w:rsidRDefault="00824AE4" w:rsidP="00824AE4">
      <w:pPr>
        <w:pStyle w:val="NormalWeb"/>
        <w:numPr>
          <w:ilvl w:val="0"/>
          <w:numId w:val="7"/>
        </w:numPr>
        <w:tabs>
          <w:tab w:val="left" w:pos="540"/>
        </w:tabs>
        <w:spacing w:before="120"/>
        <w:rPr>
          <w:color w:val="000000"/>
          <w:sz w:val="26"/>
          <w:szCs w:val="26"/>
        </w:rPr>
      </w:pPr>
      <w:r w:rsidRPr="00997455">
        <w:rPr>
          <w:color w:val="000000"/>
          <w:sz w:val="26"/>
          <w:szCs w:val="26"/>
          <w:highlight w:val="yellow"/>
        </w:rPr>
        <w:t>Durlak, J. A., Weissberg, R. P., Dymnicki, A. B., Taylor, R. D., &amp; Schellinger, K. B. (2011). The impact of enhancing students’ social and emotional learning.</w:t>
      </w:r>
      <w:r w:rsidRPr="00997455">
        <w:rPr>
          <w:rStyle w:val="apple-converted-space"/>
          <w:rFonts w:eastAsiaTheme="majorEastAsia"/>
          <w:color w:val="000000"/>
          <w:sz w:val="26"/>
          <w:szCs w:val="26"/>
          <w:highlight w:val="yellow"/>
        </w:rPr>
        <w:t> </w:t>
      </w:r>
      <w:r w:rsidRPr="00997455">
        <w:rPr>
          <w:rStyle w:val="Emphasis"/>
          <w:rFonts w:eastAsiaTheme="majorEastAsia"/>
          <w:color w:val="000000"/>
          <w:sz w:val="26"/>
          <w:szCs w:val="26"/>
          <w:highlight w:val="yellow"/>
        </w:rPr>
        <w:t>Child Development, 82</w:t>
      </w:r>
      <w:r w:rsidRPr="00997455">
        <w:rPr>
          <w:color w:val="000000"/>
          <w:sz w:val="26"/>
          <w:szCs w:val="26"/>
          <w:highlight w:val="yellow"/>
        </w:rPr>
        <w:t>(1), 405–432.</w:t>
      </w:r>
      <w:r w:rsidRPr="00997455">
        <w:rPr>
          <w:rStyle w:val="apple-converted-space"/>
          <w:rFonts w:eastAsiaTheme="majorEastAsia"/>
          <w:color w:val="000000"/>
          <w:sz w:val="26"/>
          <w:szCs w:val="26"/>
          <w:highlight w:val="yellow"/>
        </w:rPr>
        <w:t> </w:t>
      </w:r>
      <w:hyperlink r:id="rId28" w:tgtFrame="_new" w:history="1">
        <w:r w:rsidRPr="00997455">
          <w:rPr>
            <w:rStyle w:val="Hyperlink"/>
            <w:rFonts w:eastAsiaTheme="majorEastAsia"/>
            <w:sz w:val="26"/>
            <w:szCs w:val="26"/>
            <w:highlight w:val="yellow"/>
          </w:rPr>
          <w:t>https://doi.org/10.1111/j.1467-8624.2010.01564.x</w:t>
        </w:r>
      </w:hyperlink>
    </w:p>
    <w:p w:rsidR="003A56A2" w:rsidRPr="00997455" w:rsidRDefault="003A56A2" w:rsidP="00870F84">
      <w:pPr>
        <w:numPr>
          <w:ilvl w:val="0"/>
          <w:numId w:val="7"/>
        </w:numPr>
        <w:tabs>
          <w:tab w:val="left" w:pos="540"/>
        </w:tabs>
        <w:spacing w:before="120" w:line="288" w:lineRule="auto"/>
        <w:rPr>
          <w:rFonts w:eastAsia="Calibri"/>
          <w:sz w:val="26"/>
          <w:szCs w:val="26"/>
          <w:highlight w:val="yellow"/>
        </w:rPr>
      </w:pPr>
      <w:r w:rsidRPr="003A56A2">
        <w:rPr>
          <w:rFonts w:eastAsia="Calibri"/>
          <w:sz w:val="26"/>
          <w:szCs w:val="26"/>
          <w:highlight w:val="yellow"/>
          <w:lang w:val="en-US"/>
        </w:rPr>
        <w:t xml:space="preserve">Ebesutani, Chad, Bernstein, Adam, Nakamura, Bradley J., Chorpita, Bruce F., Weisz, John R., &amp; Research Network on Youth Mental Health. (2010). </w:t>
      </w:r>
      <w:r w:rsidRPr="003A56A2">
        <w:rPr>
          <w:rFonts w:eastAsia="Calibri"/>
          <w:i/>
          <w:iCs/>
          <w:sz w:val="26"/>
          <w:szCs w:val="26"/>
          <w:highlight w:val="yellow"/>
          <w:lang w:val="en-US"/>
        </w:rPr>
        <w:t xml:space="preserve">A psychometric analysis of the </w:t>
      </w:r>
      <w:r w:rsidRPr="003A56A2">
        <w:rPr>
          <w:rFonts w:eastAsia="Calibri"/>
          <w:i/>
          <w:iCs/>
          <w:sz w:val="26"/>
          <w:szCs w:val="26"/>
          <w:highlight w:val="yellow"/>
          <w:lang w:val="en-US"/>
        </w:rPr>
        <w:lastRenderedPageBreak/>
        <w:t>revised child anxiety and depression scale—Parent version in a clinical sample</w:t>
      </w:r>
      <w:r w:rsidRPr="003A56A2">
        <w:rPr>
          <w:rFonts w:eastAsia="Calibri"/>
          <w:sz w:val="26"/>
          <w:szCs w:val="26"/>
          <w:highlight w:val="yellow"/>
          <w:lang w:val="en-US"/>
        </w:rPr>
        <w:t xml:space="preserve">. </w:t>
      </w:r>
      <w:r w:rsidRPr="00997455">
        <w:rPr>
          <w:rFonts w:eastAsia="Calibri"/>
          <w:i/>
          <w:iCs/>
          <w:sz w:val="26"/>
          <w:szCs w:val="26"/>
          <w:highlight w:val="yellow"/>
        </w:rPr>
        <w:t>Journal of Abnormal Child Psychology</w:t>
      </w:r>
      <w:r w:rsidRPr="00997455">
        <w:rPr>
          <w:rFonts w:eastAsia="Calibri"/>
          <w:sz w:val="26"/>
          <w:szCs w:val="26"/>
          <w:highlight w:val="yellow"/>
        </w:rPr>
        <w:t>, 38(2), 249–260. https://doi.org/10.1007/s10802-009-9363-8</w:t>
      </w:r>
    </w:p>
    <w:p w:rsidR="003A56A2" w:rsidRPr="00FE7018" w:rsidRDefault="003A56A2" w:rsidP="00870F84">
      <w:pPr>
        <w:numPr>
          <w:ilvl w:val="0"/>
          <w:numId w:val="7"/>
        </w:numPr>
        <w:tabs>
          <w:tab w:val="left" w:pos="540"/>
        </w:tabs>
        <w:spacing w:before="120" w:line="288" w:lineRule="auto"/>
        <w:rPr>
          <w:sz w:val="26"/>
          <w:szCs w:val="26"/>
        </w:rPr>
      </w:pPr>
      <w:r w:rsidRPr="003A56A2">
        <w:rPr>
          <w:rFonts w:eastAsia="Calibri"/>
          <w:sz w:val="26"/>
          <w:szCs w:val="26"/>
          <w:highlight w:val="yellow"/>
          <w:lang w:val="en-US"/>
        </w:rPr>
        <w:t xml:space="preserve">Ebesutani, Chad, Reise, Steven P., Chorpita, Bruce F., Ale, Chelsea, Regan, Jennifer, Young, John, Higa-McMillan, Charmaine, &amp; Weisz, John R. (2012). </w:t>
      </w:r>
      <w:r w:rsidRPr="003A56A2">
        <w:rPr>
          <w:rFonts w:eastAsia="Calibri"/>
          <w:i/>
          <w:iCs/>
          <w:sz w:val="26"/>
          <w:szCs w:val="26"/>
          <w:highlight w:val="yellow"/>
          <w:lang w:val="en-US"/>
        </w:rPr>
        <w:t>The Revised Child Anxiety and Depression Scale–Short Version: Scale reduction via exploratory bifactor modeling of the broad anxiety factor</w:t>
      </w:r>
      <w:r w:rsidRPr="003A56A2">
        <w:rPr>
          <w:rFonts w:eastAsia="Calibri"/>
          <w:sz w:val="26"/>
          <w:szCs w:val="26"/>
          <w:highlight w:val="yellow"/>
          <w:lang w:val="en-US"/>
        </w:rPr>
        <w:t xml:space="preserve">. </w:t>
      </w:r>
      <w:r w:rsidRPr="00FE7018">
        <w:rPr>
          <w:rFonts w:eastAsia="Calibri"/>
          <w:i/>
          <w:iCs/>
          <w:sz w:val="26"/>
          <w:szCs w:val="26"/>
          <w:highlight w:val="yellow"/>
        </w:rPr>
        <w:t>Psychological Assessment</w:t>
      </w:r>
      <w:r w:rsidRPr="00FE7018">
        <w:rPr>
          <w:rFonts w:eastAsia="Calibri"/>
          <w:sz w:val="26"/>
          <w:szCs w:val="26"/>
          <w:highlight w:val="yellow"/>
        </w:rPr>
        <w:t>, 24(4), 833–845. https://doi.org/10.1037/a0027283</w:t>
      </w:r>
    </w:p>
    <w:p w:rsidR="003A56A2" w:rsidRDefault="003A56A2" w:rsidP="00870F84">
      <w:pPr>
        <w:pStyle w:val="NormalWeb"/>
        <w:numPr>
          <w:ilvl w:val="0"/>
          <w:numId w:val="7"/>
        </w:numPr>
        <w:tabs>
          <w:tab w:val="left" w:pos="540"/>
        </w:tabs>
        <w:spacing w:after="120" w:line="288" w:lineRule="auto"/>
        <w:rPr>
          <w:sz w:val="26"/>
          <w:szCs w:val="26"/>
          <w:highlight w:val="yellow"/>
        </w:rPr>
      </w:pPr>
      <w:r w:rsidRPr="00997455">
        <w:rPr>
          <w:sz w:val="26"/>
          <w:szCs w:val="26"/>
          <w:highlight w:val="yellow"/>
        </w:rPr>
        <w:t xml:space="preserve">Elhai, Jon D., Dvorak, Robert D., Levine, Jason C., &amp; Hall, Brian J. (2017). Problematic smartphone use: A conceptual overview and systematic review. </w:t>
      </w:r>
      <w:r w:rsidRPr="00997455">
        <w:rPr>
          <w:i/>
          <w:iCs/>
          <w:sz w:val="26"/>
          <w:szCs w:val="26"/>
          <w:highlight w:val="yellow"/>
        </w:rPr>
        <w:t>Journal of Affective Disorders, 207</w:t>
      </w:r>
      <w:r w:rsidRPr="00997455">
        <w:rPr>
          <w:sz w:val="26"/>
          <w:szCs w:val="26"/>
          <w:highlight w:val="yellow"/>
        </w:rPr>
        <w:t xml:space="preserve">, 251–259. </w:t>
      </w:r>
      <w:hyperlink r:id="rId29" w:tgtFrame="_new" w:history="1">
        <w:r w:rsidRPr="00997455">
          <w:rPr>
            <w:rStyle w:val="Hyperlink"/>
            <w:sz w:val="26"/>
            <w:szCs w:val="26"/>
            <w:highlight w:val="yellow"/>
          </w:rPr>
          <w:t>https://doi.org/10.1016/j.jad.2016.08.030</w:t>
        </w:r>
      </w:hyperlink>
      <w:r w:rsidRPr="00997455">
        <w:rPr>
          <w:sz w:val="26"/>
          <w:szCs w:val="26"/>
          <w:highlight w:val="yellow"/>
        </w:rPr>
        <w:t xml:space="preserve"> </w:t>
      </w:r>
    </w:p>
    <w:p w:rsidR="00150A07" w:rsidRPr="00997455" w:rsidRDefault="00150A07" w:rsidP="00150A07">
      <w:pPr>
        <w:pStyle w:val="NormalWeb"/>
        <w:numPr>
          <w:ilvl w:val="0"/>
          <w:numId w:val="7"/>
        </w:numPr>
        <w:tabs>
          <w:tab w:val="left" w:pos="540"/>
        </w:tabs>
        <w:spacing w:before="120"/>
        <w:rPr>
          <w:sz w:val="26"/>
          <w:szCs w:val="26"/>
        </w:rPr>
      </w:pPr>
      <w:r w:rsidRPr="00997455">
        <w:rPr>
          <w:sz w:val="26"/>
          <w:szCs w:val="26"/>
          <w:highlight w:val="yellow"/>
        </w:rPr>
        <w:t>Elkind, D. (1967). Egocentrism in adolescence.</w:t>
      </w:r>
      <w:r w:rsidRPr="00997455">
        <w:rPr>
          <w:rStyle w:val="apple-converted-space"/>
          <w:sz w:val="26"/>
          <w:szCs w:val="26"/>
          <w:highlight w:val="yellow"/>
        </w:rPr>
        <w:t> </w:t>
      </w:r>
      <w:r w:rsidRPr="00997455">
        <w:rPr>
          <w:i/>
          <w:iCs/>
          <w:sz w:val="26"/>
          <w:szCs w:val="26"/>
          <w:highlight w:val="yellow"/>
        </w:rPr>
        <w:t>Child Development, 38</w:t>
      </w:r>
      <w:r w:rsidRPr="00997455">
        <w:rPr>
          <w:sz w:val="26"/>
          <w:szCs w:val="26"/>
          <w:highlight w:val="yellow"/>
        </w:rPr>
        <w:t>(4), 1025-1034.</w:t>
      </w:r>
      <w:r w:rsidRPr="00997455">
        <w:rPr>
          <w:rStyle w:val="apple-converted-space"/>
          <w:sz w:val="26"/>
          <w:szCs w:val="26"/>
          <w:highlight w:val="yellow"/>
        </w:rPr>
        <w:t> </w:t>
      </w:r>
      <w:hyperlink r:id="rId30" w:tgtFrame="_blank" w:history="1">
        <w:r w:rsidRPr="00997455">
          <w:rPr>
            <w:rStyle w:val="Hyperlink"/>
            <w:sz w:val="26"/>
            <w:szCs w:val="26"/>
            <w:highlight w:val="yellow"/>
          </w:rPr>
          <w:t>https://doi.org/10.2307/1127100</w:t>
        </w:r>
      </w:hyperlink>
    </w:p>
    <w:p w:rsidR="003A56A2" w:rsidRDefault="003A56A2" w:rsidP="00870F84">
      <w:pPr>
        <w:numPr>
          <w:ilvl w:val="0"/>
          <w:numId w:val="7"/>
        </w:numPr>
        <w:tabs>
          <w:tab w:val="left" w:pos="540"/>
        </w:tabs>
        <w:spacing w:before="120"/>
        <w:rPr>
          <w:color w:val="000000"/>
          <w:sz w:val="26"/>
          <w:szCs w:val="26"/>
        </w:rPr>
      </w:pPr>
      <w:r w:rsidRPr="003A56A2">
        <w:rPr>
          <w:color w:val="000000"/>
          <w:sz w:val="26"/>
          <w:szCs w:val="26"/>
          <w:highlight w:val="yellow"/>
          <w:lang w:val="en-US"/>
        </w:rPr>
        <w:t>Erikson, E. H. (1968). </w:t>
      </w:r>
      <w:r w:rsidRPr="003A56A2">
        <w:rPr>
          <w:i/>
          <w:iCs/>
          <w:color w:val="000000"/>
          <w:sz w:val="26"/>
          <w:szCs w:val="26"/>
          <w:highlight w:val="yellow"/>
          <w:lang w:val="en-US"/>
        </w:rPr>
        <w:t>Identity: Youth and crisis</w:t>
      </w:r>
      <w:r w:rsidRPr="003A56A2">
        <w:rPr>
          <w:color w:val="000000"/>
          <w:sz w:val="26"/>
          <w:szCs w:val="26"/>
          <w:highlight w:val="yellow"/>
          <w:lang w:val="en-US"/>
        </w:rPr>
        <w:t xml:space="preserve">. </w:t>
      </w:r>
      <w:r w:rsidRPr="00997455">
        <w:rPr>
          <w:color w:val="000000"/>
          <w:sz w:val="26"/>
          <w:szCs w:val="26"/>
          <w:highlight w:val="yellow"/>
        </w:rPr>
        <w:t>W. W. Norton &amp; Company.</w:t>
      </w:r>
    </w:p>
    <w:p w:rsidR="003F464A" w:rsidRPr="00997455" w:rsidRDefault="003F464A" w:rsidP="003F464A">
      <w:pPr>
        <w:pStyle w:val="NormalWeb"/>
        <w:numPr>
          <w:ilvl w:val="0"/>
          <w:numId w:val="7"/>
        </w:numPr>
        <w:tabs>
          <w:tab w:val="left" w:pos="540"/>
        </w:tabs>
        <w:spacing w:before="120"/>
        <w:rPr>
          <w:sz w:val="26"/>
          <w:szCs w:val="26"/>
          <w:highlight w:val="yellow"/>
        </w:rPr>
      </w:pPr>
      <w:r w:rsidRPr="003A56A2">
        <w:rPr>
          <w:sz w:val="26"/>
          <w:szCs w:val="26"/>
          <w:highlight w:val="yellow"/>
          <w:lang w:val="fr-FR"/>
        </w:rPr>
        <w:t xml:space="preserve">Essau, C. A., Sasagawa, S., &amp; Sato, H. (2012). </w:t>
      </w:r>
      <w:r w:rsidRPr="00997455">
        <w:rPr>
          <w:sz w:val="26"/>
          <w:szCs w:val="26"/>
          <w:highlight w:val="yellow"/>
        </w:rPr>
        <w:t>Epidemiology of anxiety disorders in adolescents: A review. In C. A. Essau &amp; S. Sasagawa (Eds.),</w:t>
      </w:r>
      <w:r w:rsidRPr="00997455">
        <w:rPr>
          <w:rStyle w:val="apple-converted-space"/>
          <w:sz w:val="26"/>
          <w:szCs w:val="26"/>
          <w:highlight w:val="yellow"/>
        </w:rPr>
        <w:t> </w:t>
      </w:r>
      <w:r w:rsidRPr="00997455">
        <w:rPr>
          <w:sz w:val="26"/>
          <w:szCs w:val="26"/>
          <w:highlight w:val="yellow"/>
        </w:rPr>
        <w:t>Adolescent mental health</w:t>
      </w:r>
      <w:r w:rsidRPr="00997455">
        <w:rPr>
          <w:rStyle w:val="apple-converted-space"/>
          <w:sz w:val="26"/>
          <w:szCs w:val="26"/>
          <w:highlight w:val="yellow"/>
        </w:rPr>
        <w:t> </w:t>
      </w:r>
      <w:r w:rsidRPr="00997455">
        <w:rPr>
          <w:sz w:val="26"/>
          <w:szCs w:val="26"/>
          <w:highlight w:val="yellow"/>
        </w:rPr>
        <w:t>(pp. 57-74). Palgrave Macmillan.</w:t>
      </w:r>
    </w:p>
    <w:p w:rsidR="003A56A2" w:rsidRPr="003A56A2" w:rsidRDefault="003A56A2" w:rsidP="00870F84">
      <w:pPr>
        <w:numPr>
          <w:ilvl w:val="0"/>
          <w:numId w:val="7"/>
        </w:numPr>
        <w:tabs>
          <w:tab w:val="left" w:pos="540"/>
        </w:tabs>
        <w:spacing w:before="120" w:line="288" w:lineRule="auto"/>
        <w:rPr>
          <w:color w:val="000000"/>
          <w:sz w:val="26"/>
          <w:szCs w:val="26"/>
          <w:lang w:val="en-US"/>
        </w:rPr>
      </w:pPr>
      <w:r w:rsidRPr="003A56A2">
        <w:rPr>
          <w:color w:val="000000"/>
          <w:sz w:val="26"/>
          <w:szCs w:val="26"/>
          <w:highlight w:val="yellow"/>
          <w:lang w:val="en-US"/>
        </w:rPr>
        <w:t xml:space="preserve">Fang, Die, Lu, Jin, Che, Yusan, Ran, Hailiang, Peng, Junwei, Chen, Lin, Wang, Sifan, Liang, Xuemeng, Sun, Hao, &amp; Xiao, Yuanyuan. (2022). </w:t>
      </w:r>
      <w:r w:rsidRPr="003A56A2">
        <w:rPr>
          <w:i/>
          <w:iCs/>
          <w:color w:val="000000"/>
          <w:sz w:val="26"/>
          <w:szCs w:val="26"/>
          <w:highlight w:val="yellow"/>
          <w:lang w:val="en-US"/>
        </w:rPr>
        <w:t>School bullying victimization-associated anxiety in Chinese children and adolescents: The mediation of resilience</w:t>
      </w:r>
      <w:r w:rsidRPr="003A56A2">
        <w:rPr>
          <w:color w:val="000000"/>
          <w:sz w:val="26"/>
          <w:szCs w:val="26"/>
          <w:highlight w:val="yellow"/>
          <w:lang w:val="en-US"/>
        </w:rPr>
        <w:t xml:space="preserve">. Child and Adolescent Psychiatry and Mental Health, 16, 52. </w:t>
      </w:r>
      <w:hyperlink r:id="rId31" w:tgtFrame="_new" w:history="1">
        <w:r w:rsidRPr="003A56A2">
          <w:rPr>
            <w:rStyle w:val="Hyperlink"/>
            <w:sz w:val="26"/>
            <w:szCs w:val="26"/>
            <w:highlight w:val="yellow"/>
            <w:lang w:val="en-US"/>
          </w:rPr>
          <w:t>https://doi.org/10.1186/s13034-022-00490-x</w:t>
        </w:r>
      </w:hyperlink>
    </w:p>
    <w:p w:rsidR="003A56A2" w:rsidRPr="00997455" w:rsidRDefault="003A56A2" w:rsidP="00870F84">
      <w:pPr>
        <w:pStyle w:val="NormalWeb"/>
        <w:numPr>
          <w:ilvl w:val="0"/>
          <w:numId w:val="7"/>
        </w:numPr>
        <w:tabs>
          <w:tab w:val="left" w:pos="540"/>
        </w:tabs>
        <w:spacing w:before="120"/>
        <w:rPr>
          <w:color w:val="000000"/>
          <w:sz w:val="26"/>
          <w:szCs w:val="26"/>
        </w:rPr>
      </w:pPr>
      <w:r w:rsidRPr="00997455">
        <w:rPr>
          <w:color w:val="000000"/>
          <w:sz w:val="26"/>
          <w:szCs w:val="26"/>
          <w:highlight w:val="yellow"/>
        </w:rPr>
        <w:t>Fazel, M., Patel, V., Thomas, S., &amp; Tol, W. (2014). Mental health interventions in schools.</w:t>
      </w:r>
      <w:r w:rsidRPr="00997455">
        <w:rPr>
          <w:rStyle w:val="apple-converted-space"/>
          <w:rFonts w:eastAsiaTheme="majorEastAsia"/>
          <w:color w:val="000000"/>
          <w:sz w:val="26"/>
          <w:szCs w:val="26"/>
          <w:highlight w:val="yellow"/>
        </w:rPr>
        <w:t> </w:t>
      </w:r>
      <w:r w:rsidRPr="00997455">
        <w:rPr>
          <w:rStyle w:val="Emphasis"/>
          <w:rFonts w:eastAsiaTheme="majorEastAsia"/>
          <w:color w:val="000000"/>
          <w:sz w:val="26"/>
          <w:szCs w:val="26"/>
          <w:highlight w:val="yellow"/>
        </w:rPr>
        <w:t>The Lancet Psychiatry, 1</w:t>
      </w:r>
      <w:r w:rsidRPr="00997455">
        <w:rPr>
          <w:color w:val="000000"/>
          <w:sz w:val="26"/>
          <w:szCs w:val="26"/>
          <w:highlight w:val="yellow"/>
        </w:rPr>
        <w:t>(5), 377–387.</w:t>
      </w:r>
      <w:r w:rsidRPr="00997455">
        <w:rPr>
          <w:rStyle w:val="apple-converted-space"/>
          <w:rFonts w:eastAsiaTheme="majorEastAsia"/>
          <w:color w:val="000000"/>
          <w:sz w:val="26"/>
          <w:szCs w:val="26"/>
          <w:highlight w:val="yellow"/>
        </w:rPr>
        <w:t> </w:t>
      </w:r>
      <w:r w:rsidRPr="00997455">
        <w:rPr>
          <w:color w:val="000000"/>
          <w:sz w:val="26"/>
          <w:szCs w:val="26"/>
          <w:highlight w:val="yellow"/>
        </w:rPr>
        <w:t>https://doi.org/10.1016/S2215-0366(14)70312-8</w:t>
      </w:r>
    </w:p>
    <w:p w:rsidR="003A56A2" w:rsidRPr="00997455" w:rsidRDefault="003A56A2" w:rsidP="00870F84">
      <w:pPr>
        <w:numPr>
          <w:ilvl w:val="0"/>
          <w:numId w:val="7"/>
        </w:numPr>
        <w:tabs>
          <w:tab w:val="left" w:pos="540"/>
        </w:tabs>
        <w:spacing w:before="120" w:line="288" w:lineRule="auto"/>
        <w:rPr>
          <w:color w:val="000000"/>
          <w:sz w:val="26"/>
          <w:szCs w:val="26"/>
          <w:highlight w:val="yellow"/>
          <w:lang w:val="pt-BR"/>
        </w:rPr>
      </w:pPr>
      <w:r w:rsidRPr="003A56A2">
        <w:rPr>
          <w:color w:val="000000"/>
          <w:sz w:val="26"/>
          <w:szCs w:val="26"/>
          <w:highlight w:val="yellow"/>
          <w:lang w:val="en-US"/>
        </w:rPr>
        <w:t xml:space="preserve">Feng, Wanxuan, Zhao, Liangyu, Ge, Zhang, Zhao, Xiuhan, Li, Tuojian, &amp; Zhu, Qiying. (2024). </w:t>
      </w:r>
      <w:r w:rsidRPr="003A56A2">
        <w:rPr>
          <w:i/>
          <w:iCs/>
          <w:color w:val="000000"/>
          <w:sz w:val="26"/>
          <w:szCs w:val="26"/>
          <w:highlight w:val="yellow"/>
          <w:lang w:val="en-US"/>
        </w:rPr>
        <w:t>Association between physical activity and adolescent mental health in the post COVID-19: The chain mediating effect of self-esteem and social anxiety</w:t>
      </w:r>
      <w:r w:rsidRPr="003A56A2">
        <w:rPr>
          <w:color w:val="000000"/>
          <w:sz w:val="26"/>
          <w:szCs w:val="26"/>
          <w:highlight w:val="yellow"/>
          <w:lang w:val="en-US"/>
        </w:rPr>
        <w:t xml:space="preserve">. </w:t>
      </w:r>
      <w:r w:rsidRPr="00997455">
        <w:rPr>
          <w:color w:val="000000"/>
          <w:sz w:val="26"/>
          <w:szCs w:val="26"/>
          <w:highlight w:val="yellow"/>
          <w:lang w:val="pt-BR"/>
        </w:rPr>
        <w:t>PLoS One, 19(5), e0301617. https://doi.org/10.1371/journal.pone.0301617</w:t>
      </w:r>
    </w:p>
    <w:p w:rsidR="003A56A2" w:rsidRPr="00997455" w:rsidRDefault="003A56A2" w:rsidP="00870F84">
      <w:pPr>
        <w:pStyle w:val="NormalWeb"/>
        <w:numPr>
          <w:ilvl w:val="0"/>
          <w:numId w:val="7"/>
        </w:numPr>
        <w:tabs>
          <w:tab w:val="left" w:pos="540"/>
        </w:tabs>
        <w:spacing w:after="120"/>
        <w:rPr>
          <w:color w:val="000000" w:themeColor="text1"/>
          <w:sz w:val="26"/>
          <w:szCs w:val="26"/>
        </w:rPr>
      </w:pPr>
      <w:r w:rsidRPr="00997455">
        <w:rPr>
          <w:color w:val="000000" w:themeColor="text1"/>
          <w:sz w:val="26"/>
          <w:szCs w:val="26"/>
          <w:highlight w:val="yellow"/>
          <w:lang w:val="pt-BR"/>
        </w:rPr>
        <w:t>Feriante, J., Torrico, T. J., &amp; Bernstein, B. (2023).</w:t>
      </w:r>
      <w:r w:rsidRPr="00997455">
        <w:rPr>
          <w:rStyle w:val="apple-converted-space"/>
          <w:color w:val="000000" w:themeColor="text1"/>
          <w:sz w:val="26"/>
          <w:szCs w:val="26"/>
          <w:highlight w:val="yellow"/>
          <w:lang w:val="pt-BR"/>
        </w:rPr>
        <w:t> </w:t>
      </w:r>
      <w:r w:rsidRPr="00997455">
        <w:rPr>
          <w:color w:val="000000" w:themeColor="text1"/>
          <w:sz w:val="26"/>
          <w:szCs w:val="26"/>
          <w:highlight w:val="yellow"/>
        </w:rPr>
        <w:t>Separation anxiety disorder. In StatPearls. StatPearls Publishing https://www.ncbi.nlm.nih.gov/books/NBK560793/</w:t>
      </w:r>
    </w:p>
    <w:p w:rsidR="003A56A2" w:rsidRPr="003A56A2" w:rsidRDefault="003A56A2" w:rsidP="00870F84">
      <w:pPr>
        <w:numPr>
          <w:ilvl w:val="0"/>
          <w:numId w:val="7"/>
        </w:numPr>
        <w:tabs>
          <w:tab w:val="left" w:pos="540"/>
        </w:tabs>
        <w:spacing w:before="120"/>
        <w:rPr>
          <w:sz w:val="26"/>
          <w:szCs w:val="26"/>
          <w:lang w:val="en-US"/>
        </w:rPr>
      </w:pPr>
      <w:r w:rsidRPr="003A56A2">
        <w:rPr>
          <w:sz w:val="26"/>
          <w:szCs w:val="26"/>
          <w:highlight w:val="yellow"/>
          <w:lang w:val="en-US"/>
        </w:rPr>
        <w:t>Fitzpatrick, M. M., Anderson, A. M., Browning, C., &amp; Ford, J. L. (2024). Relationship between family and friend support and psychological distress in adolescents. </w:t>
      </w:r>
      <w:r w:rsidRPr="003A56A2">
        <w:rPr>
          <w:i/>
          <w:iCs/>
          <w:sz w:val="26"/>
          <w:szCs w:val="26"/>
          <w:highlight w:val="yellow"/>
          <w:lang w:val="en-US"/>
        </w:rPr>
        <w:t>Journal of Pediatric Health Care</w:t>
      </w:r>
      <w:r w:rsidRPr="003A56A2">
        <w:rPr>
          <w:sz w:val="26"/>
          <w:szCs w:val="26"/>
          <w:highlight w:val="yellow"/>
          <w:lang w:val="en-US"/>
        </w:rPr>
        <w:t>. </w:t>
      </w:r>
      <w:hyperlink r:id="rId32" w:tgtFrame="_new" w:history="1">
        <w:r w:rsidRPr="003A56A2">
          <w:rPr>
            <w:sz w:val="26"/>
            <w:szCs w:val="26"/>
            <w:highlight w:val="yellow"/>
            <w:u w:val="single"/>
            <w:lang w:val="en-US"/>
          </w:rPr>
          <w:t>https://doi.org/10.1016/j.pedhc.2024.06.016</w:t>
        </w:r>
      </w:hyperlink>
    </w:p>
    <w:p w:rsidR="00C674CB" w:rsidRPr="004E0166" w:rsidRDefault="00C4605C" w:rsidP="00870F84">
      <w:pPr>
        <w:pStyle w:val="ListBullet"/>
        <w:numPr>
          <w:ilvl w:val="0"/>
          <w:numId w:val="7"/>
        </w:numPr>
        <w:spacing w:line="312" w:lineRule="auto"/>
        <w:jc w:val="both"/>
        <w:rPr>
          <w:rFonts w:cs="Times New Roman"/>
          <w:color w:val="0070C0"/>
          <w:szCs w:val="24"/>
        </w:rPr>
      </w:pPr>
      <w:r w:rsidRPr="004E0166">
        <w:rPr>
          <w:rFonts w:cs="Times New Roman"/>
          <w:color w:val="0070C0"/>
          <w:szCs w:val="24"/>
        </w:rPr>
        <w:t xml:space="preserve">GBD ASEAN Mental Disorders Collaborators (2025). Epidemiology and burden of ten mental disorders in the Association of Southeast Asian Nations (ASEAN) countries, 1990–2021: findings from the Global Burden of Disease Study 2021. The Lancet Public </w:t>
      </w:r>
      <w:r w:rsidR="00432265" w:rsidRPr="004E0166">
        <w:rPr>
          <w:rFonts w:cs="Times New Roman"/>
          <w:color w:val="0070C0"/>
          <w:szCs w:val="24"/>
        </w:rPr>
        <w:t>Health, 2025; Vol 10: e480–e491. DOI: 10.1016/j.jad.2025.04.001</w:t>
      </w:r>
      <w:r w:rsidR="00E4797C" w:rsidRPr="004E0166">
        <w:rPr>
          <w:rFonts w:cs="Times New Roman"/>
          <w:color w:val="0070C0"/>
          <w:szCs w:val="24"/>
        </w:rPr>
        <w:t xml:space="preserve">. </w:t>
      </w:r>
      <w:r w:rsidR="00E4797C" w:rsidRPr="004E0166">
        <w:rPr>
          <w:rFonts w:cs="Times New Roman"/>
          <w:b/>
          <w:color w:val="0070C0"/>
          <w:szCs w:val="24"/>
        </w:rPr>
        <w:t>13.</w:t>
      </w:r>
    </w:p>
    <w:p w:rsidR="00C84ABE" w:rsidRDefault="00152C27" w:rsidP="00870F84">
      <w:pPr>
        <w:pStyle w:val="ListBullet"/>
        <w:numPr>
          <w:ilvl w:val="0"/>
          <w:numId w:val="7"/>
        </w:numPr>
        <w:spacing w:line="312" w:lineRule="auto"/>
        <w:jc w:val="both"/>
        <w:rPr>
          <w:rFonts w:cs="Times New Roman"/>
          <w:color w:val="0070C0"/>
          <w:szCs w:val="24"/>
        </w:rPr>
      </w:pPr>
      <w:r w:rsidRPr="004E0166">
        <w:rPr>
          <w:rFonts w:cs="Times New Roman"/>
          <w:color w:val="0070C0"/>
          <w:szCs w:val="24"/>
        </w:rPr>
        <w:t>Nakie</w:t>
      </w:r>
      <w:r w:rsidR="00FF6AFD">
        <w:rPr>
          <w:rFonts w:cs="Times New Roman"/>
          <w:color w:val="0070C0"/>
          <w:szCs w:val="24"/>
        </w:rPr>
        <w:t xml:space="preserve"> </w:t>
      </w:r>
      <w:r w:rsidR="00FF6AFD" w:rsidRPr="004E0166">
        <w:rPr>
          <w:rFonts w:cs="Times New Roman"/>
          <w:color w:val="0070C0"/>
          <w:szCs w:val="24"/>
        </w:rPr>
        <w:t>G</w:t>
      </w:r>
      <w:r w:rsidR="00FF6AFD">
        <w:rPr>
          <w:rFonts w:cs="Times New Roman"/>
          <w:color w:val="0070C0"/>
          <w:szCs w:val="24"/>
        </w:rPr>
        <w:t>.</w:t>
      </w:r>
      <w:r w:rsidRPr="004E0166">
        <w:rPr>
          <w:rFonts w:cs="Times New Roman"/>
          <w:color w:val="0070C0"/>
          <w:szCs w:val="24"/>
        </w:rPr>
        <w:t xml:space="preserve">, Tesfaye Segon, Mamaru Melkam, Getachew Tesfaw Desalegn, Tadele Amare Zeleke (2022): </w:t>
      </w:r>
      <w:r w:rsidRPr="004E0166">
        <w:rPr>
          <w:rFonts w:cs="Times New Roman"/>
          <w:i/>
          <w:color w:val="0070C0"/>
          <w:szCs w:val="24"/>
        </w:rPr>
        <w:t>Prevalence and associated factors of depression, anxiety, and stress among high school students in Northwest Ethiopia, 2021</w:t>
      </w:r>
      <w:r w:rsidRPr="004E0166">
        <w:rPr>
          <w:rFonts w:cs="Times New Roman"/>
          <w:color w:val="0070C0"/>
          <w:szCs w:val="24"/>
        </w:rPr>
        <w:t xml:space="preserve">. </w:t>
      </w:r>
      <w:r w:rsidR="00C84ABE" w:rsidRPr="004E0166">
        <w:rPr>
          <w:rFonts w:cs="Times New Roman"/>
          <w:color w:val="0070C0"/>
          <w:szCs w:val="24"/>
        </w:rPr>
        <w:t xml:space="preserve">Khoa Tâm thần, Trường Y và Khoa học Sức khỏe, Đại học Gondar, Ethiopia; </w:t>
      </w:r>
      <w:r w:rsidR="00C84ABE" w:rsidRPr="004E0166">
        <w:rPr>
          <w:rFonts w:cs="Times New Roman"/>
          <w:color w:val="0070C0"/>
          <w:szCs w:val="24"/>
        </w:rPr>
        <w:lastRenderedPageBreak/>
        <w:t>Đại học Metu, Ethiopia. BMC Psychiatry, 2022, 22:739</w:t>
      </w:r>
      <w:r w:rsidR="00DA4901" w:rsidRPr="004E0166">
        <w:rPr>
          <w:rFonts w:cs="Times New Roman"/>
          <w:color w:val="0070C0"/>
          <w:szCs w:val="24"/>
        </w:rPr>
        <w:t xml:space="preserve">. </w:t>
      </w:r>
      <w:r w:rsidR="00DA4901" w:rsidRPr="004E0166">
        <w:rPr>
          <w:rFonts w:cs="Times New Roman"/>
          <w:b/>
          <w:color w:val="0070C0"/>
          <w:szCs w:val="24"/>
        </w:rPr>
        <w:t>DOI:</w:t>
      </w:r>
      <w:r w:rsidR="00DA4901" w:rsidRPr="004E0166">
        <w:rPr>
          <w:rFonts w:cs="Times New Roman"/>
          <w:color w:val="0070C0"/>
          <w:szCs w:val="24"/>
        </w:rPr>
        <w:t xml:space="preserve"> 10.1186/s12888-022-04393-1. </w:t>
      </w:r>
      <w:r w:rsidR="00DA4901" w:rsidRPr="004E0166">
        <w:rPr>
          <w:rFonts w:cs="Times New Roman"/>
          <w:b/>
          <w:color w:val="0070C0"/>
          <w:szCs w:val="24"/>
        </w:rPr>
        <w:t>PMID:</w:t>
      </w:r>
      <w:r w:rsidR="00DA4901" w:rsidRPr="004E0166">
        <w:rPr>
          <w:rFonts w:cs="Times New Roman"/>
          <w:color w:val="0070C0"/>
          <w:szCs w:val="24"/>
        </w:rPr>
        <w:t xml:space="preserve"> 36443717 | </w:t>
      </w:r>
      <w:r w:rsidR="00DA4901" w:rsidRPr="004E0166">
        <w:rPr>
          <w:rFonts w:cs="Times New Roman"/>
          <w:b/>
          <w:color w:val="0070C0"/>
          <w:szCs w:val="24"/>
        </w:rPr>
        <w:t>PMCID:</w:t>
      </w:r>
      <w:r w:rsidR="00DA4901" w:rsidRPr="004E0166">
        <w:rPr>
          <w:rFonts w:cs="Times New Roman"/>
          <w:color w:val="0070C0"/>
          <w:szCs w:val="24"/>
        </w:rPr>
        <w:t xml:space="preserve"> PMC9707065</w:t>
      </w:r>
      <w:r w:rsidR="00322F56" w:rsidRPr="004E0166">
        <w:rPr>
          <w:rFonts w:cs="Times New Roman"/>
          <w:color w:val="0070C0"/>
          <w:szCs w:val="24"/>
        </w:rPr>
        <w:t xml:space="preserve">. </w:t>
      </w:r>
      <w:r w:rsidR="00322F56" w:rsidRPr="004E0166">
        <w:rPr>
          <w:rFonts w:cs="Times New Roman"/>
          <w:b/>
          <w:color w:val="0070C0"/>
          <w:szCs w:val="24"/>
        </w:rPr>
        <w:t>6.</w:t>
      </w:r>
    </w:p>
    <w:p w:rsidR="00DB164E" w:rsidRPr="00997455" w:rsidRDefault="00DB164E" w:rsidP="00DB164E">
      <w:pPr>
        <w:pStyle w:val="NormalWeb"/>
        <w:numPr>
          <w:ilvl w:val="0"/>
          <w:numId w:val="7"/>
        </w:numPr>
        <w:tabs>
          <w:tab w:val="left" w:pos="540"/>
        </w:tabs>
        <w:spacing w:before="120"/>
        <w:rPr>
          <w:sz w:val="26"/>
          <w:szCs w:val="26"/>
        </w:rPr>
      </w:pPr>
      <w:r w:rsidRPr="00997455">
        <w:rPr>
          <w:sz w:val="26"/>
          <w:szCs w:val="26"/>
          <w:highlight w:val="yellow"/>
        </w:rPr>
        <w:t>Gore, F. M., Bloem, P. J., Patton, G. C., Ferguson, J., Joseph, V., Sawyer, S. M., &amp; Mathers, C. D. (2011). Global burden of disease in young people aged 10-24 years: a systematic analysis.</w:t>
      </w:r>
      <w:r w:rsidRPr="00997455">
        <w:rPr>
          <w:rStyle w:val="apple-converted-space"/>
          <w:sz w:val="26"/>
          <w:szCs w:val="26"/>
          <w:highlight w:val="yellow"/>
        </w:rPr>
        <w:t> </w:t>
      </w:r>
      <w:r w:rsidRPr="00997455">
        <w:rPr>
          <w:i/>
          <w:iCs/>
          <w:sz w:val="26"/>
          <w:szCs w:val="26"/>
          <w:highlight w:val="yellow"/>
        </w:rPr>
        <w:t>The Lancet, 377</w:t>
      </w:r>
      <w:r w:rsidRPr="00997455">
        <w:rPr>
          <w:sz w:val="26"/>
          <w:szCs w:val="26"/>
          <w:highlight w:val="yellow"/>
        </w:rPr>
        <w:t>(9783), 2093-2102.</w:t>
      </w:r>
      <w:r w:rsidRPr="00997455">
        <w:rPr>
          <w:rStyle w:val="apple-converted-space"/>
          <w:sz w:val="26"/>
          <w:szCs w:val="26"/>
          <w:highlight w:val="yellow"/>
        </w:rPr>
        <w:t> </w:t>
      </w:r>
      <w:hyperlink r:id="rId33" w:tgtFrame="_blank" w:history="1">
        <w:r w:rsidRPr="00997455">
          <w:rPr>
            <w:rStyle w:val="Hyperlink"/>
            <w:sz w:val="26"/>
            <w:szCs w:val="26"/>
            <w:highlight w:val="yellow"/>
          </w:rPr>
          <w:t>https://doi.org/10.1016/S0140-6736(11)60512-6</w:t>
        </w:r>
      </w:hyperlink>
    </w:p>
    <w:p w:rsidR="003A56A2" w:rsidRPr="003A56A2" w:rsidRDefault="003A56A2" w:rsidP="00870F84">
      <w:pPr>
        <w:numPr>
          <w:ilvl w:val="0"/>
          <w:numId w:val="7"/>
        </w:numPr>
        <w:tabs>
          <w:tab w:val="left" w:pos="540"/>
        </w:tabs>
        <w:spacing w:before="120"/>
        <w:rPr>
          <w:sz w:val="26"/>
          <w:szCs w:val="26"/>
          <w:highlight w:val="yellow"/>
          <w:lang w:val="en-US"/>
        </w:rPr>
      </w:pPr>
      <w:r w:rsidRPr="003A56A2">
        <w:rPr>
          <w:sz w:val="26"/>
          <w:szCs w:val="26"/>
          <w:highlight w:val="yellow"/>
          <w:lang w:val="en-US"/>
        </w:rPr>
        <w:t>Hair, J. F., Hult, G. T. M., Ringle, C. M., Sarstedt, M., Danks, N. P., &amp; Ray, S. (2021). Evaluation of measurement model in PLS-SEM. </w:t>
      </w:r>
      <w:r w:rsidRPr="003A56A2">
        <w:rPr>
          <w:i/>
          <w:iCs/>
          <w:sz w:val="26"/>
          <w:szCs w:val="26"/>
          <w:highlight w:val="yellow"/>
          <w:lang w:val="en-US"/>
        </w:rPr>
        <w:t>Journal of Business Research, 130</w:t>
      </w:r>
      <w:r w:rsidRPr="003A56A2">
        <w:rPr>
          <w:sz w:val="26"/>
          <w:szCs w:val="26"/>
          <w:highlight w:val="yellow"/>
          <w:lang w:val="en-US"/>
        </w:rPr>
        <w:t>, 1–16. https://doi.org/10.1016/j.jbusres.2021.03.047</w:t>
      </w:r>
    </w:p>
    <w:p w:rsidR="003A56A2" w:rsidRPr="00997455" w:rsidRDefault="003A56A2" w:rsidP="00870F84">
      <w:pPr>
        <w:pStyle w:val="NormalWeb"/>
        <w:numPr>
          <w:ilvl w:val="0"/>
          <w:numId w:val="7"/>
        </w:numPr>
        <w:tabs>
          <w:tab w:val="left" w:pos="540"/>
        </w:tabs>
        <w:spacing w:before="120"/>
        <w:rPr>
          <w:sz w:val="26"/>
          <w:szCs w:val="26"/>
        </w:rPr>
      </w:pPr>
      <w:r w:rsidRPr="00997455">
        <w:rPr>
          <w:sz w:val="26"/>
          <w:szCs w:val="26"/>
          <w:highlight w:val="yellow"/>
        </w:rPr>
        <w:t>Hale, W. W., III, Raaijmakers, Q. A. W., &amp; van der Valk, I. (2018). The co-occurrence of depressive symptoms and anxiety symptoms in adolescents: a systematic review and meta-analysis.</w:t>
      </w:r>
      <w:r w:rsidRPr="00997455">
        <w:rPr>
          <w:rStyle w:val="apple-converted-space"/>
          <w:sz w:val="26"/>
          <w:szCs w:val="26"/>
          <w:highlight w:val="yellow"/>
        </w:rPr>
        <w:t> </w:t>
      </w:r>
      <w:r w:rsidRPr="00997455">
        <w:rPr>
          <w:sz w:val="26"/>
          <w:szCs w:val="26"/>
          <w:highlight w:val="yellow"/>
        </w:rPr>
        <w:t>Journal of Youth and Adolescence, 47(1), 1-17.</w:t>
      </w:r>
    </w:p>
    <w:p w:rsidR="003A56A2" w:rsidRPr="003A56A2" w:rsidRDefault="003A56A2" w:rsidP="00870F84">
      <w:pPr>
        <w:numPr>
          <w:ilvl w:val="0"/>
          <w:numId w:val="7"/>
        </w:numPr>
        <w:tabs>
          <w:tab w:val="left" w:pos="540"/>
        </w:tabs>
        <w:rPr>
          <w:sz w:val="26"/>
          <w:szCs w:val="26"/>
          <w:highlight w:val="yellow"/>
          <w:lang w:val="en-US"/>
        </w:rPr>
      </w:pPr>
      <w:r w:rsidRPr="003A56A2">
        <w:rPr>
          <w:sz w:val="26"/>
          <w:szCs w:val="26"/>
          <w:highlight w:val="yellow"/>
          <w:lang w:val="en-US"/>
        </w:rPr>
        <w:t>Hale, William W., Raaijmakers, Quinten A. W., Muris, Peter, &amp; Meeus, Wim H. J. (2005).</w:t>
      </w:r>
      <w:r w:rsidRPr="003A56A2">
        <w:rPr>
          <w:sz w:val="26"/>
          <w:szCs w:val="26"/>
          <w:highlight w:val="yellow"/>
          <w:lang w:val="en-US"/>
        </w:rPr>
        <w:br/>
        <w:t xml:space="preserve">Psychometric properties of the Screen for Child Anxiety Related Emotional Disorders (SCARED) in the general adolescent population. </w:t>
      </w:r>
      <w:r w:rsidRPr="003A56A2">
        <w:rPr>
          <w:i/>
          <w:iCs/>
          <w:sz w:val="26"/>
          <w:szCs w:val="26"/>
          <w:highlight w:val="yellow"/>
          <w:lang w:val="en-US"/>
        </w:rPr>
        <w:t>Journal of the American Academy of Child &amp; Adolescent Psychiatry, 44</w:t>
      </w:r>
      <w:r w:rsidRPr="003A56A2">
        <w:rPr>
          <w:sz w:val="26"/>
          <w:szCs w:val="26"/>
          <w:highlight w:val="yellow"/>
          <w:lang w:val="en-US"/>
        </w:rPr>
        <w:t xml:space="preserve">(3), 283–290. </w:t>
      </w:r>
      <w:hyperlink r:id="rId34" w:history="1">
        <w:r w:rsidRPr="003A56A2">
          <w:rPr>
            <w:rStyle w:val="Hyperlink"/>
            <w:sz w:val="26"/>
            <w:szCs w:val="26"/>
            <w:highlight w:val="yellow"/>
            <w:lang w:val="en-US"/>
          </w:rPr>
          <w:t>https://doi.org/10.1097/00004583-200503000-00013</w:t>
        </w:r>
      </w:hyperlink>
    </w:p>
    <w:p w:rsidR="003A56A2" w:rsidRPr="00997455" w:rsidRDefault="003A56A2" w:rsidP="00870F84">
      <w:pPr>
        <w:numPr>
          <w:ilvl w:val="0"/>
          <w:numId w:val="7"/>
        </w:numPr>
        <w:tabs>
          <w:tab w:val="left" w:pos="540"/>
        </w:tabs>
        <w:spacing w:before="120" w:line="288" w:lineRule="auto"/>
        <w:rPr>
          <w:color w:val="000000" w:themeColor="text1"/>
          <w:sz w:val="26"/>
          <w:szCs w:val="26"/>
        </w:rPr>
      </w:pPr>
      <w:r w:rsidRPr="003A56A2">
        <w:rPr>
          <w:color w:val="000000" w:themeColor="text1"/>
          <w:sz w:val="26"/>
          <w:szCs w:val="26"/>
          <w:highlight w:val="yellow"/>
          <w:lang w:val="en-US"/>
        </w:rPr>
        <w:t xml:space="preserve">Haugland, Solveig, Wold, Bente, Stevenson, John, Aarø, Leif Edvard, &amp; Woynarowska, Barbara. (2001). Subjective health complaints in adolescence: A cross-national comparison of prevalence and dimensionality. </w:t>
      </w:r>
      <w:r w:rsidRPr="00997455">
        <w:rPr>
          <w:color w:val="000000" w:themeColor="text1"/>
          <w:sz w:val="26"/>
          <w:szCs w:val="26"/>
          <w:highlight w:val="yellow"/>
        </w:rPr>
        <w:t>European Journal of Public Health, 11(1), 4–10. https://doi.org/10.1093/eurpub/11.1.4</w:t>
      </w:r>
    </w:p>
    <w:p w:rsidR="003A56A2" w:rsidRDefault="003A56A2" w:rsidP="00870F84">
      <w:pPr>
        <w:numPr>
          <w:ilvl w:val="0"/>
          <w:numId w:val="7"/>
        </w:numPr>
        <w:tabs>
          <w:tab w:val="left" w:pos="540"/>
        </w:tabs>
        <w:spacing w:before="120"/>
        <w:rPr>
          <w:sz w:val="26"/>
          <w:szCs w:val="26"/>
          <w:highlight w:val="yellow"/>
        </w:rPr>
      </w:pPr>
      <w:r w:rsidRPr="003A56A2">
        <w:rPr>
          <w:sz w:val="26"/>
          <w:szCs w:val="26"/>
          <w:highlight w:val="yellow"/>
          <w:lang w:val="en-US"/>
        </w:rPr>
        <w:t>Hayes, A. F., &amp; Coutts, J. J. (2020). Use omega rather than Cronbach’s alpha for estimating reliability. </w:t>
      </w:r>
      <w:r w:rsidRPr="00997455">
        <w:rPr>
          <w:i/>
          <w:iCs/>
          <w:sz w:val="26"/>
          <w:szCs w:val="26"/>
          <w:highlight w:val="yellow"/>
        </w:rPr>
        <w:t>Communication Methods and Measures, 14</w:t>
      </w:r>
      <w:r w:rsidRPr="00997455">
        <w:rPr>
          <w:sz w:val="26"/>
          <w:szCs w:val="26"/>
          <w:highlight w:val="yellow"/>
        </w:rPr>
        <w:t>(1), 1–24. </w:t>
      </w:r>
      <w:hyperlink r:id="rId35" w:tgtFrame="_new" w:history="1">
        <w:r w:rsidRPr="00997455">
          <w:rPr>
            <w:sz w:val="26"/>
            <w:szCs w:val="26"/>
            <w:highlight w:val="yellow"/>
            <w:u w:val="single"/>
          </w:rPr>
          <w:t>https://doi.org/10.1080/19312458.2020.1718629</w:t>
        </w:r>
      </w:hyperlink>
    </w:p>
    <w:p w:rsidR="004578AE" w:rsidRPr="00997455" w:rsidRDefault="004578AE" w:rsidP="004578AE">
      <w:pPr>
        <w:pStyle w:val="NormalWeb"/>
        <w:numPr>
          <w:ilvl w:val="0"/>
          <w:numId w:val="7"/>
        </w:numPr>
        <w:tabs>
          <w:tab w:val="left" w:pos="540"/>
        </w:tabs>
        <w:spacing w:after="120"/>
        <w:rPr>
          <w:color w:val="000000" w:themeColor="text1"/>
          <w:sz w:val="26"/>
          <w:szCs w:val="26"/>
        </w:rPr>
      </w:pPr>
      <w:r w:rsidRPr="003A56A2">
        <w:rPr>
          <w:sz w:val="26"/>
          <w:szCs w:val="26"/>
          <w:highlight w:val="yellow"/>
        </w:rPr>
        <w:t xml:space="preserve">Hettema, J. M., Neale, M. C., &amp; Kendler, K. S. (2001). </w:t>
      </w:r>
      <w:r w:rsidRPr="00997455">
        <w:rPr>
          <w:sz w:val="26"/>
          <w:szCs w:val="26"/>
          <w:highlight w:val="yellow"/>
        </w:rPr>
        <w:t xml:space="preserve">A review and meta-analysis of the </w:t>
      </w:r>
      <w:r w:rsidRPr="00997455">
        <w:rPr>
          <w:color w:val="000000" w:themeColor="text1"/>
          <w:sz w:val="26"/>
          <w:szCs w:val="26"/>
          <w:highlight w:val="yellow"/>
        </w:rPr>
        <w:t>genetic epidemiology of anxiety disorders.</w:t>
      </w:r>
      <w:r w:rsidRPr="00997455">
        <w:rPr>
          <w:rStyle w:val="apple-converted-space"/>
          <w:color w:val="000000" w:themeColor="text1"/>
          <w:sz w:val="26"/>
          <w:szCs w:val="26"/>
          <w:highlight w:val="yellow"/>
        </w:rPr>
        <w:t> </w:t>
      </w:r>
      <w:r w:rsidRPr="00997455">
        <w:rPr>
          <w:i/>
          <w:iCs/>
          <w:color w:val="000000" w:themeColor="text1"/>
          <w:sz w:val="26"/>
          <w:szCs w:val="26"/>
          <w:highlight w:val="yellow"/>
        </w:rPr>
        <w:t>American Journal of Psychiatry, 158</w:t>
      </w:r>
      <w:r w:rsidRPr="00997455">
        <w:rPr>
          <w:color w:val="000000" w:themeColor="text1"/>
          <w:sz w:val="26"/>
          <w:szCs w:val="26"/>
          <w:highlight w:val="yellow"/>
        </w:rPr>
        <w:t>(10), 1568-1578.</w:t>
      </w:r>
      <w:r w:rsidRPr="00997455">
        <w:rPr>
          <w:rStyle w:val="apple-converted-space"/>
          <w:color w:val="000000" w:themeColor="text1"/>
          <w:sz w:val="26"/>
          <w:szCs w:val="26"/>
          <w:highlight w:val="yellow"/>
        </w:rPr>
        <w:t> </w:t>
      </w:r>
      <w:hyperlink r:id="rId36" w:tgtFrame="_blank" w:history="1">
        <w:r w:rsidRPr="00997455">
          <w:rPr>
            <w:rStyle w:val="Hyperlink"/>
            <w:color w:val="000000" w:themeColor="text1"/>
            <w:sz w:val="26"/>
            <w:szCs w:val="26"/>
            <w:highlight w:val="yellow"/>
          </w:rPr>
          <w:t>https://doi.org/10.1176/appi.ajp.158.10.1568</w:t>
        </w:r>
      </w:hyperlink>
    </w:p>
    <w:p w:rsidR="003A4A8B" w:rsidRPr="004E0166" w:rsidRDefault="00B25E0E" w:rsidP="00870F84">
      <w:pPr>
        <w:numPr>
          <w:ilvl w:val="0"/>
          <w:numId w:val="7"/>
        </w:numPr>
        <w:spacing w:line="312" w:lineRule="auto"/>
        <w:jc w:val="both"/>
        <w:rPr>
          <w:rFonts w:ascii="Times New Roman" w:hAnsi="Times New Roman" w:cs="Times New Roman"/>
          <w:color w:val="0070C0"/>
          <w:sz w:val="24"/>
          <w:szCs w:val="24"/>
          <w:lang w:val="en-US"/>
        </w:rPr>
      </w:pPr>
      <w:r w:rsidRPr="004578AE">
        <w:rPr>
          <w:rFonts w:ascii="Times New Roman" w:hAnsi="Times New Roman" w:cs="Times New Roman"/>
          <w:color w:val="0070C0"/>
          <w:sz w:val="24"/>
          <w:szCs w:val="24"/>
          <w:lang w:val="en-US"/>
        </w:rPr>
        <w:t xml:space="preserve">Hoàng Trung Học &amp; Nguyễn Thùy Dung. </w:t>
      </w:r>
      <w:r w:rsidRPr="004E0166">
        <w:rPr>
          <w:rFonts w:ascii="Times New Roman" w:hAnsi="Times New Roman" w:cs="Times New Roman"/>
          <w:color w:val="0070C0"/>
          <w:sz w:val="24"/>
          <w:szCs w:val="24"/>
          <w:lang w:val="en-US"/>
        </w:rPr>
        <w:t xml:space="preserve">(2025). Levels of Stress, Anxiety, and Depression in Adolescents during and after the COVID-19 Pandemic in Vietnam: A Cross-sectional study. </w:t>
      </w:r>
      <w:r w:rsidR="003A4A8B" w:rsidRPr="004E0166">
        <w:rPr>
          <w:rFonts w:ascii="Times New Roman" w:hAnsi="Times New Roman" w:cs="Times New Roman"/>
          <w:i/>
          <w:color w:val="0070C0"/>
          <w:sz w:val="24"/>
          <w:szCs w:val="24"/>
          <w:lang w:val="en-US"/>
        </w:rPr>
        <w:t>Mức độ căng thẳng, lo âu và trầm cảm ở thanh thiếu niên trong và sau đại dịch COVID-19 tại Việt Nam: Nghiên cứu cắt ngang</w:t>
      </w:r>
      <w:r w:rsidR="008E70E1" w:rsidRPr="004E0166">
        <w:rPr>
          <w:rFonts w:ascii="Times New Roman" w:hAnsi="Times New Roman" w:cs="Times New Roman"/>
          <w:color w:val="0070C0"/>
          <w:sz w:val="24"/>
          <w:szCs w:val="24"/>
          <w:lang w:val="en-US"/>
        </w:rPr>
        <w:t>. American Journal of Psychiatric Rehabilitation, 28(1)</w:t>
      </w:r>
      <w:r w:rsidR="003A4A8B" w:rsidRPr="004E0166">
        <w:rPr>
          <w:rFonts w:ascii="Times New Roman" w:hAnsi="Times New Roman" w:cs="Times New Roman"/>
          <w:color w:val="0070C0"/>
          <w:sz w:val="24"/>
          <w:szCs w:val="24"/>
          <w:lang w:val="en-US"/>
        </w:rPr>
        <w:t>, tháng 4/2025, trang 360–367.</w:t>
      </w:r>
      <w:r w:rsidR="008E70E1" w:rsidRPr="004E0166">
        <w:rPr>
          <w:rFonts w:ascii="Times New Roman" w:hAnsi="Times New Roman" w:cs="Times New Roman"/>
          <w:color w:val="0070C0"/>
          <w:sz w:val="24"/>
          <w:szCs w:val="24"/>
          <w:lang w:val="en-US"/>
        </w:rPr>
        <w:t xml:space="preserve"> DOI: 10.69980/ajpr.v28i1.105. ISSN: 1548-7776</w:t>
      </w:r>
      <w:r w:rsidR="00E4797C" w:rsidRPr="004E0166">
        <w:rPr>
          <w:rFonts w:ascii="Times New Roman" w:hAnsi="Times New Roman" w:cs="Times New Roman"/>
          <w:color w:val="0070C0"/>
          <w:sz w:val="24"/>
          <w:szCs w:val="24"/>
          <w:lang w:val="en-US"/>
        </w:rPr>
        <w:t xml:space="preserve">. </w:t>
      </w:r>
      <w:r w:rsidR="00E4797C" w:rsidRPr="004E0166">
        <w:rPr>
          <w:rFonts w:ascii="Times New Roman" w:hAnsi="Times New Roman" w:cs="Times New Roman"/>
          <w:b/>
          <w:color w:val="0070C0"/>
          <w:sz w:val="24"/>
          <w:szCs w:val="24"/>
        </w:rPr>
        <w:t>28.</w:t>
      </w:r>
    </w:p>
    <w:p w:rsidR="003A56A2" w:rsidRPr="00997455" w:rsidRDefault="003A56A2" w:rsidP="00870F84">
      <w:pPr>
        <w:numPr>
          <w:ilvl w:val="0"/>
          <w:numId w:val="7"/>
        </w:numPr>
        <w:tabs>
          <w:tab w:val="left" w:pos="540"/>
        </w:tabs>
        <w:spacing w:before="120"/>
        <w:rPr>
          <w:sz w:val="26"/>
          <w:szCs w:val="26"/>
        </w:rPr>
      </w:pPr>
      <w:r w:rsidRPr="00A13B3B">
        <w:rPr>
          <w:sz w:val="26"/>
          <w:szCs w:val="26"/>
          <w:highlight w:val="yellow"/>
          <w:lang w:val="en-US"/>
        </w:rPr>
        <w:t xml:space="preserve">Islam, Md Irteja, Cheruvu, Vaikunth Sia, Laska, Caitlin, Esgin, Tuguy, &amp; Martiniuk, Alexandra. </w:t>
      </w:r>
      <w:r w:rsidRPr="003A56A2">
        <w:rPr>
          <w:sz w:val="26"/>
          <w:szCs w:val="26"/>
          <w:highlight w:val="yellow"/>
          <w:lang w:val="en-US"/>
        </w:rPr>
        <w:t xml:space="preserve">(2025). </w:t>
      </w:r>
      <w:r w:rsidRPr="003A56A2">
        <w:rPr>
          <w:i/>
          <w:iCs/>
          <w:sz w:val="26"/>
          <w:szCs w:val="26"/>
          <w:highlight w:val="yellow"/>
          <w:lang w:val="en-US"/>
        </w:rPr>
        <w:t>School connectedness boosts mental health in Indigenous adolescents with adverse childhood experiences: Mediation analysis of a longitudinal study in Australia</w:t>
      </w:r>
      <w:r w:rsidRPr="003A56A2">
        <w:rPr>
          <w:sz w:val="26"/>
          <w:szCs w:val="26"/>
          <w:highlight w:val="yellow"/>
          <w:lang w:val="en-US"/>
        </w:rPr>
        <w:t xml:space="preserve">. </w:t>
      </w:r>
      <w:r w:rsidRPr="00997455">
        <w:rPr>
          <w:sz w:val="26"/>
          <w:szCs w:val="26"/>
          <w:highlight w:val="yellow"/>
        </w:rPr>
        <w:t>Journal of School Health, 95(9), 731–740. https://doi.org/10.1111/josh.70047</w:t>
      </w:r>
    </w:p>
    <w:p w:rsidR="00CF014B" w:rsidRPr="004E0166" w:rsidRDefault="00CF014B" w:rsidP="00870F84">
      <w:pPr>
        <w:numPr>
          <w:ilvl w:val="0"/>
          <w:numId w:val="7"/>
        </w:numPr>
        <w:spacing w:line="312" w:lineRule="auto"/>
        <w:jc w:val="both"/>
        <w:rPr>
          <w:rFonts w:ascii="Times New Roman" w:hAnsi="Times New Roman" w:cs="Times New Roman"/>
          <w:color w:val="0070C0"/>
          <w:sz w:val="24"/>
          <w:szCs w:val="24"/>
          <w:lang w:val="en-US"/>
        </w:rPr>
      </w:pPr>
      <w:r w:rsidRPr="000D55CB">
        <w:rPr>
          <w:rFonts w:ascii="Times New Roman" w:hAnsi="Times New Roman" w:cs="Times New Roman"/>
          <w:color w:val="0070C0"/>
          <w:sz w:val="24"/>
          <w:szCs w:val="24"/>
        </w:rPr>
        <w:t>Cho</w:t>
      </w:r>
      <w:r w:rsidR="00FF6AFD">
        <w:rPr>
          <w:rFonts w:ascii="Times New Roman" w:hAnsi="Times New Roman" w:cs="Times New Roman"/>
          <w:color w:val="0070C0"/>
          <w:sz w:val="24"/>
          <w:szCs w:val="24"/>
        </w:rPr>
        <w:t xml:space="preserve"> </w:t>
      </w:r>
      <w:r w:rsidR="00FF6AFD" w:rsidRPr="000D55CB">
        <w:rPr>
          <w:rFonts w:ascii="Times New Roman" w:hAnsi="Times New Roman" w:cs="Times New Roman"/>
          <w:color w:val="0070C0"/>
          <w:sz w:val="24"/>
          <w:szCs w:val="24"/>
        </w:rPr>
        <w:t>J</w:t>
      </w:r>
      <w:r w:rsidR="00FF6AFD">
        <w:rPr>
          <w:rFonts w:ascii="Times New Roman" w:hAnsi="Times New Roman" w:cs="Times New Roman"/>
          <w:color w:val="0070C0"/>
          <w:sz w:val="24"/>
          <w:szCs w:val="24"/>
        </w:rPr>
        <w:t>.</w:t>
      </w:r>
      <w:r w:rsidRPr="000D55CB">
        <w:rPr>
          <w:rFonts w:ascii="Times New Roman" w:hAnsi="Times New Roman" w:cs="Times New Roman"/>
          <w:color w:val="0070C0"/>
          <w:sz w:val="24"/>
          <w:szCs w:val="24"/>
        </w:rPr>
        <w:t xml:space="preserve">, Jaeyu Park, Hayeon Lee, Hyesu Jo, Sooji Lee, Hyeon Jin Kim, Yejun Son, Hyunjee Kim, Selin Woo, Seokjun Kim, Jiseung Kang, Damiano Pizzol, Jiyoung Hwang, Lee Smith, Dong Keon Yon (2024). </w:t>
      </w:r>
      <w:r w:rsidRPr="000D55CB">
        <w:rPr>
          <w:rFonts w:ascii="Times New Roman" w:hAnsi="Times New Roman" w:cs="Times New Roman"/>
          <w:i/>
          <w:color w:val="0070C0"/>
          <w:sz w:val="24"/>
          <w:szCs w:val="24"/>
        </w:rPr>
        <w:t>National Trends in Adolescents' Mental Health by Income Level in South Korea, Pre- and Post-COVID-19, 2006-2022</w:t>
      </w:r>
      <w:r w:rsidR="00E41FAE" w:rsidRPr="000D55CB">
        <w:rPr>
          <w:rFonts w:ascii="Times New Roman" w:hAnsi="Times New Roman" w:cs="Times New Roman"/>
          <w:color w:val="0070C0"/>
          <w:sz w:val="24"/>
          <w:szCs w:val="24"/>
        </w:rPr>
        <w:t xml:space="preserve"> </w:t>
      </w:r>
      <w:r w:rsidR="00E41FAE" w:rsidRPr="000D55CB">
        <w:rPr>
          <w:color w:val="0070C0"/>
          <w:sz w:val="20"/>
        </w:rPr>
        <w:t>(</w:t>
      </w:r>
      <w:r w:rsidR="00667ECD" w:rsidRPr="000D55CB">
        <w:rPr>
          <w:color w:val="0070C0"/>
          <w:sz w:val="20"/>
        </w:rPr>
        <w:t>Xu hướng quốc gia về sức khỏe tâm thần thanh thiếu niên theo mức thu nhập tại Hàn Quốc, trước và sau COVID-19, 2006–2022</w:t>
      </w:r>
      <w:r w:rsidR="00E41FAE" w:rsidRPr="000D55CB">
        <w:rPr>
          <w:color w:val="0070C0"/>
          <w:sz w:val="20"/>
        </w:rPr>
        <w:t>)</w:t>
      </w:r>
      <w:r w:rsidR="00667ECD" w:rsidRPr="000D55CB">
        <w:rPr>
          <w:rFonts w:ascii="Times New Roman" w:hAnsi="Times New Roman" w:cs="Times New Roman"/>
          <w:color w:val="0070C0"/>
          <w:sz w:val="24"/>
          <w:szCs w:val="24"/>
        </w:rPr>
        <w:t>.</w:t>
      </w:r>
      <w:r w:rsidRPr="000D55CB">
        <w:rPr>
          <w:rFonts w:ascii="Times New Roman" w:hAnsi="Times New Roman" w:cs="Times New Roman"/>
          <w:color w:val="0070C0"/>
          <w:sz w:val="24"/>
          <w:szCs w:val="24"/>
        </w:rPr>
        <w:t xml:space="preserve"> </w:t>
      </w:r>
      <w:r w:rsidRPr="004E0166">
        <w:rPr>
          <w:rFonts w:ascii="Times New Roman" w:hAnsi="Times New Roman" w:cs="Times New Roman"/>
          <w:color w:val="0070C0"/>
          <w:sz w:val="24"/>
          <w:szCs w:val="24"/>
          <w:lang w:val="en-US"/>
        </w:rPr>
        <w:t xml:space="preserve">Center for Digital Health, Medical Science Research Institute, Kyung </w:t>
      </w:r>
      <w:r w:rsidRPr="004E0166">
        <w:rPr>
          <w:rFonts w:ascii="Times New Roman" w:hAnsi="Times New Roman" w:cs="Times New Roman"/>
          <w:color w:val="0070C0"/>
          <w:sz w:val="24"/>
          <w:szCs w:val="24"/>
          <w:lang w:val="en-US"/>
        </w:rPr>
        <w:lastRenderedPageBreak/>
        <w:t>Hee University; Department of Pediatrics, Kyung Hee University Medical Center, Seoul; Nhiều cơ quan khác tại Hàn Quốc, Ý, Anh. Nature Scientific Reports (Q1, IF ≈ 4,6). 2024, 14 trang, 4 bảng, 1 hình. DOI 10.1038/s41598-024-XXXXX</w:t>
      </w:r>
      <w:r w:rsidR="00E4797C" w:rsidRPr="004E0166">
        <w:rPr>
          <w:rFonts w:ascii="Times New Roman" w:hAnsi="Times New Roman" w:cs="Times New Roman"/>
          <w:color w:val="0070C0"/>
          <w:sz w:val="24"/>
          <w:szCs w:val="24"/>
          <w:lang w:val="en-US"/>
        </w:rPr>
        <w:t xml:space="preserve">. </w:t>
      </w:r>
      <w:r w:rsidR="00E4797C" w:rsidRPr="004E0166">
        <w:rPr>
          <w:rFonts w:ascii="Times New Roman" w:hAnsi="Times New Roman" w:cs="Times New Roman"/>
          <w:b/>
          <w:color w:val="0070C0"/>
          <w:sz w:val="24"/>
          <w:szCs w:val="24"/>
          <w:lang w:val="en-US"/>
        </w:rPr>
        <w:t>25.</w:t>
      </w:r>
    </w:p>
    <w:p w:rsidR="00DA4901" w:rsidRPr="004E0166" w:rsidRDefault="006D7C51" w:rsidP="00870F84">
      <w:pPr>
        <w:pStyle w:val="ListBullet"/>
        <w:numPr>
          <w:ilvl w:val="0"/>
          <w:numId w:val="7"/>
        </w:numPr>
        <w:spacing w:line="312" w:lineRule="auto"/>
        <w:jc w:val="both"/>
        <w:rPr>
          <w:rFonts w:cs="Times New Roman"/>
          <w:color w:val="0070C0"/>
          <w:szCs w:val="24"/>
        </w:rPr>
      </w:pPr>
      <w:r w:rsidRPr="004E0166">
        <w:rPr>
          <w:rFonts w:cs="Times New Roman"/>
          <w:color w:val="0070C0"/>
          <w:szCs w:val="24"/>
        </w:rPr>
        <w:t>Janis H. Jenkins, Giselle Sanchez, Eric A. Miller, Nadia Irina Santillanes Allande, Grace U</w:t>
      </w:r>
      <w:r w:rsidR="0083735F" w:rsidRPr="004E0166">
        <w:rPr>
          <w:rFonts w:cs="Times New Roman"/>
          <w:color w:val="0070C0"/>
          <w:szCs w:val="24"/>
        </w:rPr>
        <w:t xml:space="preserve">rano, Alexandra J. Pryor (2023). </w:t>
      </w:r>
      <w:r w:rsidRPr="004E0166">
        <w:rPr>
          <w:rFonts w:cs="Times New Roman"/>
          <w:i/>
          <w:color w:val="0070C0"/>
          <w:szCs w:val="24"/>
        </w:rPr>
        <w:t>Depression and anxiety among multiethnic middle school students: Age, gender, and sociocultural environment.</w:t>
      </w:r>
      <w:r w:rsidRPr="004E0166">
        <w:rPr>
          <w:rFonts w:cs="Times New Roman"/>
          <w:color w:val="0070C0"/>
          <w:szCs w:val="24"/>
        </w:rPr>
        <w:t xml:space="preserve"> Khoa Nhân học, Đại học California San Diego (UCSD); Trường Y khoa UCSD; CIESAS Noreste, Monterrey, Mexico. International Journal of Social Psychiatry, 2023, Vol. 69(3), 784–794</w:t>
      </w:r>
      <w:r w:rsidR="00DA4901" w:rsidRPr="004E0166">
        <w:rPr>
          <w:rFonts w:cs="Times New Roman"/>
          <w:color w:val="0070C0"/>
          <w:szCs w:val="24"/>
        </w:rPr>
        <w:t xml:space="preserve">. </w:t>
      </w:r>
      <w:r w:rsidR="00DA4901" w:rsidRPr="004E0166">
        <w:rPr>
          <w:rFonts w:cs="Times New Roman"/>
          <w:b/>
          <w:color w:val="0070C0"/>
          <w:szCs w:val="24"/>
        </w:rPr>
        <w:t>DOI:</w:t>
      </w:r>
      <w:r w:rsidR="00DA4901" w:rsidRPr="004E0166">
        <w:rPr>
          <w:rFonts w:cs="Times New Roman"/>
          <w:color w:val="0070C0"/>
          <w:szCs w:val="24"/>
        </w:rPr>
        <w:t xml:space="preserve"> 10.1177/00207640221140282. </w:t>
      </w:r>
      <w:r w:rsidR="00DA4901" w:rsidRPr="004E0166">
        <w:rPr>
          <w:rFonts w:cs="Times New Roman"/>
          <w:b/>
          <w:color w:val="0070C0"/>
          <w:szCs w:val="24"/>
        </w:rPr>
        <w:t>PMID:</w:t>
      </w:r>
      <w:r w:rsidR="00DA4901" w:rsidRPr="004E0166">
        <w:rPr>
          <w:rFonts w:cs="Times New Roman"/>
          <w:color w:val="0070C0"/>
          <w:szCs w:val="24"/>
        </w:rPr>
        <w:t xml:space="preserve"> 36529994 | </w:t>
      </w:r>
      <w:r w:rsidR="00DA4901" w:rsidRPr="004E0166">
        <w:rPr>
          <w:rFonts w:cs="Times New Roman"/>
          <w:b/>
          <w:color w:val="0070C0"/>
          <w:szCs w:val="24"/>
        </w:rPr>
        <w:t>PMCID:</w:t>
      </w:r>
      <w:r w:rsidR="00DA4901" w:rsidRPr="004E0166">
        <w:rPr>
          <w:rFonts w:cs="Times New Roman"/>
          <w:color w:val="0070C0"/>
          <w:szCs w:val="24"/>
        </w:rPr>
        <w:t xml:space="preserve"> PMC10152214</w:t>
      </w:r>
      <w:r w:rsidR="00322F56" w:rsidRPr="004E0166">
        <w:rPr>
          <w:rFonts w:cs="Times New Roman"/>
          <w:color w:val="0070C0"/>
          <w:szCs w:val="24"/>
        </w:rPr>
        <w:t xml:space="preserve">. </w:t>
      </w:r>
      <w:r w:rsidR="00322F56" w:rsidRPr="004E0166">
        <w:rPr>
          <w:rFonts w:cs="Times New Roman"/>
          <w:b/>
          <w:color w:val="0070C0"/>
          <w:szCs w:val="24"/>
        </w:rPr>
        <w:t>1.</w:t>
      </w:r>
    </w:p>
    <w:p w:rsidR="003A56A2" w:rsidRPr="00997455" w:rsidRDefault="003A56A2" w:rsidP="00870F84">
      <w:pPr>
        <w:pStyle w:val="NormalWeb"/>
        <w:numPr>
          <w:ilvl w:val="0"/>
          <w:numId w:val="7"/>
        </w:numPr>
        <w:tabs>
          <w:tab w:val="left" w:pos="540"/>
        </w:tabs>
        <w:spacing w:before="120"/>
        <w:rPr>
          <w:color w:val="000000" w:themeColor="text1"/>
          <w:sz w:val="26"/>
          <w:szCs w:val="26"/>
        </w:rPr>
      </w:pPr>
      <w:r w:rsidRPr="00997455">
        <w:rPr>
          <w:color w:val="000000" w:themeColor="text1"/>
          <w:sz w:val="26"/>
          <w:szCs w:val="26"/>
          <w:highlight w:val="yellow"/>
        </w:rPr>
        <w:t>Jaworska, N., &amp; MacQueen, G. (2015). Adolescence as a unique developmental period.</w:t>
      </w:r>
      <w:r w:rsidRPr="00997455">
        <w:rPr>
          <w:rStyle w:val="apple-converted-space"/>
          <w:color w:val="000000" w:themeColor="text1"/>
          <w:sz w:val="26"/>
          <w:szCs w:val="26"/>
          <w:highlight w:val="yellow"/>
        </w:rPr>
        <w:t> </w:t>
      </w:r>
      <w:r w:rsidRPr="00997455">
        <w:rPr>
          <w:rStyle w:val="Emphasis"/>
          <w:color w:val="000000" w:themeColor="text1"/>
          <w:sz w:val="26"/>
          <w:szCs w:val="26"/>
          <w:highlight w:val="yellow"/>
        </w:rPr>
        <w:t>Journal of Psychiatry &amp; Neuroscience, 40</w:t>
      </w:r>
      <w:r w:rsidRPr="00997455">
        <w:rPr>
          <w:color w:val="000000" w:themeColor="text1"/>
          <w:sz w:val="26"/>
          <w:szCs w:val="26"/>
          <w:highlight w:val="yellow"/>
        </w:rPr>
        <w:t>(5), 291–293.</w:t>
      </w:r>
      <w:r w:rsidRPr="00997455">
        <w:rPr>
          <w:rStyle w:val="apple-converted-space"/>
          <w:color w:val="000000" w:themeColor="text1"/>
          <w:sz w:val="26"/>
          <w:szCs w:val="26"/>
          <w:highlight w:val="yellow"/>
        </w:rPr>
        <w:t> </w:t>
      </w:r>
      <w:hyperlink r:id="rId37" w:tgtFrame="_new" w:history="1">
        <w:r w:rsidRPr="00997455">
          <w:rPr>
            <w:rStyle w:val="Hyperlink"/>
            <w:color w:val="000000" w:themeColor="text1"/>
            <w:sz w:val="26"/>
            <w:szCs w:val="26"/>
            <w:highlight w:val="yellow"/>
          </w:rPr>
          <w:t>https://doi.org/10.1503/jpn.150268</w:t>
        </w:r>
      </w:hyperlink>
    </w:p>
    <w:p w:rsidR="003A56A2" w:rsidRPr="00997455" w:rsidRDefault="003A56A2" w:rsidP="00870F84">
      <w:pPr>
        <w:numPr>
          <w:ilvl w:val="0"/>
          <w:numId w:val="7"/>
        </w:numPr>
        <w:tabs>
          <w:tab w:val="left" w:pos="540"/>
        </w:tabs>
        <w:spacing w:after="120"/>
        <w:rPr>
          <w:color w:val="000000"/>
          <w:sz w:val="26"/>
          <w:szCs w:val="26"/>
        </w:rPr>
      </w:pPr>
      <w:r w:rsidRPr="00997455">
        <w:rPr>
          <w:sz w:val="26"/>
          <w:szCs w:val="26"/>
          <w:highlight w:val="yellow"/>
        </w:rPr>
        <w:t xml:space="preserve">Jenkins, J. H., Sanchez, G., &amp; colleagues. </w:t>
      </w:r>
      <w:r w:rsidRPr="003A56A2">
        <w:rPr>
          <w:sz w:val="26"/>
          <w:szCs w:val="26"/>
          <w:highlight w:val="yellow"/>
          <w:lang w:val="en-US"/>
        </w:rPr>
        <w:t>(2023). Depression and anxiety among multiethnic middle school students: Age, gender, and sociocultural environment.</w:t>
      </w:r>
      <w:r w:rsidRPr="003A56A2">
        <w:rPr>
          <w:rStyle w:val="apple-converted-space"/>
          <w:sz w:val="26"/>
          <w:szCs w:val="26"/>
          <w:highlight w:val="yellow"/>
          <w:lang w:val="en-US"/>
        </w:rPr>
        <w:t> </w:t>
      </w:r>
      <w:r w:rsidRPr="00997455">
        <w:rPr>
          <w:sz w:val="26"/>
          <w:szCs w:val="26"/>
          <w:highlight w:val="yellow"/>
        </w:rPr>
        <w:t>International Journal of Social Psychiatry, 69(3), 784-794.</w:t>
      </w:r>
      <w:r w:rsidRPr="00997455">
        <w:rPr>
          <w:color w:val="5B616B"/>
          <w:sz w:val="26"/>
          <w:szCs w:val="26"/>
          <w:highlight w:val="yellow"/>
          <w:shd w:val="clear" w:color="auto" w:fill="FFFFFF"/>
        </w:rPr>
        <w:t xml:space="preserve"> </w:t>
      </w:r>
      <w:r w:rsidRPr="00997455">
        <w:rPr>
          <w:sz w:val="26"/>
          <w:szCs w:val="26"/>
          <w:highlight w:val="yellow"/>
        </w:rPr>
        <w:t>doi: 10.1177/00207640221140282</w:t>
      </w:r>
    </w:p>
    <w:p w:rsidR="0010097F" w:rsidRPr="004E0166" w:rsidRDefault="0010097F" w:rsidP="00870F84">
      <w:pPr>
        <w:numPr>
          <w:ilvl w:val="0"/>
          <w:numId w:val="7"/>
        </w:numPr>
        <w:jc w:val="both"/>
        <w:rPr>
          <w:rFonts w:ascii="Times New Roman" w:hAnsi="Times New Roman" w:cs="Times New Roman"/>
          <w:color w:val="0070C0"/>
          <w:sz w:val="26"/>
          <w:szCs w:val="26"/>
          <w:lang w:val="en-US"/>
        </w:rPr>
      </w:pPr>
      <w:r w:rsidRPr="000D55CB">
        <w:rPr>
          <w:rFonts w:ascii="Times New Roman" w:hAnsi="Times New Roman" w:cs="Times New Roman"/>
          <w:color w:val="0070C0"/>
          <w:sz w:val="26"/>
          <w:szCs w:val="26"/>
        </w:rPr>
        <w:t>Jennifer</w:t>
      </w:r>
      <w:r w:rsidR="006F048C" w:rsidRPr="000D55CB">
        <w:rPr>
          <w:rFonts w:ascii="Times New Roman" w:hAnsi="Times New Roman" w:cs="Times New Roman"/>
          <w:color w:val="0070C0"/>
          <w:sz w:val="26"/>
          <w:szCs w:val="26"/>
        </w:rPr>
        <w:t xml:space="preserve"> </w:t>
      </w:r>
      <w:r w:rsidRPr="000D55CB">
        <w:rPr>
          <w:rFonts w:ascii="Times New Roman" w:hAnsi="Times New Roman" w:cs="Times New Roman"/>
          <w:color w:val="0070C0"/>
          <w:sz w:val="26"/>
          <w:szCs w:val="26"/>
        </w:rPr>
        <w:t>N.Bress; Avital</w:t>
      </w:r>
      <w:r w:rsidR="006F048C" w:rsidRPr="000D55CB">
        <w:rPr>
          <w:rFonts w:ascii="Times New Roman" w:hAnsi="Times New Roman" w:cs="Times New Roman"/>
          <w:color w:val="0070C0"/>
          <w:sz w:val="26"/>
          <w:szCs w:val="26"/>
        </w:rPr>
        <w:t xml:space="preserve"> </w:t>
      </w:r>
      <w:r w:rsidRPr="000D55CB">
        <w:rPr>
          <w:rFonts w:ascii="Times New Roman" w:hAnsi="Times New Roman" w:cs="Times New Roman"/>
          <w:color w:val="0070C0"/>
          <w:sz w:val="26"/>
          <w:szCs w:val="26"/>
        </w:rPr>
        <w:t>Falk; Maddy</w:t>
      </w:r>
      <w:r w:rsidR="006F048C" w:rsidRPr="000D55CB">
        <w:rPr>
          <w:rFonts w:ascii="Times New Roman" w:hAnsi="Times New Roman" w:cs="Times New Roman"/>
          <w:color w:val="0070C0"/>
          <w:sz w:val="26"/>
          <w:szCs w:val="26"/>
        </w:rPr>
        <w:t xml:space="preserve"> </w:t>
      </w:r>
      <w:r w:rsidRPr="000D55CB">
        <w:rPr>
          <w:rFonts w:ascii="Times New Roman" w:hAnsi="Times New Roman" w:cs="Times New Roman"/>
          <w:color w:val="0070C0"/>
          <w:sz w:val="26"/>
          <w:szCs w:val="26"/>
        </w:rPr>
        <w:t>M.Schier; Abhishek</w:t>
      </w:r>
      <w:r w:rsidR="006F048C" w:rsidRPr="000D55CB">
        <w:rPr>
          <w:rFonts w:ascii="Times New Roman" w:hAnsi="Times New Roman" w:cs="Times New Roman"/>
          <w:color w:val="0070C0"/>
          <w:sz w:val="26"/>
          <w:szCs w:val="26"/>
        </w:rPr>
        <w:t xml:space="preserve"> </w:t>
      </w:r>
      <w:r w:rsidRPr="000D55CB">
        <w:rPr>
          <w:rFonts w:ascii="Times New Roman" w:hAnsi="Times New Roman" w:cs="Times New Roman"/>
          <w:color w:val="0070C0"/>
          <w:sz w:val="26"/>
          <w:szCs w:val="26"/>
        </w:rPr>
        <w:t>Jaywant; Elizabeth</w:t>
      </w:r>
      <w:r w:rsidR="006F048C" w:rsidRPr="000D55CB">
        <w:rPr>
          <w:rFonts w:ascii="Times New Roman" w:hAnsi="Times New Roman" w:cs="Times New Roman"/>
          <w:color w:val="0070C0"/>
          <w:sz w:val="26"/>
          <w:szCs w:val="26"/>
        </w:rPr>
        <w:t xml:space="preserve"> </w:t>
      </w:r>
      <w:r w:rsidRPr="000D55CB">
        <w:rPr>
          <w:rFonts w:ascii="Times New Roman" w:hAnsi="Times New Roman" w:cs="Times New Roman"/>
          <w:color w:val="0070C0"/>
          <w:sz w:val="26"/>
          <w:szCs w:val="26"/>
        </w:rPr>
        <w:t>Moroney; Monika</w:t>
      </w:r>
      <w:r w:rsidR="006F048C" w:rsidRPr="000D55CB">
        <w:rPr>
          <w:rFonts w:ascii="Times New Roman" w:hAnsi="Times New Roman" w:cs="Times New Roman"/>
          <w:color w:val="0070C0"/>
          <w:sz w:val="26"/>
          <w:szCs w:val="26"/>
        </w:rPr>
        <w:t xml:space="preserve"> </w:t>
      </w:r>
      <w:r w:rsidRPr="000D55CB">
        <w:rPr>
          <w:rFonts w:ascii="Times New Roman" w:hAnsi="Times New Roman" w:cs="Times New Roman"/>
          <w:color w:val="0070C0"/>
          <w:sz w:val="26"/>
          <w:szCs w:val="26"/>
        </w:rPr>
        <w:t>Dargis; Shannon</w:t>
      </w:r>
      <w:r w:rsidR="006F048C" w:rsidRPr="000D55CB">
        <w:rPr>
          <w:rFonts w:ascii="Times New Roman" w:hAnsi="Times New Roman" w:cs="Times New Roman"/>
          <w:color w:val="0070C0"/>
          <w:sz w:val="26"/>
          <w:szCs w:val="26"/>
        </w:rPr>
        <w:t xml:space="preserve"> </w:t>
      </w:r>
      <w:r w:rsidRPr="000D55CB">
        <w:rPr>
          <w:rFonts w:ascii="Times New Roman" w:hAnsi="Times New Roman" w:cs="Times New Roman"/>
          <w:color w:val="0070C0"/>
          <w:sz w:val="26"/>
          <w:szCs w:val="26"/>
        </w:rPr>
        <w:t>M.Bennett; Matthew</w:t>
      </w:r>
      <w:r w:rsidR="006F048C" w:rsidRPr="000D55CB">
        <w:rPr>
          <w:rFonts w:ascii="Times New Roman" w:hAnsi="Times New Roman" w:cs="Times New Roman"/>
          <w:color w:val="0070C0"/>
          <w:sz w:val="26"/>
          <w:szCs w:val="26"/>
        </w:rPr>
        <w:t xml:space="preserve"> </w:t>
      </w:r>
      <w:r w:rsidRPr="000D55CB">
        <w:rPr>
          <w:rFonts w:ascii="Times New Roman" w:hAnsi="Times New Roman" w:cs="Times New Roman"/>
          <w:color w:val="0070C0"/>
          <w:sz w:val="26"/>
          <w:szCs w:val="26"/>
        </w:rPr>
        <w:t>A.Scult; Kevin</w:t>
      </w:r>
      <w:r w:rsidR="006F048C" w:rsidRPr="000D55CB">
        <w:rPr>
          <w:rFonts w:ascii="Times New Roman" w:hAnsi="Times New Roman" w:cs="Times New Roman"/>
          <w:color w:val="0070C0"/>
          <w:sz w:val="26"/>
          <w:szCs w:val="26"/>
        </w:rPr>
        <w:t xml:space="preserve"> </w:t>
      </w:r>
      <w:r w:rsidRPr="000D55CB">
        <w:rPr>
          <w:rFonts w:ascii="Times New Roman" w:hAnsi="Times New Roman" w:cs="Times New Roman"/>
          <w:color w:val="0070C0"/>
          <w:sz w:val="26"/>
          <w:szCs w:val="26"/>
        </w:rPr>
        <w:t>G.Volpp; David</w:t>
      </w:r>
      <w:r w:rsidR="006F048C" w:rsidRPr="000D55CB">
        <w:rPr>
          <w:rFonts w:ascii="Times New Roman" w:hAnsi="Times New Roman" w:cs="Times New Roman"/>
          <w:color w:val="0070C0"/>
          <w:sz w:val="26"/>
          <w:szCs w:val="26"/>
        </w:rPr>
        <w:t xml:space="preserve"> </w:t>
      </w:r>
      <w:r w:rsidRPr="000D55CB">
        <w:rPr>
          <w:rFonts w:ascii="Times New Roman" w:hAnsi="Times New Roman" w:cs="Times New Roman"/>
          <w:color w:val="0070C0"/>
          <w:sz w:val="26"/>
          <w:szCs w:val="26"/>
        </w:rPr>
        <w:t>A.Asch; Mohan</w:t>
      </w:r>
      <w:r w:rsidR="006F048C" w:rsidRPr="000D55CB">
        <w:rPr>
          <w:rFonts w:ascii="Times New Roman" w:hAnsi="Times New Roman" w:cs="Times New Roman"/>
          <w:color w:val="0070C0"/>
          <w:sz w:val="26"/>
          <w:szCs w:val="26"/>
        </w:rPr>
        <w:t xml:space="preserve"> </w:t>
      </w:r>
      <w:r w:rsidRPr="000D55CB">
        <w:rPr>
          <w:rFonts w:ascii="Times New Roman" w:hAnsi="Times New Roman" w:cs="Times New Roman"/>
          <w:color w:val="0070C0"/>
          <w:sz w:val="26"/>
          <w:szCs w:val="26"/>
        </w:rPr>
        <w:t>Balachandran; Roy</w:t>
      </w:r>
      <w:r w:rsidR="006F048C" w:rsidRPr="000D55CB">
        <w:rPr>
          <w:rFonts w:ascii="Times New Roman" w:hAnsi="Times New Roman" w:cs="Times New Roman"/>
          <w:color w:val="0070C0"/>
          <w:sz w:val="26"/>
          <w:szCs w:val="26"/>
        </w:rPr>
        <w:t xml:space="preserve"> </w:t>
      </w:r>
      <w:r w:rsidRPr="000D55CB">
        <w:rPr>
          <w:rFonts w:ascii="Times New Roman" w:hAnsi="Times New Roman" w:cs="Times New Roman"/>
          <w:color w:val="0070C0"/>
          <w:sz w:val="26"/>
          <w:szCs w:val="26"/>
        </w:rPr>
        <w:t>H.Perlis; Francis</w:t>
      </w:r>
      <w:r w:rsidR="006F048C" w:rsidRPr="000D55CB">
        <w:rPr>
          <w:rFonts w:ascii="Times New Roman" w:hAnsi="Times New Roman" w:cs="Times New Roman"/>
          <w:color w:val="0070C0"/>
          <w:sz w:val="26"/>
          <w:szCs w:val="26"/>
        </w:rPr>
        <w:t xml:space="preserve"> </w:t>
      </w:r>
      <w:r w:rsidRPr="000D55CB">
        <w:rPr>
          <w:rFonts w:ascii="Times New Roman" w:hAnsi="Times New Roman" w:cs="Times New Roman"/>
          <w:color w:val="0070C0"/>
          <w:sz w:val="26"/>
          <w:szCs w:val="26"/>
        </w:rPr>
        <w:t>S.Lee; Faith</w:t>
      </w:r>
      <w:r w:rsidR="006F048C" w:rsidRPr="000D55CB">
        <w:rPr>
          <w:rFonts w:ascii="Times New Roman" w:hAnsi="Times New Roman" w:cs="Times New Roman"/>
          <w:color w:val="0070C0"/>
          <w:sz w:val="26"/>
          <w:szCs w:val="26"/>
        </w:rPr>
        <w:t xml:space="preserve"> </w:t>
      </w:r>
      <w:r w:rsidRPr="000D55CB">
        <w:rPr>
          <w:rFonts w:ascii="Times New Roman" w:hAnsi="Times New Roman" w:cs="Times New Roman"/>
          <w:color w:val="0070C0"/>
          <w:sz w:val="26"/>
          <w:szCs w:val="26"/>
        </w:rPr>
        <w:t xml:space="preserve">M.Gunning (2024). </w:t>
      </w:r>
      <w:r w:rsidRPr="004E0166">
        <w:rPr>
          <w:rFonts w:ascii="Times New Roman" w:hAnsi="Times New Roman" w:cs="Times New Roman"/>
          <w:i/>
          <w:color w:val="0070C0"/>
          <w:sz w:val="26"/>
          <w:szCs w:val="26"/>
          <w:lang w:val="en-US"/>
        </w:rPr>
        <w:t>Efficacy of aMobile App-Based Intervention for Young Adults With Anxiety Disorders. Arandomized Clinical Trial</w:t>
      </w:r>
      <w:r w:rsidRPr="004E0166">
        <w:rPr>
          <w:rFonts w:ascii="Times New Roman" w:hAnsi="Times New Roman" w:cs="Times New Roman"/>
          <w:color w:val="0070C0"/>
          <w:sz w:val="26"/>
          <w:szCs w:val="26"/>
          <w:lang w:val="en-US"/>
        </w:rPr>
        <w:t xml:space="preserve"> (Hiệu quả của can thiệp dựa trên ứng dụng di động cho thanh niên mắc rối loạn lo âu: Một thử nghiệm lâm sàng ngẫu nhiên) [49], JAMA Network Open vol. 7(8), e2428372, tr. 1–15 (Bress et al. 2024). DOI:10.1001/jamanetworkopen.2024.28372</w:t>
      </w:r>
      <w:r w:rsidR="00DE6023" w:rsidRPr="004E0166">
        <w:rPr>
          <w:rFonts w:ascii="Times New Roman" w:hAnsi="Times New Roman" w:cs="Times New Roman"/>
          <w:color w:val="0070C0"/>
          <w:sz w:val="26"/>
          <w:szCs w:val="26"/>
          <w:lang w:val="en-US"/>
        </w:rPr>
        <w:t xml:space="preserve">. </w:t>
      </w:r>
      <w:r w:rsidR="00DE6023" w:rsidRPr="004E0166">
        <w:rPr>
          <w:rFonts w:ascii="Times New Roman" w:hAnsi="Times New Roman" w:cs="Times New Roman"/>
          <w:b/>
          <w:color w:val="0070C0"/>
          <w:sz w:val="24"/>
          <w:szCs w:val="24"/>
          <w:lang w:val="en-US"/>
        </w:rPr>
        <w:t>49.</w:t>
      </w:r>
    </w:p>
    <w:p w:rsidR="00CF014B" w:rsidRPr="004E0166" w:rsidRDefault="00CF014B" w:rsidP="00870F84">
      <w:pPr>
        <w:numPr>
          <w:ilvl w:val="0"/>
          <w:numId w:val="7"/>
        </w:numPr>
        <w:spacing w:line="312" w:lineRule="auto"/>
        <w:jc w:val="both"/>
        <w:rPr>
          <w:rFonts w:ascii="Times New Roman" w:hAnsi="Times New Roman" w:cs="Times New Roman"/>
          <w:color w:val="0070C0"/>
          <w:sz w:val="24"/>
          <w:szCs w:val="24"/>
          <w:lang w:val="en-US"/>
        </w:rPr>
      </w:pPr>
      <w:r w:rsidRPr="004E0166">
        <w:rPr>
          <w:rFonts w:ascii="Times New Roman" w:hAnsi="Times New Roman" w:cs="Times New Roman"/>
          <w:color w:val="0070C0"/>
          <w:sz w:val="24"/>
          <w:szCs w:val="24"/>
          <w:lang w:val="en-US"/>
        </w:rPr>
        <w:t xml:space="preserve">Jesper Schmidt-Persson, PhD; Martin Gillies Banke Rasmussen, PhD; Sarah Overgaard Sørensen, MSc; Sofie Rath Mortensen, MSc; Line Grønholt Olesen, PhD; Søren Brage, PhD; Peter Lund Kristensen, PhD; Niels Bilenberg, PhD; Anders Grøntved, PhD (2024). </w:t>
      </w:r>
      <w:r w:rsidRPr="004E0166">
        <w:rPr>
          <w:rFonts w:ascii="Times New Roman" w:hAnsi="Times New Roman" w:cs="Times New Roman"/>
          <w:i/>
          <w:color w:val="0070C0"/>
          <w:sz w:val="24"/>
          <w:szCs w:val="24"/>
          <w:lang w:val="en-US"/>
        </w:rPr>
        <w:t>Screen Media Use and Mental Health of Children and Adolescents: A Secondary Analysis of a Randomized Clinical Trial</w:t>
      </w:r>
      <w:r w:rsidRPr="004E0166">
        <w:rPr>
          <w:rFonts w:ascii="Times New Roman" w:hAnsi="Times New Roman" w:cs="Times New Roman"/>
          <w:color w:val="0070C0"/>
          <w:sz w:val="24"/>
          <w:szCs w:val="24"/>
          <w:lang w:val="en-US"/>
        </w:rPr>
        <w:t>. Research Unit for Exercise Epidemiology, Đại học Southern Denmark; MRC Epidemiology Unit, Đại học Cambridge; Department of Child and Adolescent Psychiatry, Đại học Southern Denmark. JAMA Network Open (Q1, IF ≈ 13,8). 2024, Vol. 7(7), e2419881, 12 trang. DOI 10.1001/jamanetworkopen.2024.19881. 89 gia đình (181 trẻ 4–17 tuổi) từ 10 thành phố miền Nam Đan Mạch</w:t>
      </w:r>
      <w:r w:rsidR="00E4797C" w:rsidRPr="004E0166">
        <w:rPr>
          <w:rFonts w:ascii="Times New Roman" w:hAnsi="Times New Roman" w:cs="Times New Roman"/>
          <w:color w:val="0070C0"/>
          <w:sz w:val="24"/>
          <w:szCs w:val="24"/>
          <w:lang w:val="en-US"/>
        </w:rPr>
        <w:t xml:space="preserve">. </w:t>
      </w:r>
      <w:r w:rsidR="00E4797C" w:rsidRPr="004E0166">
        <w:rPr>
          <w:rFonts w:ascii="Times New Roman" w:hAnsi="Times New Roman" w:cs="Times New Roman"/>
          <w:b/>
          <w:color w:val="0070C0"/>
          <w:sz w:val="24"/>
          <w:szCs w:val="24"/>
          <w:lang w:val="en-US"/>
        </w:rPr>
        <w:t>24.</w:t>
      </w:r>
    </w:p>
    <w:p w:rsidR="002F5995" w:rsidRPr="004E0166" w:rsidRDefault="00EE665B" w:rsidP="00870F84">
      <w:pPr>
        <w:numPr>
          <w:ilvl w:val="0"/>
          <w:numId w:val="7"/>
        </w:numPr>
        <w:spacing w:line="312" w:lineRule="auto"/>
        <w:jc w:val="both"/>
        <w:rPr>
          <w:rFonts w:ascii="Times New Roman" w:hAnsi="Times New Roman" w:cs="Times New Roman"/>
          <w:color w:val="0070C0"/>
          <w:sz w:val="24"/>
          <w:szCs w:val="24"/>
          <w:lang w:val="vi-VN"/>
        </w:rPr>
      </w:pPr>
      <w:r w:rsidRPr="004E0166">
        <w:rPr>
          <w:rFonts w:ascii="Times New Roman" w:hAnsi="Times New Roman" w:cs="Times New Roman"/>
          <w:color w:val="0070C0"/>
          <w:sz w:val="24"/>
          <w:szCs w:val="24"/>
          <w:lang w:val="en-US"/>
        </w:rPr>
        <w:t>Xian</w:t>
      </w:r>
      <w:r w:rsidR="00FF6AFD">
        <w:rPr>
          <w:rFonts w:ascii="Times New Roman" w:hAnsi="Times New Roman" w:cs="Times New Roman"/>
          <w:color w:val="0070C0"/>
          <w:sz w:val="24"/>
          <w:szCs w:val="24"/>
          <w:lang w:val="en-US"/>
        </w:rPr>
        <w:t xml:space="preserve"> </w:t>
      </w:r>
      <w:r w:rsidR="00FF6AFD" w:rsidRPr="004E0166">
        <w:rPr>
          <w:rFonts w:ascii="Times New Roman" w:hAnsi="Times New Roman" w:cs="Times New Roman"/>
          <w:color w:val="0070C0"/>
          <w:sz w:val="24"/>
          <w:szCs w:val="24"/>
          <w:lang w:val="en-US"/>
        </w:rPr>
        <w:t>J</w:t>
      </w:r>
      <w:r w:rsidR="00FF6AFD">
        <w:rPr>
          <w:rFonts w:ascii="Times New Roman" w:hAnsi="Times New Roman" w:cs="Times New Roman"/>
          <w:color w:val="0070C0"/>
          <w:sz w:val="24"/>
          <w:szCs w:val="24"/>
          <w:lang w:val="en-US"/>
        </w:rPr>
        <w:t>.</w:t>
      </w:r>
      <w:r w:rsidRPr="004E0166">
        <w:rPr>
          <w:rFonts w:ascii="Times New Roman" w:hAnsi="Times New Roman" w:cs="Times New Roman"/>
          <w:color w:val="0070C0"/>
          <w:sz w:val="24"/>
          <w:szCs w:val="24"/>
          <w:lang w:val="en-US"/>
        </w:rPr>
        <w:t xml:space="preserve">, Yan Zhang, Bo Jiang (2024). </w:t>
      </w:r>
      <w:r w:rsidRPr="004E0166">
        <w:rPr>
          <w:rFonts w:ascii="Times New Roman" w:hAnsi="Times New Roman" w:cs="Times New Roman"/>
          <w:i/>
          <w:color w:val="0070C0"/>
          <w:sz w:val="24"/>
          <w:szCs w:val="24"/>
          <w:lang w:val="en-US"/>
        </w:rPr>
        <w:t>Psychological interventions for social anxiety disorder in children and adolescents: A systematic review and network meta-analysis</w:t>
      </w:r>
      <w:r w:rsidR="00FD4D7B" w:rsidRPr="004E0166">
        <w:rPr>
          <w:rFonts w:ascii="Times New Roman" w:hAnsi="Times New Roman" w:cs="Times New Roman"/>
          <w:color w:val="0070C0"/>
          <w:sz w:val="24"/>
          <w:szCs w:val="24"/>
          <w:lang w:val="en-US"/>
        </w:rPr>
        <w:t>, Journal of Affective Disorders vol. 365, tr. 614–627 (Xian, Zhang &amp; Jiang 2024). PROSPERO CRD42023476829.</w:t>
      </w:r>
      <w:r w:rsidR="00797557" w:rsidRPr="004E0166">
        <w:rPr>
          <w:rFonts w:ascii="Times New Roman" w:hAnsi="Times New Roman" w:cs="Times New Roman"/>
          <w:color w:val="0070C0"/>
          <w:sz w:val="24"/>
          <w:szCs w:val="24"/>
          <w:lang w:val="en-US"/>
        </w:rPr>
        <w:t xml:space="preserve"> DOI:10.1016/j.jad.2024.08.097.</w:t>
      </w:r>
      <w:r w:rsidR="00DE6023" w:rsidRPr="004E0166">
        <w:rPr>
          <w:rFonts w:ascii="Times New Roman" w:hAnsi="Times New Roman" w:cs="Times New Roman"/>
          <w:color w:val="0070C0"/>
          <w:sz w:val="24"/>
          <w:szCs w:val="24"/>
          <w:lang w:val="en-US"/>
        </w:rPr>
        <w:t xml:space="preserve"> </w:t>
      </w:r>
      <w:r w:rsidR="00DE6023" w:rsidRPr="004E0166">
        <w:rPr>
          <w:rFonts w:ascii="Times New Roman" w:hAnsi="Times New Roman" w:cs="Times New Roman"/>
          <w:b/>
          <w:color w:val="0070C0"/>
          <w:sz w:val="24"/>
          <w:szCs w:val="24"/>
          <w:lang w:val="en-US"/>
        </w:rPr>
        <w:t>44.</w:t>
      </w:r>
    </w:p>
    <w:p w:rsidR="008E0B6D" w:rsidRPr="004E0166" w:rsidRDefault="00FF6AFD" w:rsidP="00870F84">
      <w:pPr>
        <w:pStyle w:val="NormalWeb"/>
        <w:numPr>
          <w:ilvl w:val="0"/>
          <w:numId w:val="7"/>
        </w:numPr>
        <w:spacing w:before="120" w:line="288" w:lineRule="auto"/>
        <w:rPr>
          <w:color w:val="0070C0"/>
          <w:lang w:val="pt-BR"/>
        </w:rPr>
      </w:pPr>
      <w:r>
        <w:rPr>
          <w:color w:val="0070C0"/>
        </w:rPr>
        <w:t xml:space="preserve">Herres J., </w:t>
      </w:r>
      <w:r w:rsidR="00476612" w:rsidRPr="004E0166">
        <w:rPr>
          <w:color w:val="0070C0"/>
        </w:rPr>
        <w:t>Christine McCauley Ohannessian</w:t>
      </w:r>
      <w:r w:rsidR="00476612" w:rsidRPr="004E0166">
        <w:rPr>
          <w:color w:val="0070C0"/>
          <w:lang w:val="pt-BR"/>
        </w:rPr>
        <w:t xml:space="preserve"> (2015).</w:t>
      </w:r>
      <w:r w:rsidR="00476612" w:rsidRPr="004E0166">
        <w:rPr>
          <w:color w:val="0070C0"/>
        </w:rPr>
        <w:t xml:space="preserve"> Adolescent coping profiles differentiate reports of depression and anxiety symptoms</w:t>
      </w:r>
      <w:r w:rsidR="00476612" w:rsidRPr="004E0166">
        <w:rPr>
          <w:color w:val="0070C0"/>
          <w:lang w:val="pt-BR"/>
        </w:rPr>
        <w:t xml:space="preserve"> (</w:t>
      </w:r>
      <w:r w:rsidR="00476612" w:rsidRPr="004E0166">
        <w:rPr>
          <w:color w:val="0070C0"/>
        </w:rPr>
        <w:t>Các hồ sơ ứng phó của vị thành niên phân biệt các báo cáo về triệu chứng trầm cảm và lo âu). Journal of Affective Disorders (Elsevier)</w:t>
      </w:r>
      <w:r w:rsidR="00476612" w:rsidRPr="004E0166">
        <w:rPr>
          <w:color w:val="0070C0"/>
          <w:lang w:val="pt-BR"/>
        </w:rPr>
        <w:t xml:space="preserve">. Tập 186: trang 312–319 (số đặc biệt tháng 8/2015). DOI: 10.1016/j.jad.2015.07.031. PMC4565746. N = 982 học sinh THPT (54% nữ; 46% nam). 16,09 tuổi (SD = 0,68); lớp 10–11. </w:t>
      </w:r>
      <w:r w:rsidR="00476612" w:rsidRPr="004E0166">
        <w:rPr>
          <w:b/>
          <w:color w:val="0070C0"/>
          <w:lang w:val="pt-BR"/>
        </w:rPr>
        <w:t>62.</w:t>
      </w:r>
    </w:p>
    <w:p w:rsidR="00EB2C25" w:rsidRPr="004E0166" w:rsidRDefault="00CB25E0" w:rsidP="00870F84">
      <w:pPr>
        <w:pStyle w:val="Heading2"/>
        <w:numPr>
          <w:ilvl w:val="0"/>
          <w:numId w:val="7"/>
        </w:numPr>
        <w:rPr>
          <w:rFonts w:ascii="Times New Roman" w:hAnsi="Times New Roman" w:cs="Times New Roman"/>
          <w:b w:val="0"/>
          <w:color w:val="0070C0"/>
        </w:rPr>
      </w:pPr>
      <w:r w:rsidRPr="004E0166">
        <w:rPr>
          <w:rFonts w:ascii="Times New Roman" w:hAnsi="Times New Roman" w:cs="Times New Roman"/>
          <w:b w:val="0"/>
          <w:color w:val="0070C0"/>
        </w:rPr>
        <w:lastRenderedPageBreak/>
        <w:t xml:space="preserve">June S. L. Brown &amp; Ben Carter (2025). </w:t>
      </w:r>
      <w:r w:rsidRPr="004E0166">
        <w:rPr>
          <w:rFonts w:ascii="Times New Roman" w:hAnsi="Times New Roman" w:cs="Times New Roman"/>
          <w:b w:val="0"/>
          <w:i/>
          <w:color w:val="0070C0"/>
        </w:rPr>
        <w:t>School based interventions for depression and anxiety in UK</w:t>
      </w:r>
      <w:r w:rsidR="0096224B" w:rsidRPr="004E0166">
        <w:rPr>
          <w:rFonts w:ascii="Times New Roman" w:hAnsi="Times New Roman" w:cs="Times New Roman"/>
          <w:b w:val="0"/>
          <w:color w:val="0070C0"/>
        </w:rPr>
        <w:t xml:space="preserve"> (Các can thiệp dựa vào trường học cho trầm cảm và lo âu ở Vương quốc Anh)</w:t>
      </w:r>
      <w:r w:rsidRPr="004E0166">
        <w:rPr>
          <w:rFonts w:ascii="Times New Roman" w:hAnsi="Times New Roman" w:cs="Times New Roman"/>
          <w:b w:val="0"/>
          <w:color w:val="0070C0"/>
        </w:rPr>
        <w:t>, Journal of Mental Health, 34(4), 357-361, DOI: 10.1080/09638237.2025.2512332</w:t>
      </w:r>
      <w:r w:rsidR="00DE6023" w:rsidRPr="004E0166">
        <w:rPr>
          <w:rFonts w:ascii="Times New Roman" w:hAnsi="Times New Roman" w:cs="Times New Roman"/>
          <w:b w:val="0"/>
          <w:color w:val="0070C0"/>
        </w:rPr>
        <w:t xml:space="preserve">. </w:t>
      </w:r>
      <w:r w:rsidR="00DE6023" w:rsidRPr="004E0166">
        <w:rPr>
          <w:rFonts w:ascii="Times New Roman" w:hAnsi="Times New Roman" w:cs="Times New Roman"/>
          <w:color w:val="0070C0"/>
        </w:rPr>
        <w:t>50.</w:t>
      </w:r>
    </w:p>
    <w:p w:rsidR="003A56A2" w:rsidRPr="00997455" w:rsidRDefault="003A56A2" w:rsidP="00870F84">
      <w:pPr>
        <w:numPr>
          <w:ilvl w:val="0"/>
          <w:numId w:val="7"/>
        </w:numPr>
        <w:tabs>
          <w:tab w:val="left" w:pos="540"/>
        </w:tabs>
        <w:spacing w:before="120" w:line="288" w:lineRule="auto"/>
        <w:rPr>
          <w:color w:val="000000"/>
          <w:sz w:val="26"/>
          <w:szCs w:val="26"/>
          <w:highlight w:val="yellow"/>
        </w:rPr>
      </w:pPr>
      <w:r w:rsidRPr="003A56A2">
        <w:rPr>
          <w:color w:val="000000"/>
          <w:sz w:val="26"/>
          <w:szCs w:val="26"/>
          <w:highlight w:val="yellow"/>
          <w:lang w:val="en-US"/>
        </w:rPr>
        <w:t xml:space="preserve">Jystad, Ingunn., Haugan, Tommy., Bjerkeset, Ottar., Sund, Erik R., &amp; Vaag, Jonas. (2021). </w:t>
      </w:r>
      <w:r w:rsidRPr="003A56A2">
        <w:rPr>
          <w:i/>
          <w:iCs/>
          <w:color w:val="000000"/>
          <w:sz w:val="26"/>
          <w:szCs w:val="26"/>
          <w:highlight w:val="yellow"/>
          <w:lang w:val="en-US"/>
        </w:rPr>
        <w:t>School functioning and educational aspirations in adolescents with social anxiety—The Young-HUNT3 study, Norway</w:t>
      </w:r>
      <w:r w:rsidRPr="003A56A2">
        <w:rPr>
          <w:color w:val="000000"/>
          <w:sz w:val="26"/>
          <w:szCs w:val="26"/>
          <w:highlight w:val="yellow"/>
          <w:lang w:val="en-US"/>
        </w:rPr>
        <w:t xml:space="preserve">. </w:t>
      </w:r>
      <w:r w:rsidRPr="00997455">
        <w:rPr>
          <w:color w:val="000000"/>
          <w:sz w:val="26"/>
          <w:szCs w:val="26"/>
          <w:highlight w:val="yellow"/>
        </w:rPr>
        <w:t xml:space="preserve">Frontiers in Psychology, 12, 727529. </w:t>
      </w:r>
      <w:hyperlink r:id="rId38" w:tgtFrame="_new" w:history="1">
        <w:r w:rsidRPr="00997455">
          <w:rPr>
            <w:rStyle w:val="Hyperlink"/>
            <w:sz w:val="26"/>
            <w:szCs w:val="26"/>
            <w:highlight w:val="yellow"/>
          </w:rPr>
          <w:t>https://doi.org/10.3389/fpsyg.2021.727529</w:t>
        </w:r>
      </w:hyperlink>
    </w:p>
    <w:p w:rsidR="002C259F" w:rsidRPr="004E0166" w:rsidRDefault="00234674" w:rsidP="00870F84">
      <w:pPr>
        <w:numPr>
          <w:ilvl w:val="0"/>
          <w:numId w:val="7"/>
        </w:numPr>
        <w:spacing w:line="312" w:lineRule="auto"/>
        <w:jc w:val="both"/>
        <w:rPr>
          <w:rFonts w:ascii="Times New Roman" w:hAnsi="Times New Roman" w:cs="Times New Roman"/>
          <w:color w:val="0070C0"/>
          <w:sz w:val="24"/>
          <w:szCs w:val="24"/>
          <w:lang w:val="en-US"/>
        </w:rPr>
      </w:pPr>
      <w:r w:rsidRPr="004E0166">
        <w:rPr>
          <w:rFonts w:ascii="Times New Roman" w:hAnsi="Times New Roman" w:cs="Times New Roman"/>
          <w:color w:val="0070C0"/>
          <w:sz w:val="24"/>
          <w:szCs w:val="24"/>
          <w:lang w:val="vi-VN"/>
        </w:rPr>
        <w:t>Matsumoto</w:t>
      </w:r>
      <w:r w:rsidR="00FF6AFD" w:rsidRPr="00FF6AFD">
        <w:rPr>
          <w:rFonts w:ascii="Times New Roman" w:hAnsi="Times New Roman" w:cs="Times New Roman"/>
          <w:color w:val="0070C0"/>
          <w:sz w:val="24"/>
          <w:szCs w:val="24"/>
        </w:rPr>
        <w:t xml:space="preserve"> </w:t>
      </w:r>
      <w:r w:rsidR="00FF6AFD" w:rsidRPr="004E0166">
        <w:rPr>
          <w:rFonts w:ascii="Times New Roman" w:hAnsi="Times New Roman" w:cs="Times New Roman"/>
          <w:color w:val="0070C0"/>
          <w:sz w:val="24"/>
          <w:szCs w:val="24"/>
          <w:lang w:val="vi-VN"/>
        </w:rPr>
        <w:t>K</w:t>
      </w:r>
      <w:r w:rsidR="00FF6AFD" w:rsidRPr="00FF6AFD">
        <w:rPr>
          <w:rFonts w:ascii="Times New Roman" w:hAnsi="Times New Roman" w:cs="Times New Roman"/>
          <w:color w:val="0070C0"/>
          <w:sz w:val="24"/>
          <w:szCs w:val="24"/>
        </w:rPr>
        <w:t>.</w:t>
      </w:r>
      <w:r w:rsidRPr="004E0166">
        <w:rPr>
          <w:rFonts w:ascii="Times New Roman" w:hAnsi="Times New Roman" w:cs="Times New Roman"/>
          <w:color w:val="0070C0"/>
          <w:sz w:val="24"/>
          <w:szCs w:val="24"/>
          <w:lang w:val="vi-VN"/>
        </w:rPr>
        <w:t>; Sayo Hamatani; Kiko Shiga; Kiyoko Iiboshi; Makiko Kasai; Yasuhiro Kimura; Satoshi Yokota; Katsunori Watanabe; Yoko Kubo; Masayuki Nakamura (2024</w:t>
      </w:r>
      <w:r w:rsidRPr="004E0166">
        <w:rPr>
          <w:rFonts w:ascii="Times New Roman" w:hAnsi="Times New Roman" w:cs="Times New Roman"/>
          <w:i/>
          <w:color w:val="0070C0"/>
          <w:sz w:val="24"/>
          <w:szCs w:val="24"/>
          <w:lang w:val="vi-VN"/>
        </w:rPr>
        <w:t xml:space="preserve">). </w:t>
      </w:r>
      <w:r w:rsidRPr="004E0166">
        <w:rPr>
          <w:rFonts w:ascii="Times New Roman" w:hAnsi="Times New Roman" w:cs="Times New Roman"/>
          <w:i/>
          <w:color w:val="0070C0"/>
          <w:sz w:val="24"/>
          <w:szCs w:val="24"/>
          <w:lang w:val="en-US"/>
        </w:rPr>
        <w:t xml:space="preserve">Effectiveness of Unguided Internet-Based Cognitive Behavioral Therapy for Subthreshold Social Anxiety Disorder in Adolescents and Young Adults: Multicenter Randomized Controlled Trial </w:t>
      </w:r>
      <w:r w:rsidR="002C259F" w:rsidRPr="004E0166">
        <w:rPr>
          <w:rFonts w:ascii="Times New Roman" w:hAnsi="Times New Roman" w:cs="Times New Roman"/>
          <w:i/>
          <w:color w:val="0070C0"/>
          <w:sz w:val="24"/>
          <w:szCs w:val="24"/>
          <w:lang w:val="en-US"/>
        </w:rPr>
        <w:t>.</w:t>
      </w:r>
      <w:r w:rsidR="002C259F" w:rsidRPr="004E0166">
        <w:rPr>
          <w:rFonts w:ascii="Times New Roman" w:hAnsi="Times New Roman" w:cs="Times New Roman"/>
          <w:color w:val="0070C0"/>
          <w:sz w:val="24"/>
          <w:szCs w:val="24"/>
          <w:lang w:val="vi-VN"/>
        </w:rPr>
        <w:t xml:space="preserve"> Matsumoto</w:t>
      </w:r>
      <w:r w:rsidR="002C259F" w:rsidRPr="004E0166">
        <w:rPr>
          <w:rFonts w:ascii="Times New Roman" w:hAnsi="Times New Roman" w:cs="Times New Roman"/>
          <w:i/>
          <w:color w:val="0070C0"/>
          <w:sz w:val="24"/>
          <w:szCs w:val="24"/>
          <w:lang w:val="en-US"/>
        </w:rPr>
        <w:t xml:space="preserve"> </w:t>
      </w:r>
      <w:r w:rsidR="002C259F" w:rsidRPr="004E0166">
        <w:rPr>
          <w:rFonts w:ascii="Times New Roman" w:hAnsi="Times New Roman" w:cs="Times New Roman"/>
          <w:color w:val="0070C0"/>
          <w:sz w:val="24"/>
          <w:szCs w:val="24"/>
          <w:lang w:val="en-US"/>
        </w:rPr>
        <w:t>et al.</w:t>
      </w:r>
      <w:r w:rsidR="002C259F" w:rsidRPr="004E0166">
        <w:rPr>
          <w:rFonts w:ascii="Times New Roman" w:hAnsi="Times New Roman" w:cs="Times New Roman"/>
          <w:i/>
          <w:color w:val="0070C0"/>
          <w:sz w:val="24"/>
          <w:szCs w:val="24"/>
          <w:lang w:val="en-US"/>
        </w:rPr>
        <w:t xml:space="preserve"> </w:t>
      </w:r>
      <w:r w:rsidR="002C259F" w:rsidRPr="004E0166">
        <w:rPr>
          <w:rFonts w:ascii="Times New Roman" w:hAnsi="Times New Roman" w:cs="Times New Roman"/>
          <w:color w:val="0070C0"/>
          <w:sz w:val="24"/>
          <w:szCs w:val="24"/>
          <w:lang w:val="en-US"/>
        </w:rPr>
        <w:t>JMIR Pediatrics and Parenting vol. 7, tr. 1–13. DOI: 10.2196/55786</w:t>
      </w:r>
      <w:r w:rsidR="00DE6023" w:rsidRPr="004E0166">
        <w:rPr>
          <w:rFonts w:ascii="Times New Roman" w:hAnsi="Times New Roman" w:cs="Times New Roman"/>
          <w:color w:val="0070C0"/>
          <w:sz w:val="24"/>
          <w:szCs w:val="24"/>
          <w:lang w:val="en-US"/>
        </w:rPr>
        <w:t xml:space="preserve">. </w:t>
      </w:r>
      <w:r w:rsidR="00DE6023" w:rsidRPr="004E0166">
        <w:rPr>
          <w:rFonts w:ascii="Times New Roman" w:hAnsi="Times New Roman" w:cs="Times New Roman"/>
          <w:b/>
          <w:color w:val="0070C0"/>
          <w:sz w:val="24"/>
          <w:szCs w:val="24"/>
          <w:lang w:val="vi-VN"/>
        </w:rPr>
        <w:t>45.</w:t>
      </w:r>
    </w:p>
    <w:p w:rsidR="003A56A2" w:rsidRPr="00997455" w:rsidRDefault="003A56A2" w:rsidP="00870F84">
      <w:pPr>
        <w:pStyle w:val="NormalWeb"/>
        <w:numPr>
          <w:ilvl w:val="0"/>
          <w:numId w:val="7"/>
        </w:numPr>
        <w:tabs>
          <w:tab w:val="left" w:pos="540"/>
        </w:tabs>
        <w:spacing w:after="120"/>
        <w:rPr>
          <w:sz w:val="26"/>
          <w:szCs w:val="26"/>
        </w:rPr>
      </w:pPr>
      <w:r w:rsidRPr="00997455">
        <w:rPr>
          <w:sz w:val="26"/>
          <w:szCs w:val="26"/>
          <w:highlight w:val="yellow"/>
        </w:rPr>
        <w:t>Kessler, R. C., Berglund, P., Demler, O., Jin, R., Merikangas, K. R., &amp; Walters, E. E. (2005). Lifetime prevalence and age-of-onset distributions of DSM-IV disorders in the National Comorbidity Survey Replication.</w:t>
      </w:r>
      <w:r w:rsidRPr="00997455">
        <w:rPr>
          <w:rStyle w:val="apple-converted-space"/>
          <w:sz w:val="26"/>
          <w:szCs w:val="26"/>
          <w:highlight w:val="yellow"/>
        </w:rPr>
        <w:t> </w:t>
      </w:r>
      <w:r w:rsidRPr="00997455">
        <w:rPr>
          <w:i/>
          <w:iCs/>
          <w:sz w:val="26"/>
          <w:szCs w:val="26"/>
          <w:highlight w:val="yellow"/>
        </w:rPr>
        <w:t>Archives of General Psychiatry, 62</w:t>
      </w:r>
      <w:r w:rsidRPr="00997455">
        <w:rPr>
          <w:sz w:val="26"/>
          <w:szCs w:val="26"/>
          <w:highlight w:val="yellow"/>
        </w:rPr>
        <w:t>(6), 593-602.</w:t>
      </w:r>
      <w:r w:rsidRPr="00997455">
        <w:rPr>
          <w:rStyle w:val="apple-converted-space"/>
          <w:sz w:val="26"/>
          <w:szCs w:val="26"/>
          <w:highlight w:val="yellow"/>
        </w:rPr>
        <w:t> </w:t>
      </w:r>
      <w:r w:rsidRPr="00997455">
        <w:rPr>
          <w:sz w:val="26"/>
          <w:szCs w:val="26"/>
          <w:highlight w:val="yellow"/>
        </w:rPr>
        <w:t>DOI: </w:t>
      </w:r>
      <w:hyperlink r:id="rId39" w:tgtFrame="_blank" w:history="1">
        <w:r w:rsidRPr="00997455">
          <w:rPr>
            <w:rStyle w:val="Hyperlink"/>
            <w:sz w:val="26"/>
            <w:szCs w:val="26"/>
            <w:highlight w:val="yellow"/>
          </w:rPr>
          <w:t>10.1001/archpsyc.62.6.593</w:t>
        </w:r>
      </w:hyperlink>
    </w:p>
    <w:p w:rsidR="003A56A2" w:rsidRPr="00997455" w:rsidRDefault="003A56A2" w:rsidP="00870F84">
      <w:pPr>
        <w:pStyle w:val="NormalWeb"/>
        <w:numPr>
          <w:ilvl w:val="0"/>
          <w:numId w:val="7"/>
        </w:numPr>
        <w:tabs>
          <w:tab w:val="left" w:pos="540"/>
        </w:tabs>
        <w:spacing w:before="120"/>
        <w:rPr>
          <w:sz w:val="26"/>
          <w:szCs w:val="26"/>
        </w:rPr>
      </w:pPr>
      <w:r w:rsidRPr="00997455">
        <w:rPr>
          <w:sz w:val="26"/>
          <w:szCs w:val="26"/>
          <w:highlight w:val="yellow"/>
        </w:rPr>
        <w:t>Kessler, R. C., Berglund, P., Demler, O., Jin, R., Merikangas, K. R., &amp; Walters, E. E. (2005). Lifetime prevalence and age-of-onset distributions of DSM-IV disorders in the National Comorbidity Survey Replication.</w:t>
      </w:r>
      <w:r w:rsidRPr="00997455">
        <w:rPr>
          <w:rStyle w:val="apple-converted-space"/>
          <w:sz w:val="26"/>
          <w:szCs w:val="26"/>
          <w:highlight w:val="yellow"/>
        </w:rPr>
        <w:t> </w:t>
      </w:r>
      <w:r w:rsidRPr="00997455">
        <w:rPr>
          <w:i/>
          <w:iCs/>
          <w:sz w:val="26"/>
          <w:szCs w:val="26"/>
          <w:highlight w:val="yellow"/>
        </w:rPr>
        <w:t>Archives of General Psychiatry, 62</w:t>
      </w:r>
      <w:r w:rsidRPr="00997455">
        <w:rPr>
          <w:sz w:val="26"/>
          <w:szCs w:val="26"/>
          <w:highlight w:val="yellow"/>
        </w:rPr>
        <w:t>(6), 593-602.</w:t>
      </w:r>
      <w:r w:rsidRPr="00997455">
        <w:rPr>
          <w:rStyle w:val="apple-converted-space"/>
          <w:sz w:val="26"/>
          <w:szCs w:val="26"/>
          <w:highlight w:val="yellow"/>
        </w:rPr>
        <w:t> </w:t>
      </w:r>
      <w:hyperlink r:id="rId40" w:tgtFrame="_blank" w:history="1">
        <w:r w:rsidRPr="00997455">
          <w:rPr>
            <w:rStyle w:val="Hyperlink"/>
            <w:sz w:val="26"/>
            <w:szCs w:val="26"/>
            <w:highlight w:val="yellow"/>
          </w:rPr>
          <w:t>https://doi.org/10.1001/archpsyc.62.6.593</w:t>
        </w:r>
      </w:hyperlink>
    </w:p>
    <w:p w:rsidR="006879D8" w:rsidRPr="004E0166" w:rsidRDefault="006879D8" w:rsidP="00870F84">
      <w:pPr>
        <w:pStyle w:val="NormalWeb"/>
        <w:numPr>
          <w:ilvl w:val="0"/>
          <w:numId w:val="7"/>
        </w:numPr>
        <w:spacing w:before="120" w:line="288" w:lineRule="auto"/>
        <w:rPr>
          <w:color w:val="0070C0"/>
        </w:rPr>
      </w:pPr>
      <w:r w:rsidRPr="004E0166">
        <w:rPr>
          <w:color w:val="0070C0"/>
        </w:rPr>
        <w:t>Kessler, R. C., Chiu, W. T., Demler, O., &amp; Walters, E. E. (2010). Prevalence, severity, and comorbidity of 12-month DSM-IV disorders in the National Comorbidity Survey Replication.</w:t>
      </w:r>
      <w:r w:rsidRPr="004E0166">
        <w:rPr>
          <w:rStyle w:val="apple-converted-space"/>
          <w:color w:val="0070C0"/>
        </w:rPr>
        <w:t> </w:t>
      </w:r>
      <w:r w:rsidRPr="004E0166">
        <w:rPr>
          <w:i/>
          <w:iCs/>
          <w:color w:val="0070C0"/>
        </w:rPr>
        <w:t>Archives of General Psychiatry, 62</w:t>
      </w:r>
      <w:r w:rsidRPr="004E0166">
        <w:rPr>
          <w:color w:val="0070C0"/>
        </w:rPr>
        <w:t>(6), 617-627.</w:t>
      </w:r>
      <w:r w:rsidRPr="004E0166">
        <w:rPr>
          <w:rStyle w:val="apple-converted-space"/>
          <w:color w:val="0070C0"/>
        </w:rPr>
        <w:t> </w:t>
      </w:r>
      <w:hyperlink r:id="rId41" w:tgtFrame="_blank" w:history="1">
        <w:r w:rsidRPr="004E0166">
          <w:rPr>
            <w:rStyle w:val="Hyperlink"/>
            <w:color w:val="0070C0"/>
          </w:rPr>
          <w:t>https://doi.org/10.1001/archpsyc.62.6.617</w:t>
        </w:r>
      </w:hyperlink>
      <w:r w:rsidR="00322F56" w:rsidRPr="004E0166">
        <w:rPr>
          <w:color w:val="0070C0"/>
        </w:rPr>
        <w:t xml:space="preserve"> </w:t>
      </w:r>
      <w:r w:rsidR="00322F56" w:rsidRPr="004E0166">
        <w:rPr>
          <w:b/>
          <w:color w:val="0070C0"/>
        </w:rPr>
        <w:t>60.</w:t>
      </w:r>
    </w:p>
    <w:p w:rsidR="003A56A2" w:rsidRPr="00997455" w:rsidRDefault="003A56A2" w:rsidP="00870F84">
      <w:pPr>
        <w:pStyle w:val="NormalWeb"/>
        <w:numPr>
          <w:ilvl w:val="0"/>
          <w:numId w:val="7"/>
        </w:numPr>
        <w:tabs>
          <w:tab w:val="left" w:pos="540"/>
        </w:tabs>
        <w:spacing w:after="120" w:line="288" w:lineRule="auto"/>
        <w:rPr>
          <w:sz w:val="26"/>
          <w:szCs w:val="26"/>
          <w:highlight w:val="yellow"/>
        </w:rPr>
      </w:pPr>
      <w:r w:rsidRPr="00997455">
        <w:rPr>
          <w:sz w:val="26"/>
          <w:szCs w:val="26"/>
          <w:highlight w:val="yellow"/>
        </w:rPr>
        <w:t xml:space="preserve">Kim, Young-Ho. (2003).Correlation of mental health problems with psychological constructs in adolescence: Final results from a 2-year study. </w:t>
      </w:r>
      <w:r w:rsidRPr="00997455">
        <w:rPr>
          <w:i/>
          <w:iCs/>
          <w:sz w:val="26"/>
          <w:szCs w:val="26"/>
          <w:highlight w:val="yellow"/>
        </w:rPr>
        <w:t>International Journal of Nursing Studies, 40</w:t>
      </w:r>
      <w:r w:rsidRPr="00997455">
        <w:rPr>
          <w:sz w:val="26"/>
          <w:szCs w:val="26"/>
          <w:highlight w:val="yellow"/>
        </w:rPr>
        <w:t xml:space="preserve">(2), 115–124. </w:t>
      </w:r>
      <w:hyperlink r:id="rId42" w:history="1">
        <w:r w:rsidRPr="00997455">
          <w:rPr>
            <w:rStyle w:val="Hyperlink"/>
            <w:sz w:val="26"/>
            <w:szCs w:val="26"/>
            <w:highlight w:val="yellow"/>
          </w:rPr>
          <w:t>https://doi.org/10.1016/S0020-7489(02)00037-8</w:t>
        </w:r>
      </w:hyperlink>
    </w:p>
    <w:p w:rsidR="003A56A2" w:rsidRPr="00997455" w:rsidRDefault="003A56A2" w:rsidP="00870F84">
      <w:pPr>
        <w:numPr>
          <w:ilvl w:val="0"/>
          <w:numId w:val="7"/>
        </w:numPr>
        <w:tabs>
          <w:tab w:val="left" w:pos="540"/>
        </w:tabs>
        <w:spacing w:before="120"/>
        <w:rPr>
          <w:sz w:val="26"/>
          <w:szCs w:val="26"/>
          <w:highlight w:val="yellow"/>
        </w:rPr>
      </w:pPr>
      <w:r w:rsidRPr="003A56A2">
        <w:rPr>
          <w:sz w:val="26"/>
          <w:szCs w:val="26"/>
          <w:highlight w:val="yellow"/>
          <w:lang w:val="en-US"/>
        </w:rPr>
        <w:t>Kline, R. B. (2023). </w:t>
      </w:r>
      <w:r w:rsidRPr="003A56A2">
        <w:rPr>
          <w:i/>
          <w:iCs/>
          <w:sz w:val="26"/>
          <w:szCs w:val="26"/>
          <w:highlight w:val="yellow"/>
          <w:lang w:val="en-US"/>
        </w:rPr>
        <w:t>Principles and practice of structural equation modeling</w:t>
      </w:r>
      <w:r w:rsidRPr="003A56A2">
        <w:rPr>
          <w:sz w:val="26"/>
          <w:szCs w:val="26"/>
          <w:highlight w:val="yellow"/>
          <w:lang w:val="en-US"/>
        </w:rPr>
        <w:t xml:space="preserve"> (5th ed.). </w:t>
      </w:r>
      <w:r w:rsidRPr="00997455">
        <w:rPr>
          <w:sz w:val="26"/>
          <w:szCs w:val="26"/>
          <w:highlight w:val="yellow"/>
        </w:rPr>
        <w:t>Guilford Press.</w:t>
      </w:r>
    </w:p>
    <w:p w:rsidR="003A56A2" w:rsidRPr="00997455" w:rsidRDefault="003A56A2" w:rsidP="00870F84">
      <w:pPr>
        <w:numPr>
          <w:ilvl w:val="0"/>
          <w:numId w:val="7"/>
        </w:numPr>
        <w:tabs>
          <w:tab w:val="left" w:pos="540"/>
        </w:tabs>
        <w:spacing w:before="120"/>
        <w:rPr>
          <w:sz w:val="26"/>
          <w:szCs w:val="26"/>
          <w:highlight w:val="yellow"/>
        </w:rPr>
      </w:pPr>
      <w:r w:rsidRPr="00997455">
        <w:rPr>
          <w:sz w:val="26"/>
          <w:szCs w:val="26"/>
          <w:highlight w:val="yellow"/>
        </w:rPr>
        <w:t xml:space="preserve">La Greca, A. M., &amp; Harrison, H. M. (2021). </w:t>
      </w:r>
      <w:r w:rsidRPr="003A56A2">
        <w:rPr>
          <w:sz w:val="26"/>
          <w:szCs w:val="26"/>
          <w:highlight w:val="yellow"/>
          <w:lang w:val="en-US"/>
        </w:rPr>
        <w:t>Adolescent peer relations, friendships, and romantic relationships: Do they predict social anxiety and depression? </w:t>
      </w:r>
      <w:r w:rsidRPr="00997455">
        <w:rPr>
          <w:i/>
          <w:iCs/>
          <w:sz w:val="26"/>
          <w:szCs w:val="26"/>
          <w:highlight w:val="yellow"/>
        </w:rPr>
        <w:t>Journal of Clinical Child &amp; Adolescent Psychology</w:t>
      </w:r>
      <w:r w:rsidRPr="00997455">
        <w:rPr>
          <w:sz w:val="26"/>
          <w:szCs w:val="26"/>
          <w:highlight w:val="yellow"/>
        </w:rPr>
        <w:t>. </w:t>
      </w:r>
      <w:hyperlink r:id="rId43" w:history="1">
        <w:r w:rsidRPr="00997455">
          <w:rPr>
            <w:sz w:val="26"/>
            <w:szCs w:val="26"/>
            <w:highlight w:val="yellow"/>
            <w:u w:val="single"/>
          </w:rPr>
          <w:t>https://doi.org/10.1080/15374416.2021.1915820</w:t>
        </w:r>
      </w:hyperlink>
    </w:p>
    <w:p w:rsidR="003A56A2" w:rsidRPr="00997455" w:rsidRDefault="003A56A2" w:rsidP="00870F84">
      <w:pPr>
        <w:pStyle w:val="NormalWeb"/>
        <w:numPr>
          <w:ilvl w:val="0"/>
          <w:numId w:val="7"/>
        </w:numPr>
        <w:tabs>
          <w:tab w:val="left" w:pos="540"/>
        </w:tabs>
        <w:spacing w:before="120"/>
        <w:rPr>
          <w:sz w:val="26"/>
          <w:szCs w:val="26"/>
          <w:highlight w:val="yellow"/>
        </w:rPr>
      </w:pPr>
      <w:r w:rsidRPr="00997455">
        <w:rPr>
          <w:sz w:val="26"/>
          <w:szCs w:val="26"/>
          <w:highlight w:val="yellow"/>
        </w:rPr>
        <w:t>Lawrence, D., Johnson, S., Hafekost, J., Boterhoven De Haan, K., Sawyer, M., Ainley, J., &amp; Zubrick, S. R. (2015).</w:t>
      </w:r>
      <w:r w:rsidRPr="00997455">
        <w:rPr>
          <w:rStyle w:val="apple-converted-space"/>
          <w:sz w:val="26"/>
          <w:szCs w:val="26"/>
          <w:highlight w:val="yellow"/>
        </w:rPr>
        <w:t> </w:t>
      </w:r>
      <w:r w:rsidRPr="00997455">
        <w:rPr>
          <w:i/>
          <w:iCs/>
          <w:sz w:val="26"/>
          <w:szCs w:val="26"/>
          <w:highlight w:val="yellow"/>
        </w:rPr>
        <w:t>The mental health of children and adolescents: Report on the second Australian Child and Adolescent Survey of Mental Health and Wellbeing</w:t>
      </w:r>
      <w:r w:rsidRPr="00997455">
        <w:rPr>
          <w:sz w:val="26"/>
          <w:szCs w:val="26"/>
          <w:highlight w:val="yellow"/>
        </w:rPr>
        <w:t>. Department of Health.</w:t>
      </w:r>
    </w:p>
    <w:p w:rsidR="003A56A2" w:rsidRPr="00997455" w:rsidRDefault="003A56A2" w:rsidP="00870F84">
      <w:pPr>
        <w:pStyle w:val="NormalWeb"/>
        <w:numPr>
          <w:ilvl w:val="0"/>
          <w:numId w:val="7"/>
        </w:numPr>
        <w:tabs>
          <w:tab w:val="left" w:pos="540"/>
        </w:tabs>
        <w:spacing w:after="120"/>
        <w:rPr>
          <w:color w:val="000000"/>
          <w:sz w:val="26"/>
          <w:szCs w:val="26"/>
          <w:highlight w:val="yellow"/>
        </w:rPr>
      </w:pPr>
      <w:r w:rsidRPr="00997455">
        <w:rPr>
          <w:color w:val="000000"/>
          <w:sz w:val="26"/>
          <w:szCs w:val="26"/>
          <w:highlight w:val="yellow"/>
        </w:rPr>
        <w:t>LeDoux, J. E., &amp; Pine, D. S. (2016). Using neuroscience to help understand fear and anxiety: A two-system framework.</w:t>
      </w:r>
      <w:r w:rsidRPr="00997455">
        <w:rPr>
          <w:rStyle w:val="apple-converted-space"/>
          <w:color w:val="000000"/>
          <w:sz w:val="26"/>
          <w:szCs w:val="26"/>
          <w:highlight w:val="yellow"/>
        </w:rPr>
        <w:t> </w:t>
      </w:r>
      <w:r w:rsidRPr="00997455">
        <w:rPr>
          <w:i/>
          <w:iCs/>
          <w:color w:val="000000"/>
          <w:sz w:val="26"/>
          <w:szCs w:val="26"/>
          <w:highlight w:val="yellow"/>
        </w:rPr>
        <w:t>American Journal of Psychiatry, 173</w:t>
      </w:r>
      <w:r w:rsidRPr="00997455">
        <w:rPr>
          <w:color w:val="000000"/>
          <w:sz w:val="26"/>
          <w:szCs w:val="26"/>
          <w:highlight w:val="yellow"/>
        </w:rPr>
        <w:t>(11), 1083-1093.</w:t>
      </w:r>
      <w:r w:rsidRPr="00997455">
        <w:rPr>
          <w:rStyle w:val="apple-converted-space"/>
          <w:color w:val="000000"/>
          <w:sz w:val="26"/>
          <w:szCs w:val="26"/>
          <w:highlight w:val="yellow"/>
        </w:rPr>
        <w:t> </w:t>
      </w:r>
      <w:hyperlink r:id="rId44" w:tgtFrame="_blank" w:history="1">
        <w:r w:rsidRPr="00997455">
          <w:rPr>
            <w:rStyle w:val="Hyperlink"/>
            <w:sz w:val="26"/>
            <w:szCs w:val="26"/>
            <w:highlight w:val="yellow"/>
          </w:rPr>
          <w:t>https://doi.org/10.1176/appi.ajp.2016.16030353</w:t>
        </w:r>
      </w:hyperlink>
    </w:p>
    <w:p w:rsidR="003A56A2" w:rsidRPr="00997455" w:rsidRDefault="003A56A2" w:rsidP="00870F84">
      <w:pPr>
        <w:numPr>
          <w:ilvl w:val="0"/>
          <w:numId w:val="7"/>
        </w:numPr>
        <w:tabs>
          <w:tab w:val="left" w:pos="540"/>
        </w:tabs>
        <w:spacing w:before="120"/>
        <w:rPr>
          <w:color w:val="000000"/>
          <w:sz w:val="26"/>
          <w:szCs w:val="26"/>
          <w:highlight w:val="yellow"/>
        </w:rPr>
      </w:pPr>
      <w:r w:rsidRPr="003A56A2">
        <w:rPr>
          <w:color w:val="000000"/>
          <w:sz w:val="26"/>
          <w:szCs w:val="26"/>
          <w:highlight w:val="yellow"/>
          <w:lang w:val="en-US"/>
        </w:rPr>
        <w:t>Lee, M.-S., &amp; Lee, H. (2023). Smartphone addiction and anxiety. </w:t>
      </w:r>
      <w:r w:rsidRPr="00997455">
        <w:rPr>
          <w:i/>
          <w:iCs/>
          <w:color w:val="000000"/>
          <w:sz w:val="26"/>
          <w:szCs w:val="26"/>
          <w:highlight w:val="yellow"/>
        </w:rPr>
        <w:t>Psychiatry Investigation, 20</w:t>
      </w:r>
      <w:r w:rsidRPr="00997455">
        <w:rPr>
          <w:color w:val="000000"/>
          <w:sz w:val="26"/>
          <w:szCs w:val="26"/>
          <w:highlight w:val="yellow"/>
        </w:rPr>
        <w:t>, 843–852. </w:t>
      </w:r>
      <w:hyperlink r:id="rId45" w:history="1">
        <w:r w:rsidRPr="00997455">
          <w:rPr>
            <w:rStyle w:val="Hyperlink"/>
            <w:sz w:val="26"/>
            <w:szCs w:val="26"/>
            <w:highlight w:val="yellow"/>
          </w:rPr>
          <w:t>https://doi.org/10.30773/pi.2023.0051</w:t>
        </w:r>
      </w:hyperlink>
    </w:p>
    <w:p w:rsidR="003A56A2" w:rsidRPr="00997455" w:rsidRDefault="003A56A2" w:rsidP="00870F84">
      <w:pPr>
        <w:numPr>
          <w:ilvl w:val="0"/>
          <w:numId w:val="7"/>
        </w:numPr>
        <w:tabs>
          <w:tab w:val="left" w:pos="540"/>
        </w:tabs>
        <w:spacing w:before="120" w:line="288" w:lineRule="auto"/>
        <w:rPr>
          <w:color w:val="000000"/>
          <w:sz w:val="26"/>
          <w:szCs w:val="26"/>
        </w:rPr>
      </w:pPr>
      <w:r w:rsidRPr="00997455">
        <w:rPr>
          <w:color w:val="000000"/>
          <w:sz w:val="26"/>
          <w:szCs w:val="26"/>
          <w:highlight w:val="yellow"/>
        </w:rPr>
        <w:t xml:space="preserve">Li, Yanzhi, Lin, Yi-Fan, Wu, Herui, Yang, Liwen, Zhu, Liwan, Sun, Xinchang, Dong, Shuwen, Wang, Wanxin, Yang, Lei, Yan, Bin, &amp; Lu, Ciyong. </w:t>
      </w:r>
      <w:r w:rsidRPr="003A56A2">
        <w:rPr>
          <w:color w:val="000000"/>
          <w:sz w:val="26"/>
          <w:szCs w:val="26"/>
          <w:highlight w:val="yellow"/>
          <w:lang w:val="en-US"/>
        </w:rPr>
        <w:t xml:space="preserve">(2025). </w:t>
      </w:r>
      <w:r w:rsidRPr="003A56A2">
        <w:rPr>
          <w:i/>
          <w:iCs/>
          <w:color w:val="000000"/>
          <w:sz w:val="26"/>
          <w:szCs w:val="26"/>
          <w:highlight w:val="yellow"/>
          <w:lang w:val="en-US"/>
        </w:rPr>
        <w:t xml:space="preserve">Changes in smartphone </w:t>
      </w:r>
      <w:r w:rsidRPr="003A56A2">
        <w:rPr>
          <w:i/>
          <w:iCs/>
          <w:color w:val="000000"/>
          <w:sz w:val="26"/>
          <w:szCs w:val="26"/>
          <w:highlight w:val="yellow"/>
          <w:lang w:val="en-US"/>
        </w:rPr>
        <w:lastRenderedPageBreak/>
        <w:t>dependence and depressive and anxiety symptoms among Chinese adolescents</w:t>
      </w:r>
      <w:r w:rsidRPr="003A56A2">
        <w:rPr>
          <w:color w:val="000000"/>
          <w:sz w:val="26"/>
          <w:szCs w:val="26"/>
          <w:highlight w:val="yellow"/>
          <w:lang w:val="en-US"/>
        </w:rPr>
        <w:t xml:space="preserve">. </w:t>
      </w:r>
      <w:r w:rsidRPr="00997455">
        <w:rPr>
          <w:color w:val="000000"/>
          <w:sz w:val="26"/>
          <w:szCs w:val="26"/>
          <w:highlight w:val="yellow"/>
        </w:rPr>
        <w:t>BMC Medicine, 23, 523. https://doi.org/10.1186/s12916-025-04372-9</w:t>
      </w:r>
    </w:p>
    <w:p w:rsidR="002F3520" w:rsidRPr="004E0166" w:rsidRDefault="002F3520" w:rsidP="00870F84">
      <w:pPr>
        <w:numPr>
          <w:ilvl w:val="0"/>
          <w:numId w:val="7"/>
        </w:numPr>
        <w:spacing w:line="312" w:lineRule="auto"/>
        <w:jc w:val="both"/>
        <w:rPr>
          <w:rFonts w:ascii="Times New Roman" w:hAnsi="Times New Roman" w:cs="Times New Roman"/>
          <w:color w:val="0070C0"/>
          <w:sz w:val="24"/>
          <w:szCs w:val="24"/>
        </w:rPr>
      </w:pPr>
      <w:r w:rsidRPr="004E0166">
        <w:rPr>
          <w:rFonts w:ascii="Times New Roman" w:hAnsi="Times New Roman" w:cs="Times New Roman"/>
          <w:color w:val="0070C0"/>
          <w:sz w:val="24"/>
          <w:szCs w:val="24"/>
          <w:lang w:val="en-US"/>
        </w:rPr>
        <w:t> Li</w:t>
      </w:r>
      <w:r w:rsidR="00FF6AFD">
        <w:rPr>
          <w:rFonts w:ascii="Times New Roman" w:hAnsi="Times New Roman" w:cs="Times New Roman"/>
          <w:color w:val="0070C0"/>
          <w:sz w:val="24"/>
          <w:szCs w:val="24"/>
          <w:lang w:val="en-US"/>
        </w:rPr>
        <w:t xml:space="preserve"> </w:t>
      </w:r>
      <w:r w:rsidR="00FF6AFD" w:rsidRPr="004E0166">
        <w:rPr>
          <w:rFonts w:ascii="Times New Roman" w:hAnsi="Times New Roman" w:cs="Times New Roman"/>
          <w:color w:val="0070C0"/>
          <w:sz w:val="24"/>
          <w:szCs w:val="24"/>
          <w:lang w:val="en-US"/>
        </w:rPr>
        <w:t>L</w:t>
      </w:r>
      <w:r w:rsidR="00FF6AFD">
        <w:rPr>
          <w:rFonts w:ascii="Times New Roman" w:hAnsi="Times New Roman" w:cs="Times New Roman"/>
          <w:color w:val="0070C0"/>
          <w:sz w:val="24"/>
          <w:szCs w:val="24"/>
          <w:lang w:val="en-US"/>
        </w:rPr>
        <w:t>.</w:t>
      </w:r>
      <w:r w:rsidRPr="004E0166">
        <w:rPr>
          <w:rFonts w:ascii="Times New Roman" w:hAnsi="Times New Roman" w:cs="Times New Roman"/>
          <w:color w:val="0070C0"/>
          <w:sz w:val="24"/>
          <w:szCs w:val="24"/>
          <w:lang w:val="en-US"/>
        </w:rPr>
        <w:t xml:space="preserve">, Qiner Li, Jingyi Wang, Quan Fu and Meng Chi (2025). </w:t>
      </w:r>
      <w:r w:rsidRPr="004E0166">
        <w:rPr>
          <w:rFonts w:ascii="Times New Roman" w:hAnsi="Times New Roman" w:cs="Times New Roman"/>
          <w:i/>
          <w:color w:val="0070C0"/>
          <w:sz w:val="24"/>
          <w:szCs w:val="24"/>
          <w:lang w:val="en-US"/>
        </w:rPr>
        <w:t>Effects of different interventions on anxiety disorders in children and adolescents: a systematic review and bayesian network meta-analysis.</w:t>
      </w:r>
      <w:r w:rsidRPr="004E0166">
        <w:rPr>
          <w:rFonts w:ascii="Times New Roman" w:hAnsi="Times New Roman" w:cs="Times New Roman"/>
          <w:color w:val="0070C0"/>
          <w:sz w:val="24"/>
          <w:szCs w:val="24"/>
          <w:lang w:val="en-US"/>
        </w:rPr>
        <w:t xml:space="preserve"> (Tác động của các biện pháp can thiệp khác nhau đối với rối loạn lo âu ở trẻ em và thanh thiếu niên: đánh giá tổng quan có hệ thống và phân tích meta mạng Bayesian). </w:t>
      </w:r>
      <w:r w:rsidRPr="004E0166">
        <w:rPr>
          <w:rFonts w:ascii="Times New Roman" w:hAnsi="Times New Roman" w:cs="Times New Roman"/>
          <w:color w:val="0070C0"/>
          <w:sz w:val="24"/>
          <w:szCs w:val="24"/>
        </w:rPr>
        <w:t xml:space="preserve">BMC Psychiatry vol. 25, article 809, tr. 1–14 (Li et al. 2025). PROSPERO CRD42024587910. Li et al. BMC Psychiatry (2025) 25:809 </w:t>
      </w:r>
      <w:hyperlink r:id="rId46" w:history="1">
        <w:r w:rsidRPr="004E0166">
          <w:rPr>
            <w:rStyle w:val="Hyperlink"/>
            <w:rFonts w:ascii="Times New Roman" w:hAnsi="Times New Roman" w:cs="Times New Roman"/>
            <w:color w:val="0070C0"/>
            <w:sz w:val="24"/>
            <w:szCs w:val="24"/>
          </w:rPr>
          <w:t>https://doi.org/10.1186/s12888-025-07227-y</w:t>
        </w:r>
      </w:hyperlink>
      <w:r w:rsidR="00E4797C" w:rsidRPr="004E0166">
        <w:rPr>
          <w:rFonts w:ascii="Times New Roman" w:hAnsi="Times New Roman" w:cs="Times New Roman"/>
          <w:color w:val="0070C0"/>
          <w:sz w:val="24"/>
          <w:szCs w:val="24"/>
        </w:rPr>
        <w:t xml:space="preserve">. </w:t>
      </w:r>
      <w:r w:rsidR="00E4797C" w:rsidRPr="004E0166">
        <w:rPr>
          <w:rFonts w:cs="Times New Roman"/>
          <w:b/>
          <w:color w:val="0070C0"/>
          <w:szCs w:val="24"/>
          <w:lang w:val="en-US"/>
        </w:rPr>
        <w:t>15.</w:t>
      </w:r>
    </w:p>
    <w:p w:rsidR="00B97A14" w:rsidRPr="004E0166" w:rsidRDefault="00B97A14" w:rsidP="00870F84">
      <w:pPr>
        <w:numPr>
          <w:ilvl w:val="0"/>
          <w:numId w:val="7"/>
        </w:numPr>
        <w:spacing w:line="312" w:lineRule="auto"/>
        <w:jc w:val="both"/>
        <w:rPr>
          <w:rFonts w:ascii="Times New Roman" w:hAnsi="Times New Roman" w:cs="Times New Roman"/>
          <w:i/>
          <w:color w:val="0070C0"/>
          <w:sz w:val="24"/>
          <w:szCs w:val="24"/>
          <w:lang w:val="en-US"/>
        </w:rPr>
      </w:pPr>
      <w:r w:rsidRPr="004E0166">
        <w:rPr>
          <w:rFonts w:ascii="Times New Roman" w:hAnsi="Times New Roman" w:cs="Times New Roman"/>
          <w:color w:val="0070C0"/>
          <w:sz w:val="24"/>
          <w:szCs w:val="24"/>
          <w:lang w:val="en-US"/>
        </w:rPr>
        <w:t>Fassi</w:t>
      </w:r>
      <w:r w:rsidR="00FF6AFD">
        <w:rPr>
          <w:rFonts w:ascii="Times New Roman" w:hAnsi="Times New Roman" w:cs="Times New Roman"/>
          <w:color w:val="0070C0"/>
          <w:sz w:val="24"/>
          <w:szCs w:val="24"/>
          <w:lang w:val="en-US"/>
        </w:rPr>
        <w:t xml:space="preserve"> </w:t>
      </w:r>
      <w:r w:rsidR="00FF6AFD" w:rsidRPr="004E0166">
        <w:rPr>
          <w:rFonts w:ascii="Times New Roman" w:hAnsi="Times New Roman" w:cs="Times New Roman"/>
          <w:color w:val="0070C0"/>
          <w:sz w:val="24"/>
          <w:szCs w:val="24"/>
          <w:lang w:val="en-US"/>
        </w:rPr>
        <w:t>L</w:t>
      </w:r>
      <w:r w:rsidR="00FF6AFD">
        <w:rPr>
          <w:rFonts w:ascii="Times New Roman" w:hAnsi="Times New Roman" w:cs="Times New Roman"/>
          <w:color w:val="0070C0"/>
          <w:sz w:val="24"/>
          <w:szCs w:val="24"/>
          <w:lang w:val="en-US"/>
        </w:rPr>
        <w:t>.</w:t>
      </w:r>
      <w:r w:rsidRPr="004E0166">
        <w:rPr>
          <w:rFonts w:ascii="Times New Roman" w:hAnsi="Times New Roman" w:cs="Times New Roman"/>
          <w:color w:val="0070C0"/>
          <w:sz w:val="24"/>
          <w:szCs w:val="24"/>
          <w:lang w:val="en-US"/>
        </w:rPr>
        <w:t xml:space="preserve">, Amanda M. Ferguson, Andrew K. Przybylski, Tamsin J. Ford, Amy Orben (2025). </w:t>
      </w:r>
      <w:r w:rsidRPr="004E0166">
        <w:rPr>
          <w:rFonts w:ascii="Times New Roman" w:hAnsi="Times New Roman" w:cs="Times New Roman"/>
          <w:i/>
          <w:color w:val="0070C0"/>
          <w:sz w:val="24"/>
          <w:szCs w:val="24"/>
          <w:lang w:val="en-US"/>
        </w:rPr>
        <w:t xml:space="preserve">Social Media Use in Adolescents with and without Mental Health Conditions. </w:t>
      </w:r>
      <w:r w:rsidRPr="004E0166">
        <w:rPr>
          <w:rFonts w:ascii="Times New Roman" w:hAnsi="Times New Roman" w:cs="Times New Roman"/>
          <w:color w:val="0070C0"/>
          <w:sz w:val="24"/>
          <w:szCs w:val="24"/>
          <w:lang w:val="en-US"/>
        </w:rPr>
        <w:t>MRC Cognition and Brain Sciences Unit, University of Cambridge; Department of Psychiatry, Cambridge; Oxford Internet Institute, University of Oxford</w:t>
      </w:r>
      <w:r w:rsidRPr="004E0166">
        <w:rPr>
          <w:rFonts w:ascii="Times New Roman" w:hAnsi="Times New Roman" w:cs="Times New Roman"/>
          <w:i/>
          <w:color w:val="0070C0"/>
          <w:sz w:val="24"/>
          <w:szCs w:val="24"/>
          <w:lang w:val="en-US"/>
        </w:rPr>
        <w:t xml:space="preserve">. </w:t>
      </w:r>
      <w:r w:rsidRPr="004E0166">
        <w:rPr>
          <w:rFonts w:ascii="Times New Roman" w:hAnsi="Times New Roman" w:cs="Times New Roman"/>
          <w:color w:val="0070C0"/>
          <w:sz w:val="24"/>
          <w:szCs w:val="24"/>
          <w:lang w:val="en-US"/>
        </w:rPr>
        <w:t>Nature Human Behaviour (Q1, IF ≈ 30)</w:t>
      </w:r>
      <w:r w:rsidRPr="004E0166">
        <w:rPr>
          <w:rFonts w:ascii="Times New Roman" w:hAnsi="Times New Roman" w:cs="Times New Roman"/>
          <w:i/>
          <w:color w:val="0070C0"/>
          <w:sz w:val="24"/>
          <w:szCs w:val="24"/>
          <w:lang w:val="en-US"/>
        </w:rPr>
        <w:t xml:space="preserve">. </w:t>
      </w:r>
      <w:r w:rsidR="001D55AA" w:rsidRPr="004E0166">
        <w:rPr>
          <w:rFonts w:ascii="Times New Roman" w:hAnsi="Times New Roman" w:cs="Times New Roman"/>
          <w:color w:val="0070C0"/>
          <w:sz w:val="24"/>
          <w:szCs w:val="24"/>
          <w:lang w:val="en-US"/>
        </w:rPr>
        <w:t>2025, Vol. 9, pp. 1283–1299, 21 trang</w:t>
      </w:r>
      <w:r w:rsidR="001D55AA" w:rsidRPr="004E0166">
        <w:rPr>
          <w:rFonts w:ascii="Times New Roman" w:hAnsi="Times New Roman" w:cs="Times New Roman"/>
          <w:i/>
          <w:color w:val="0070C0"/>
          <w:sz w:val="24"/>
          <w:szCs w:val="24"/>
          <w:lang w:val="en-US"/>
        </w:rPr>
        <w:t xml:space="preserve">. </w:t>
      </w:r>
      <w:r w:rsidR="001D55AA" w:rsidRPr="004E0166">
        <w:rPr>
          <w:rFonts w:ascii="Times New Roman" w:hAnsi="Times New Roman" w:cs="Times New Roman"/>
          <w:color w:val="0070C0"/>
          <w:sz w:val="24"/>
          <w:szCs w:val="24"/>
          <w:lang w:val="en-US"/>
        </w:rPr>
        <w:t>DOI 10.1038/s41562-025-02134-4</w:t>
      </w:r>
      <w:r w:rsidR="00E4797C" w:rsidRPr="004E0166">
        <w:rPr>
          <w:rFonts w:ascii="Times New Roman" w:hAnsi="Times New Roman" w:cs="Times New Roman"/>
          <w:i/>
          <w:color w:val="0070C0"/>
          <w:sz w:val="24"/>
          <w:szCs w:val="24"/>
          <w:lang w:val="en-US"/>
        </w:rPr>
        <w:t xml:space="preserve">. </w:t>
      </w:r>
      <w:r w:rsidR="00E4797C" w:rsidRPr="004E0166">
        <w:rPr>
          <w:rFonts w:ascii="Times New Roman" w:hAnsi="Times New Roman" w:cs="Times New Roman"/>
          <w:b/>
          <w:color w:val="0070C0"/>
          <w:sz w:val="24"/>
          <w:szCs w:val="24"/>
          <w:lang w:val="en-US"/>
        </w:rPr>
        <w:t>21.</w:t>
      </w:r>
    </w:p>
    <w:p w:rsidR="001348FE" w:rsidRPr="004E0166" w:rsidRDefault="00D91C99" w:rsidP="00870F84">
      <w:pPr>
        <w:numPr>
          <w:ilvl w:val="0"/>
          <w:numId w:val="7"/>
        </w:numPr>
        <w:rPr>
          <w:rFonts w:ascii="Times New Roman" w:hAnsi="Times New Roman" w:cs="Times New Roman"/>
          <w:color w:val="0070C0"/>
          <w:sz w:val="24"/>
          <w:szCs w:val="24"/>
          <w:lang w:val="pt-BR"/>
        </w:rPr>
      </w:pPr>
      <w:r w:rsidRPr="004E0166">
        <w:rPr>
          <w:rFonts w:ascii="Times New Roman" w:hAnsi="Times New Roman" w:cs="Times New Roman"/>
          <w:color w:val="0070C0"/>
          <w:sz w:val="24"/>
          <w:szCs w:val="24"/>
          <w:lang w:val="en-US"/>
        </w:rPr>
        <w:t>Stephens</w:t>
      </w:r>
      <w:r w:rsidR="00FF6AFD">
        <w:rPr>
          <w:rFonts w:ascii="Times New Roman" w:hAnsi="Times New Roman" w:cs="Times New Roman"/>
          <w:color w:val="0070C0"/>
          <w:sz w:val="24"/>
          <w:szCs w:val="24"/>
          <w:lang w:val="en-US"/>
        </w:rPr>
        <w:t xml:space="preserve"> </w:t>
      </w:r>
      <w:r w:rsidR="00FF6AFD" w:rsidRPr="004E0166">
        <w:rPr>
          <w:rFonts w:ascii="Times New Roman" w:hAnsi="Times New Roman" w:cs="Times New Roman"/>
          <w:color w:val="0070C0"/>
          <w:sz w:val="24"/>
          <w:szCs w:val="24"/>
          <w:lang w:val="en-US"/>
        </w:rPr>
        <w:t>M</w:t>
      </w:r>
      <w:r w:rsidR="00FF6AFD">
        <w:rPr>
          <w:rFonts w:ascii="Times New Roman" w:hAnsi="Times New Roman" w:cs="Times New Roman"/>
          <w:color w:val="0070C0"/>
          <w:sz w:val="24"/>
          <w:szCs w:val="24"/>
          <w:lang w:val="en-US"/>
        </w:rPr>
        <w:t>.</w:t>
      </w:r>
      <w:r w:rsidRPr="004E0166">
        <w:rPr>
          <w:rFonts w:ascii="Times New Roman" w:hAnsi="Times New Roman" w:cs="Times New Roman"/>
          <w:color w:val="0070C0"/>
          <w:sz w:val="24"/>
          <w:szCs w:val="24"/>
          <w:lang w:val="en-US"/>
        </w:rPr>
        <w:t xml:space="preserve">, Eleanor Keiller, Maev Conneely, Paul Heritage, Mariana Steffen, Victoria Jane Bird (2023). </w:t>
      </w:r>
      <w:r w:rsidR="00481C7D" w:rsidRPr="004E0166">
        <w:rPr>
          <w:rFonts w:ascii="Times New Roman" w:hAnsi="Times New Roman" w:cs="Times New Roman"/>
          <w:color w:val="0070C0"/>
          <w:sz w:val="24"/>
          <w:szCs w:val="24"/>
          <w:lang w:val="en-US"/>
        </w:rPr>
        <w:t>A systematic scoping review of Photovoice within mental health research involving adolescents (Tổng quan phạm vi hệ thống về Photovoice trong nghiên cứu sức khoẻ tâm thần liên quan vị thành niên). Unit for Social and Community Psychiatry, WHO Collaborating Centre, Queen Mary University of London + East London NHS Foundation Trust + UCL Division of Psychiatry, UK. International Journal of Adolescence and Youth, vol. 28, no. 1, 2244043 (2023)</w:t>
      </w:r>
      <w:r w:rsidR="00481C7D" w:rsidRPr="004E0166">
        <w:rPr>
          <w:rFonts w:ascii="Times New Roman" w:hAnsi="Times New Roman" w:cs="Times New Roman"/>
          <w:color w:val="0070C0"/>
          <w:sz w:val="24"/>
          <w:szCs w:val="24"/>
          <w:lang w:val="pt-BR"/>
        </w:rPr>
        <w:t xml:space="preserve">. DOI: </w:t>
      </w:r>
      <w:hyperlink r:id="rId47" w:history="1">
        <w:r w:rsidR="00481C7D" w:rsidRPr="004E0166">
          <w:rPr>
            <w:rStyle w:val="Hyperlink"/>
            <w:rFonts w:ascii="Times New Roman" w:hAnsi="Times New Roman" w:cs="Times New Roman"/>
            <w:color w:val="0070C0"/>
            <w:sz w:val="24"/>
            <w:szCs w:val="24"/>
            <w:lang w:val="en-US"/>
          </w:rPr>
          <w:t>https://doi.org/10.1080/02673843.2023.2244043</w:t>
        </w:r>
      </w:hyperlink>
      <w:r w:rsidR="00481C7D" w:rsidRPr="004E0166">
        <w:rPr>
          <w:rFonts w:ascii="Times New Roman" w:hAnsi="Times New Roman" w:cs="Times New Roman"/>
          <w:color w:val="0070C0"/>
          <w:sz w:val="24"/>
          <w:szCs w:val="24"/>
          <w:lang w:val="en-US"/>
        </w:rPr>
        <w:t>. 82 (chính: 18 trang; Table 2 mở rộng: 53 trang; refs: 7 trang)</w:t>
      </w:r>
      <w:r w:rsidR="00481C7D" w:rsidRPr="004E0166">
        <w:rPr>
          <w:rFonts w:ascii="Times New Roman" w:hAnsi="Times New Roman" w:cs="Times New Roman"/>
          <w:color w:val="0070C0"/>
          <w:sz w:val="24"/>
          <w:szCs w:val="24"/>
          <w:lang w:val="pt-BR"/>
        </w:rPr>
        <w:t xml:space="preserve">. </w:t>
      </w:r>
      <w:r w:rsidR="00481C7D" w:rsidRPr="004E0166">
        <w:rPr>
          <w:rFonts w:ascii="Times New Roman" w:hAnsi="Times New Roman" w:cs="Times New Roman"/>
          <w:b/>
          <w:color w:val="0070C0"/>
          <w:sz w:val="24"/>
          <w:szCs w:val="24"/>
          <w:lang w:val="en-US"/>
        </w:rPr>
        <w:t>63.</w:t>
      </w:r>
    </w:p>
    <w:p w:rsidR="003A56A2" w:rsidRPr="00997455" w:rsidRDefault="003A56A2" w:rsidP="00870F84">
      <w:pPr>
        <w:pStyle w:val="NormalWeb"/>
        <w:numPr>
          <w:ilvl w:val="0"/>
          <w:numId w:val="7"/>
        </w:numPr>
        <w:tabs>
          <w:tab w:val="left" w:pos="540"/>
        </w:tabs>
        <w:spacing w:before="120"/>
        <w:rPr>
          <w:sz w:val="26"/>
          <w:szCs w:val="26"/>
        </w:rPr>
      </w:pPr>
      <w:r w:rsidRPr="00997455">
        <w:rPr>
          <w:color w:val="000000"/>
          <w:sz w:val="26"/>
          <w:szCs w:val="26"/>
          <w:highlight w:val="yellow"/>
        </w:rPr>
        <w:t>Merikangas, K. R., He, J. P., Burstein, M., Swanson, S. A., Avenevoli, S., Cui, L., Benjet, C., Georgiades, K., &amp; Swendsen, J. (2010). Lifetime prevalence of mental disorders in U.S. adolescents: Results from the National Comorbidity Survey Replication-Adolescent Supplement (NCS-A).</w:t>
      </w:r>
      <w:r w:rsidRPr="00997455">
        <w:rPr>
          <w:rStyle w:val="apple-converted-space"/>
          <w:color w:val="000000"/>
          <w:sz w:val="26"/>
          <w:szCs w:val="26"/>
          <w:highlight w:val="yellow"/>
        </w:rPr>
        <w:t> </w:t>
      </w:r>
      <w:r w:rsidRPr="00997455">
        <w:rPr>
          <w:i/>
          <w:iCs/>
          <w:color w:val="000000"/>
          <w:sz w:val="26"/>
          <w:szCs w:val="26"/>
          <w:highlight w:val="yellow"/>
        </w:rPr>
        <w:t>Journal of the American Academy of Child &amp; Adolescent Psychiatry, 49</w:t>
      </w:r>
      <w:r w:rsidRPr="00997455">
        <w:rPr>
          <w:color w:val="000000"/>
          <w:sz w:val="26"/>
          <w:szCs w:val="26"/>
          <w:highlight w:val="yellow"/>
        </w:rPr>
        <w:t>(10), 980-989.</w:t>
      </w:r>
      <w:r w:rsidRPr="00997455">
        <w:rPr>
          <w:rStyle w:val="apple-converted-space"/>
          <w:color w:val="000000"/>
          <w:sz w:val="26"/>
          <w:szCs w:val="26"/>
          <w:highlight w:val="yellow"/>
        </w:rPr>
        <w:t> </w:t>
      </w:r>
      <w:hyperlink r:id="rId48" w:tgtFrame="_blank" w:history="1">
        <w:r w:rsidRPr="00997455">
          <w:rPr>
            <w:rStyle w:val="Hyperlink"/>
            <w:sz w:val="26"/>
            <w:szCs w:val="26"/>
            <w:highlight w:val="yellow"/>
          </w:rPr>
          <w:t>https://doi.org/10.1016/j.jaac.2010.05.017</w:t>
        </w:r>
      </w:hyperlink>
    </w:p>
    <w:p w:rsidR="003A56A2" w:rsidRPr="00997455" w:rsidRDefault="003A56A2" w:rsidP="00870F84">
      <w:pPr>
        <w:pStyle w:val="NormalWeb"/>
        <w:numPr>
          <w:ilvl w:val="0"/>
          <w:numId w:val="7"/>
        </w:numPr>
        <w:tabs>
          <w:tab w:val="left" w:pos="540"/>
        </w:tabs>
        <w:spacing w:before="120"/>
        <w:rPr>
          <w:sz w:val="26"/>
          <w:szCs w:val="26"/>
          <w:highlight w:val="yellow"/>
        </w:rPr>
      </w:pPr>
      <w:r w:rsidRPr="00997455">
        <w:rPr>
          <w:color w:val="000000"/>
          <w:sz w:val="26"/>
          <w:szCs w:val="26"/>
          <w:highlight w:val="yellow"/>
        </w:rPr>
        <w:t>Mojtabai, R., Olfson, M., &amp; Han, B. (2016). National trends in the prevalence and treatment of depression in adolescents and young adults.</w:t>
      </w:r>
      <w:r w:rsidRPr="00997455">
        <w:rPr>
          <w:rStyle w:val="apple-converted-space"/>
          <w:color w:val="000000"/>
          <w:sz w:val="26"/>
          <w:szCs w:val="26"/>
          <w:highlight w:val="yellow"/>
        </w:rPr>
        <w:t> </w:t>
      </w:r>
      <w:r w:rsidRPr="00997455">
        <w:rPr>
          <w:i/>
          <w:iCs/>
          <w:color w:val="000000"/>
          <w:sz w:val="26"/>
          <w:szCs w:val="26"/>
          <w:highlight w:val="yellow"/>
        </w:rPr>
        <w:t>Pediatrics, 138</w:t>
      </w:r>
      <w:r w:rsidRPr="00997455">
        <w:rPr>
          <w:color w:val="000000"/>
          <w:sz w:val="26"/>
          <w:szCs w:val="26"/>
          <w:highlight w:val="yellow"/>
        </w:rPr>
        <w:t>(6), e20161878.</w:t>
      </w:r>
      <w:r w:rsidRPr="00997455">
        <w:rPr>
          <w:rStyle w:val="apple-converted-space"/>
          <w:color w:val="000000"/>
          <w:sz w:val="26"/>
          <w:szCs w:val="26"/>
          <w:highlight w:val="yellow"/>
        </w:rPr>
        <w:t> </w:t>
      </w:r>
      <w:hyperlink r:id="rId49" w:tgtFrame="_blank" w:history="1">
        <w:r w:rsidRPr="00997455">
          <w:rPr>
            <w:rStyle w:val="Hyperlink"/>
            <w:sz w:val="26"/>
            <w:szCs w:val="26"/>
            <w:highlight w:val="yellow"/>
          </w:rPr>
          <w:t>https://doi.org/10.1542/peds.2016-1878</w:t>
        </w:r>
      </w:hyperlink>
    </w:p>
    <w:p w:rsidR="003A56A2" w:rsidRPr="003A56A2" w:rsidRDefault="003A56A2" w:rsidP="00870F84">
      <w:pPr>
        <w:numPr>
          <w:ilvl w:val="0"/>
          <w:numId w:val="7"/>
        </w:numPr>
        <w:tabs>
          <w:tab w:val="left" w:pos="540"/>
        </w:tabs>
        <w:rPr>
          <w:sz w:val="26"/>
          <w:szCs w:val="26"/>
          <w:highlight w:val="yellow"/>
          <w:lang w:val="en-US"/>
        </w:rPr>
      </w:pPr>
      <w:r w:rsidRPr="003A56A2">
        <w:rPr>
          <w:sz w:val="26"/>
          <w:szCs w:val="26"/>
          <w:highlight w:val="yellow"/>
          <w:lang w:val="en-US"/>
        </w:rPr>
        <w:t>Mossman, Stephanie A., Luft, Molly J., Schroeder, Heather K., Varney, Sarah T., Fleck, Daniel E., Barzman, Drew H., Gilman, Richard, DelBello, Melissa P., &amp; Strawn, Jeffrey R. (2017).</w:t>
      </w:r>
    </w:p>
    <w:p w:rsidR="003A56A2" w:rsidRPr="00FE7018" w:rsidRDefault="003A56A2" w:rsidP="00870F84">
      <w:pPr>
        <w:numPr>
          <w:ilvl w:val="0"/>
          <w:numId w:val="7"/>
        </w:numPr>
        <w:tabs>
          <w:tab w:val="left" w:pos="540"/>
        </w:tabs>
        <w:spacing w:after="120"/>
        <w:rPr>
          <w:sz w:val="26"/>
          <w:szCs w:val="26"/>
        </w:rPr>
      </w:pPr>
      <w:r w:rsidRPr="003A56A2">
        <w:rPr>
          <w:sz w:val="26"/>
          <w:szCs w:val="26"/>
          <w:highlight w:val="yellow"/>
          <w:lang w:val="en-US"/>
        </w:rPr>
        <w:t>Myruski, S., Pérez-Edgar, K., &amp; Buss, K. A. (2024). Adolescent coping and social media use moderated anxiety change during the COVID-19 pandemic. </w:t>
      </w:r>
      <w:r w:rsidRPr="00FE7018">
        <w:rPr>
          <w:i/>
          <w:iCs/>
          <w:sz w:val="26"/>
          <w:szCs w:val="26"/>
          <w:highlight w:val="yellow"/>
        </w:rPr>
        <w:t>Journal of Adolescence, 96</w:t>
      </w:r>
      <w:r w:rsidRPr="00FE7018">
        <w:rPr>
          <w:sz w:val="26"/>
          <w:szCs w:val="26"/>
          <w:highlight w:val="yellow"/>
        </w:rPr>
        <w:t>(1), 177–195. https://doi.org/10.1002/jad.12267</w:t>
      </w:r>
    </w:p>
    <w:p w:rsidR="003A56A2" w:rsidRPr="00997455" w:rsidRDefault="003A56A2" w:rsidP="00870F84">
      <w:pPr>
        <w:numPr>
          <w:ilvl w:val="0"/>
          <w:numId w:val="7"/>
        </w:numPr>
        <w:tabs>
          <w:tab w:val="left" w:pos="540"/>
        </w:tabs>
        <w:spacing w:before="120"/>
        <w:rPr>
          <w:sz w:val="26"/>
          <w:szCs w:val="26"/>
        </w:rPr>
      </w:pPr>
      <w:r w:rsidRPr="003A56A2">
        <w:rPr>
          <w:sz w:val="26"/>
          <w:szCs w:val="26"/>
          <w:highlight w:val="yellow"/>
          <w:lang w:val="en-US"/>
        </w:rPr>
        <w:t>Myruski, S., Pérez-Edgar, K., &amp; Buss, K. A. (2024). Adolescent coping and social media use moderated anxiety change during the COVID-19 pandemic. </w:t>
      </w:r>
      <w:r w:rsidRPr="00997455">
        <w:rPr>
          <w:i/>
          <w:iCs/>
          <w:sz w:val="26"/>
          <w:szCs w:val="26"/>
          <w:highlight w:val="yellow"/>
        </w:rPr>
        <w:t>Journal of Adolescence, 96</w:t>
      </w:r>
      <w:r w:rsidRPr="00997455">
        <w:rPr>
          <w:sz w:val="26"/>
          <w:szCs w:val="26"/>
          <w:highlight w:val="yellow"/>
        </w:rPr>
        <w:t>(1), 177–195. https://doi.org/10.1002/jad.12267</w:t>
      </w:r>
    </w:p>
    <w:p w:rsidR="003A56A2" w:rsidRPr="00997455" w:rsidRDefault="003A56A2" w:rsidP="00870F84">
      <w:pPr>
        <w:pStyle w:val="NormalWeb"/>
        <w:numPr>
          <w:ilvl w:val="0"/>
          <w:numId w:val="7"/>
        </w:numPr>
        <w:tabs>
          <w:tab w:val="left" w:pos="540"/>
        </w:tabs>
        <w:spacing w:after="120" w:line="288" w:lineRule="auto"/>
        <w:rPr>
          <w:sz w:val="26"/>
          <w:szCs w:val="26"/>
        </w:rPr>
      </w:pPr>
      <w:r w:rsidRPr="00997455">
        <w:rPr>
          <w:sz w:val="26"/>
          <w:szCs w:val="26"/>
          <w:highlight w:val="yellow"/>
        </w:rPr>
        <w:t xml:space="preserve">Nawaz, Rida F.; Cross, Lynne. (2021, October). School-based mental health interventions: Reducing depression, anxiety and aggressive behaviour. </w:t>
      </w:r>
      <w:r w:rsidRPr="00997455">
        <w:rPr>
          <w:i/>
          <w:iCs/>
          <w:sz w:val="26"/>
          <w:szCs w:val="26"/>
          <w:highlight w:val="yellow"/>
        </w:rPr>
        <w:t>The Mental Elf</w:t>
      </w:r>
      <w:r w:rsidRPr="00997455">
        <w:rPr>
          <w:sz w:val="26"/>
          <w:szCs w:val="26"/>
          <w:highlight w:val="yellow"/>
        </w:rPr>
        <w:t xml:space="preserve">. </w:t>
      </w:r>
      <w:hyperlink r:id="rId50" w:tgtFrame="_new" w:history="1">
        <w:r w:rsidRPr="00997455">
          <w:rPr>
            <w:rStyle w:val="Hyperlink"/>
            <w:sz w:val="26"/>
            <w:szCs w:val="26"/>
            <w:highlight w:val="yellow"/>
          </w:rPr>
          <w:t>https://www.nationalelfservice.net</w:t>
        </w:r>
      </w:hyperlink>
    </w:p>
    <w:p w:rsidR="003A56A2" w:rsidRPr="00997455" w:rsidRDefault="003A56A2" w:rsidP="00870F84">
      <w:pPr>
        <w:pStyle w:val="NormalWeb"/>
        <w:numPr>
          <w:ilvl w:val="0"/>
          <w:numId w:val="7"/>
        </w:numPr>
        <w:tabs>
          <w:tab w:val="left" w:pos="540"/>
        </w:tabs>
        <w:spacing w:after="120"/>
        <w:rPr>
          <w:sz w:val="26"/>
          <w:szCs w:val="26"/>
          <w:highlight w:val="yellow"/>
        </w:rPr>
      </w:pPr>
      <w:r w:rsidRPr="00997455">
        <w:rPr>
          <w:sz w:val="26"/>
          <w:szCs w:val="26"/>
          <w:highlight w:val="yellow"/>
        </w:rPr>
        <w:t>Nemeroff, C. B. (2002). The neurobiology of anxiety disorders: Brain imaging, genetics, and psychoneuroendocrinology. Biological Psychiatry, 52(12), 1017-1019.</w:t>
      </w:r>
    </w:p>
    <w:p w:rsidR="00B25E0E" w:rsidRPr="004E0166" w:rsidRDefault="00B25E0E" w:rsidP="00870F84">
      <w:pPr>
        <w:numPr>
          <w:ilvl w:val="0"/>
          <w:numId w:val="7"/>
        </w:numPr>
        <w:spacing w:line="312" w:lineRule="auto"/>
        <w:jc w:val="both"/>
        <w:rPr>
          <w:rFonts w:ascii="Times New Roman" w:hAnsi="Times New Roman" w:cs="Times New Roman"/>
          <w:color w:val="0070C0"/>
          <w:sz w:val="24"/>
          <w:szCs w:val="24"/>
        </w:rPr>
      </w:pPr>
      <w:r w:rsidRPr="000D55CB">
        <w:rPr>
          <w:rFonts w:ascii="Times New Roman" w:hAnsi="Times New Roman" w:cs="Times New Roman"/>
          <w:color w:val="0070C0"/>
          <w:sz w:val="24"/>
          <w:szCs w:val="24"/>
          <w:lang w:val="en-US"/>
        </w:rPr>
        <w:lastRenderedPageBreak/>
        <w:t xml:space="preserve">Ngô Anh Vinh, Vũ Thị Mỹ Hạnh, Đỗ Thị Bích Vân, Dương Anh Tài, &amp; Lê Thị Thanh Thùy. </w:t>
      </w:r>
      <w:r w:rsidRPr="004E0166">
        <w:rPr>
          <w:rFonts w:ascii="Times New Roman" w:hAnsi="Times New Roman" w:cs="Times New Roman"/>
          <w:color w:val="0070C0"/>
          <w:sz w:val="24"/>
          <w:szCs w:val="24"/>
          <w:lang w:val="en-US"/>
        </w:rPr>
        <w:t xml:space="preserve">(2024). Mental health among ethnic minority adolescents in Vietnam and correlated factors: A cross-sectional study. </w:t>
      </w:r>
      <w:r w:rsidRPr="004E0166">
        <w:rPr>
          <w:rFonts w:ascii="Times New Roman" w:hAnsi="Times New Roman" w:cs="Times New Roman"/>
          <w:color w:val="0070C0"/>
          <w:sz w:val="24"/>
          <w:szCs w:val="24"/>
        </w:rPr>
        <w:t>Journal of Affective Disorders Reports, 17.</w:t>
      </w:r>
      <w:r w:rsidR="00594886" w:rsidRPr="004E0166">
        <w:rPr>
          <w:rFonts w:ascii="Times New Roman" w:hAnsi="Times New Roman" w:cs="Times New Roman"/>
          <w:color w:val="0070C0"/>
          <w:sz w:val="24"/>
          <w:szCs w:val="24"/>
        </w:rPr>
        <w:t xml:space="preserve"> Tr.1-5.</w:t>
      </w:r>
      <w:r w:rsidR="00A8764B" w:rsidRPr="004E0166">
        <w:rPr>
          <w:rFonts w:ascii="Times New Roman" w:hAnsi="Times New Roman" w:cs="Times New Roman"/>
          <w:color w:val="0070C0"/>
          <w:sz w:val="24"/>
          <w:szCs w:val="24"/>
        </w:rPr>
        <w:t xml:space="preserve"> DOI : 10.1016/j.jadr.2024.100795</w:t>
      </w:r>
      <w:r w:rsidR="00E4797C" w:rsidRPr="004E0166">
        <w:rPr>
          <w:rFonts w:ascii="Times New Roman" w:hAnsi="Times New Roman" w:cs="Times New Roman"/>
          <w:color w:val="0070C0"/>
          <w:sz w:val="24"/>
          <w:szCs w:val="24"/>
        </w:rPr>
        <w:t xml:space="preserve">. </w:t>
      </w:r>
      <w:r w:rsidR="00E4797C" w:rsidRPr="004E0166">
        <w:rPr>
          <w:rFonts w:ascii="Times New Roman" w:hAnsi="Times New Roman" w:cs="Times New Roman"/>
          <w:b/>
          <w:color w:val="0070C0"/>
          <w:sz w:val="24"/>
          <w:szCs w:val="24"/>
        </w:rPr>
        <w:t>30.</w:t>
      </w:r>
    </w:p>
    <w:p w:rsidR="003A56A2" w:rsidRPr="00997455" w:rsidRDefault="003A56A2" w:rsidP="00870F84">
      <w:pPr>
        <w:pStyle w:val="NormalWeb"/>
        <w:numPr>
          <w:ilvl w:val="0"/>
          <w:numId w:val="7"/>
        </w:numPr>
        <w:tabs>
          <w:tab w:val="left" w:pos="540"/>
        </w:tabs>
        <w:spacing w:after="120" w:line="288" w:lineRule="auto"/>
        <w:rPr>
          <w:sz w:val="26"/>
          <w:szCs w:val="26"/>
        </w:rPr>
      </w:pPr>
      <w:r w:rsidRPr="00997455">
        <w:rPr>
          <w:sz w:val="26"/>
          <w:szCs w:val="26"/>
          <w:highlight w:val="yellow"/>
        </w:rPr>
        <w:t xml:space="preserve">Novak, Christopher J.; Chang, Edward C.; Xu, Jian; Shen, Jian; Zheng, Shuo; Wang, Yijie. (2021). Basic psychological needs and negative affective conditions in Chinese adolescents: Does coping still matter? </w:t>
      </w:r>
      <w:r w:rsidRPr="00997455">
        <w:rPr>
          <w:i/>
          <w:iCs/>
          <w:sz w:val="26"/>
          <w:szCs w:val="26"/>
          <w:highlight w:val="yellow"/>
        </w:rPr>
        <w:t>Personality and Individual Differences, 179</w:t>
      </w:r>
      <w:r w:rsidRPr="00997455">
        <w:rPr>
          <w:sz w:val="26"/>
          <w:szCs w:val="26"/>
          <w:highlight w:val="yellow"/>
        </w:rPr>
        <w:t>, 110889.</w:t>
      </w:r>
    </w:p>
    <w:p w:rsidR="003A56A2" w:rsidRPr="00997455" w:rsidRDefault="003A56A2" w:rsidP="00870F84">
      <w:pPr>
        <w:numPr>
          <w:ilvl w:val="0"/>
          <w:numId w:val="7"/>
        </w:numPr>
        <w:tabs>
          <w:tab w:val="left" w:pos="540"/>
        </w:tabs>
        <w:rPr>
          <w:sz w:val="26"/>
          <w:szCs w:val="26"/>
          <w:highlight w:val="yellow"/>
        </w:rPr>
      </w:pPr>
      <w:r w:rsidRPr="00997455">
        <w:rPr>
          <w:sz w:val="26"/>
          <w:szCs w:val="26"/>
          <w:highlight w:val="yellow"/>
          <w:lang w:val="pt-BR"/>
        </w:rPr>
        <w:t xml:space="preserve">Orgilés, Mireia, Galán-Luque, Teresa, Hervás, Damián, Idrobo, Angelica, &amp; Morales, Alexandra. (2021). Validación de la versión para padres de la Escala de Ansiedad Infantil de Spence Breve (SCAS-P-8) en niños ecuatorianos. </w:t>
      </w:r>
      <w:r w:rsidRPr="00997455">
        <w:rPr>
          <w:i/>
          <w:iCs/>
          <w:sz w:val="26"/>
          <w:szCs w:val="26"/>
          <w:highlight w:val="yellow"/>
        </w:rPr>
        <w:t>Revista Latinoamericana de Psicología, 53</w:t>
      </w:r>
      <w:r w:rsidRPr="00997455">
        <w:rPr>
          <w:sz w:val="26"/>
          <w:szCs w:val="26"/>
          <w:highlight w:val="yellow"/>
        </w:rPr>
        <w:t>, 1–9.</w:t>
      </w:r>
    </w:p>
    <w:p w:rsidR="003A56A2" w:rsidRPr="00997455" w:rsidRDefault="003A56A2" w:rsidP="00870F84">
      <w:pPr>
        <w:numPr>
          <w:ilvl w:val="0"/>
          <w:numId w:val="7"/>
        </w:numPr>
        <w:tabs>
          <w:tab w:val="left" w:pos="540"/>
        </w:tabs>
        <w:rPr>
          <w:sz w:val="26"/>
          <w:szCs w:val="26"/>
          <w:highlight w:val="yellow"/>
        </w:rPr>
      </w:pPr>
      <w:r w:rsidRPr="003A56A2">
        <w:rPr>
          <w:sz w:val="26"/>
          <w:szCs w:val="26"/>
          <w:highlight w:val="yellow"/>
          <w:lang w:val="en-US"/>
        </w:rPr>
        <w:t>Osman, Augustine, Wong, Julie L., Bagge, Courtney L., Freedenthal, Stacey, Gutierrez, Peter M., &amp; Lozano, Gerardo. (2012).</w:t>
      </w:r>
      <w:r w:rsidRPr="003A56A2">
        <w:rPr>
          <w:sz w:val="26"/>
          <w:szCs w:val="26"/>
          <w:highlight w:val="yellow"/>
          <w:lang w:val="en-US"/>
        </w:rPr>
        <w:br/>
        <w:t xml:space="preserve">The Depression Anxiety Stress Scales—21 (DASS-21): Further examination of dimensions, scale reliability, and correlates. </w:t>
      </w:r>
      <w:r w:rsidRPr="00997455">
        <w:rPr>
          <w:i/>
          <w:iCs/>
          <w:sz w:val="26"/>
          <w:szCs w:val="26"/>
          <w:highlight w:val="yellow"/>
        </w:rPr>
        <w:t>Journal of Clinical Psychology, 68</w:t>
      </w:r>
      <w:r w:rsidRPr="00997455">
        <w:rPr>
          <w:sz w:val="26"/>
          <w:szCs w:val="26"/>
          <w:highlight w:val="yellow"/>
        </w:rPr>
        <w:t>(12), 1322–1338.</w:t>
      </w:r>
      <w:r w:rsidRPr="00997455">
        <w:rPr>
          <w:sz w:val="26"/>
          <w:szCs w:val="26"/>
          <w:highlight w:val="yellow"/>
        </w:rPr>
        <w:br/>
      </w:r>
      <w:hyperlink r:id="rId51" w:history="1">
        <w:r w:rsidRPr="00997455">
          <w:rPr>
            <w:rStyle w:val="Hyperlink"/>
            <w:sz w:val="26"/>
            <w:szCs w:val="26"/>
            <w:highlight w:val="yellow"/>
          </w:rPr>
          <w:t>https://doi.org/10.1002/jclp.21908</w:t>
        </w:r>
      </w:hyperlink>
    </w:p>
    <w:p w:rsidR="003A56A2" w:rsidRPr="00997455" w:rsidRDefault="003A56A2" w:rsidP="00870F84">
      <w:pPr>
        <w:numPr>
          <w:ilvl w:val="0"/>
          <w:numId w:val="7"/>
        </w:numPr>
        <w:tabs>
          <w:tab w:val="left" w:pos="540"/>
        </w:tabs>
        <w:spacing w:before="120" w:line="288" w:lineRule="auto"/>
        <w:rPr>
          <w:sz w:val="26"/>
          <w:szCs w:val="26"/>
          <w:highlight w:val="yellow"/>
        </w:rPr>
      </w:pPr>
      <w:r w:rsidRPr="003A56A2">
        <w:rPr>
          <w:sz w:val="26"/>
          <w:szCs w:val="26"/>
          <w:highlight w:val="yellow"/>
          <w:lang w:val="en-US"/>
        </w:rPr>
        <w:t xml:space="preserve">Petersen, Anne C., &amp; Leffert, Nancy. (1995). </w:t>
      </w:r>
      <w:r w:rsidRPr="003A56A2">
        <w:rPr>
          <w:i/>
          <w:iCs/>
          <w:sz w:val="26"/>
          <w:szCs w:val="26"/>
          <w:highlight w:val="yellow"/>
          <w:lang w:val="en-US"/>
        </w:rPr>
        <w:t>Developmental issues influencing guidelines for adolescent health research: A review</w:t>
      </w:r>
      <w:r w:rsidRPr="003A56A2">
        <w:rPr>
          <w:sz w:val="26"/>
          <w:szCs w:val="26"/>
          <w:highlight w:val="yellow"/>
          <w:lang w:val="en-US"/>
        </w:rPr>
        <w:t xml:space="preserve">. </w:t>
      </w:r>
      <w:r w:rsidRPr="00997455">
        <w:rPr>
          <w:i/>
          <w:iCs/>
          <w:sz w:val="26"/>
          <w:szCs w:val="26"/>
          <w:highlight w:val="yellow"/>
        </w:rPr>
        <w:t>Journal of Adolescent Health</w:t>
      </w:r>
      <w:r w:rsidRPr="00997455">
        <w:rPr>
          <w:sz w:val="26"/>
          <w:szCs w:val="26"/>
          <w:highlight w:val="yellow"/>
        </w:rPr>
        <w:t>, 17(5), 298–305. https://doi.org/10.1016/1054-139x(95)00184-t</w:t>
      </w:r>
    </w:p>
    <w:p w:rsidR="00B25E0E" w:rsidRPr="004E0166" w:rsidRDefault="00B25E0E" w:rsidP="00870F84">
      <w:pPr>
        <w:numPr>
          <w:ilvl w:val="0"/>
          <w:numId w:val="7"/>
        </w:numPr>
        <w:spacing w:line="312" w:lineRule="auto"/>
        <w:jc w:val="both"/>
        <w:rPr>
          <w:rFonts w:ascii="Times New Roman" w:hAnsi="Times New Roman" w:cs="Times New Roman"/>
          <w:color w:val="0070C0"/>
          <w:sz w:val="24"/>
          <w:szCs w:val="24"/>
        </w:rPr>
      </w:pPr>
      <w:r w:rsidRPr="004E0166">
        <w:rPr>
          <w:rFonts w:ascii="Times New Roman" w:hAnsi="Times New Roman" w:cs="Times New Roman"/>
          <w:color w:val="0070C0"/>
          <w:sz w:val="24"/>
          <w:szCs w:val="24"/>
        </w:rPr>
        <w:t xml:space="preserve">Phạm Thị Thu Hoa, et al. </w:t>
      </w:r>
      <w:r w:rsidRPr="004E0166">
        <w:rPr>
          <w:rFonts w:ascii="Times New Roman" w:hAnsi="Times New Roman" w:cs="Times New Roman"/>
          <w:color w:val="0070C0"/>
          <w:sz w:val="24"/>
          <w:szCs w:val="24"/>
          <w:lang w:val="en-US"/>
        </w:rPr>
        <w:t xml:space="preserve">(2024). </w:t>
      </w:r>
      <w:r w:rsidRPr="004E0166">
        <w:rPr>
          <w:rFonts w:ascii="Times New Roman" w:hAnsi="Times New Roman" w:cs="Times New Roman"/>
          <w:i/>
          <w:color w:val="0070C0"/>
          <w:sz w:val="24"/>
          <w:szCs w:val="24"/>
          <w:lang w:val="en-US"/>
        </w:rPr>
        <w:t>Anxiety symptoms and coping strategies among high school students in Vietnam after COVID-19</w:t>
      </w:r>
      <w:r w:rsidRPr="004E0166">
        <w:rPr>
          <w:rFonts w:ascii="Times New Roman" w:hAnsi="Times New Roman" w:cs="Times New Roman"/>
          <w:color w:val="0070C0"/>
          <w:sz w:val="24"/>
          <w:szCs w:val="24"/>
          <w:lang w:val="en-US"/>
        </w:rPr>
        <w:t xml:space="preserve">. </w:t>
      </w:r>
      <w:r w:rsidRPr="004E0166">
        <w:rPr>
          <w:rFonts w:ascii="Times New Roman" w:hAnsi="Times New Roman" w:cs="Times New Roman"/>
          <w:color w:val="0070C0"/>
          <w:sz w:val="24"/>
          <w:szCs w:val="24"/>
        </w:rPr>
        <w:t xml:space="preserve">Frontiers in Public Health, 12, </w:t>
      </w:r>
      <w:r w:rsidR="008F48FE" w:rsidRPr="004E0166">
        <w:rPr>
          <w:rFonts w:ascii="Times New Roman" w:hAnsi="Times New Roman" w:cs="Times New Roman"/>
          <w:color w:val="0070C0"/>
          <w:sz w:val="24"/>
          <w:szCs w:val="24"/>
        </w:rPr>
        <w:t>DOI 10.3389/fpubh.2024.1232856</w:t>
      </w:r>
      <w:r w:rsidR="00E4797C" w:rsidRPr="004E0166">
        <w:rPr>
          <w:rFonts w:ascii="Times New Roman" w:hAnsi="Times New Roman" w:cs="Times New Roman"/>
          <w:color w:val="0070C0"/>
          <w:sz w:val="24"/>
          <w:szCs w:val="24"/>
        </w:rPr>
        <w:t xml:space="preserve">. </w:t>
      </w:r>
      <w:r w:rsidR="00E4797C" w:rsidRPr="004E0166">
        <w:rPr>
          <w:rFonts w:ascii="Times New Roman" w:hAnsi="Times New Roman" w:cs="Times New Roman"/>
          <w:b/>
          <w:color w:val="0070C0"/>
          <w:sz w:val="24"/>
          <w:szCs w:val="24"/>
        </w:rPr>
        <w:t>27.</w:t>
      </w:r>
    </w:p>
    <w:p w:rsidR="00CF014B" w:rsidRPr="004E0166" w:rsidRDefault="00CF014B" w:rsidP="00870F84">
      <w:pPr>
        <w:numPr>
          <w:ilvl w:val="0"/>
          <w:numId w:val="7"/>
        </w:numPr>
        <w:spacing w:line="312" w:lineRule="auto"/>
        <w:jc w:val="both"/>
        <w:rPr>
          <w:rFonts w:ascii="Times New Roman" w:hAnsi="Times New Roman" w:cs="Times New Roman"/>
          <w:color w:val="0070C0"/>
          <w:sz w:val="24"/>
          <w:szCs w:val="24"/>
          <w:lang w:val="en-US"/>
        </w:rPr>
      </w:pPr>
      <w:r w:rsidRPr="004E0166">
        <w:rPr>
          <w:rFonts w:ascii="Times New Roman" w:hAnsi="Times New Roman" w:cs="Times New Roman"/>
          <w:color w:val="0070C0"/>
          <w:sz w:val="24"/>
          <w:szCs w:val="24"/>
          <w:lang w:val="en-US"/>
        </w:rPr>
        <w:t>Jefferies</w:t>
      </w:r>
      <w:r w:rsidR="00FF6AFD">
        <w:rPr>
          <w:rFonts w:ascii="Times New Roman" w:hAnsi="Times New Roman" w:cs="Times New Roman"/>
          <w:color w:val="0070C0"/>
          <w:sz w:val="24"/>
          <w:szCs w:val="24"/>
          <w:lang w:val="en-US"/>
        </w:rPr>
        <w:t xml:space="preserve"> </w:t>
      </w:r>
      <w:r w:rsidR="00FF6AFD" w:rsidRPr="004E0166">
        <w:rPr>
          <w:rFonts w:ascii="Times New Roman" w:hAnsi="Times New Roman" w:cs="Times New Roman"/>
          <w:color w:val="0070C0"/>
          <w:sz w:val="24"/>
          <w:szCs w:val="24"/>
          <w:lang w:val="en-US"/>
        </w:rPr>
        <w:t>P</w:t>
      </w:r>
      <w:r w:rsidR="00FF6AFD">
        <w:rPr>
          <w:rFonts w:ascii="Times New Roman" w:hAnsi="Times New Roman" w:cs="Times New Roman"/>
          <w:color w:val="0070C0"/>
          <w:sz w:val="24"/>
          <w:szCs w:val="24"/>
          <w:lang w:val="en-US"/>
        </w:rPr>
        <w:t>.</w:t>
      </w:r>
      <w:r w:rsidRPr="004E0166">
        <w:rPr>
          <w:rFonts w:ascii="Times New Roman" w:hAnsi="Times New Roman" w:cs="Times New Roman"/>
          <w:color w:val="0070C0"/>
          <w:sz w:val="24"/>
          <w:szCs w:val="24"/>
          <w:lang w:val="en-US"/>
        </w:rPr>
        <w:t xml:space="preserve">, Michael Ungar (2020). </w:t>
      </w:r>
      <w:r w:rsidRPr="004E0166">
        <w:rPr>
          <w:rFonts w:ascii="Times New Roman" w:hAnsi="Times New Roman" w:cs="Times New Roman"/>
          <w:i/>
          <w:color w:val="0070C0"/>
          <w:sz w:val="24"/>
          <w:szCs w:val="24"/>
          <w:lang w:val="en-US"/>
        </w:rPr>
        <w:t>Social Anxiety in Young People: A Prevalence Study in Seven Countries</w:t>
      </w:r>
      <w:r w:rsidR="00EE593B" w:rsidRPr="004E0166">
        <w:rPr>
          <w:rFonts w:ascii="Times New Roman" w:hAnsi="Times New Roman" w:cs="Times New Roman"/>
          <w:color w:val="0070C0"/>
          <w:sz w:val="24"/>
          <w:szCs w:val="24"/>
          <w:lang w:val="en-US"/>
        </w:rPr>
        <w:t xml:space="preserve">. Resilience Research Centre, Faculty of Health, Dalhousie University, Halifax, Nova Scotia, Canada. </w:t>
      </w:r>
      <w:r w:rsidR="00EE593B" w:rsidRPr="004E0166">
        <w:rPr>
          <w:rFonts w:ascii="Times New Roman" w:hAnsi="Times New Roman" w:cs="Times New Roman"/>
          <w:color w:val="0070C0"/>
          <w:sz w:val="24"/>
          <w:szCs w:val="24"/>
        </w:rPr>
        <w:t>PLOS ONE (Q1, IF ≈ 3,7)</w:t>
      </w:r>
      <w:r w:rsidR="00EE593B" w:rsidRPr="004E0166">
        <w:rPr>
          <w:rFonts w:ascii="Times New Roman" w:hAnsi="Times New Roman" w:cs="Times New Roman"/>
          <w:color w:val="0070C0"/>
          <w:sz w:val="24"/>
          <w:szCs w:val="24"/>
          <w:lang w:val="en-US"/>
        </w:rPr>
        <w:t xml:space="preserve">. </w:t>
      </w:r>
      <w:r w:rsidR="00EE593B" w:rsidRPr="004E0166">
        <w:rPr>
          <w:rFonts w:ascii="Times New Roman" w:hAnsi="Times New Roman" w:cs="Times New Roman"/>
          <w:color w:val="0070C0"/>
          <w:sz w:val="24"/>
          <w:szCs w:val="24"/>
        </w:rPr>
        <w:t>2020, Vol. 15(9), e0239133, 18 trang</w:t>
      </w:r>
      <w:r w:rsidR="00EE593B" w:rsidRPr="004E0166">
        <w:rPr>
          <w:rFonts w:ascii="Times New Roman" w:hAnsi="Times New Roman" w:cs="Times New Roman"/>
          <w:color w:val="0070C0"/>
          <w:sz w:val="24"/>
          <w:szCs w:val="24"/>
          <w:lang w:val="en-US"/>
        </w:rPr>
        <w:t xml:space="preserve">. DOI </w:t>
      </w:r>
      <w:r w:rsidR="00EE593B" w:rsidRPr="004E0166">
        <w:rPr>
          <w:rFonts w:ascii="Times New Roman" w:hAnsi="Times New Roman" w:cs="Times New Roman"/>
          <w:color w:val="0070C0"/>
          <w:sz w:val="24"/>
          <w:szCs w:val="24"/>
        </w:rPr>
        <w:t>10.1371/journal.pone.0239133</w:t>
      </w:r>
      <w:r w:rsidR="00E4797C" w:rsidRPr="004E0166">
        <w:rPr>
          <w:rFonts w:ascii="Times New Roman" w:hAnsi="Times New Roman" w:cs="Times New Roman"/>
          <w:color w:val="0070C0"/>
          <w:sz w:val="24"/>
          <w:szCs w:val="24"/>
          <w:lang w:val="en-US"/>
        </w:rPr>
        <w:t xml:space="preserve">. </w:t>
      </w:r>
      <w:r w:rsidR="00E4797C" w:rsidRPr="004E0166">
        <w:rPr>
          <w:rFonts w:ascii="Times New Roman" w:hAnsi="Times New Roman" w:cs="Times New Roman"/>
          <w:b/>
          <w:color w:val="0070C0"/>
          <w:sz w:val="24"/>
          <w:szCs w:val="24"/>
          <w:lang w:val="en-US"/>
        </w:rPr>
        <w:t>26.</w:t>
      </w:r>
    </w:p>
    <w:p w:rsidR="003A56A2" w:rsidRDefault="003A56A2" w:rsidP="00870F84">
      <w:pPr>
        <w:pStyle w:val="NormalWeb"/>
        <w:numPr>
          <w:ilvl w:val="0"/>
          <w:numId w:val="7"/>
        </w:numPr>
        <w:tabs>
          <w:tab w:val="left" w:pos="540"/>
        </w:tabs>
        <w:spacing w:after="120"/>
        <w:rPr>
          <w:sz w:val="26"/>
          <w:szCs w:val="26"/>
          <w:highlight w:val="yellow"/>
        </w:rPr>
      </w:pPr>
      <w:r w:rsidRPr="00997455">
        <w:rPr>
          <w:sz w:val="26"/>
          <w:szCs w:val="26"/>
          <w:highlight w:val="yellow"/>
        </w:rPr>
        <w:t>Piaget, J. (1972).</w:t>
      </w:r>
      <w:r w:rsidRPr="00997455">
        <w:rPr>
          <w:rStyle w:val="apple-converted-space"/>
          <w:sz w:val="26"/>
          <w:szCs w:val="26"/>
          <w:highlight w:val="yellow"/>
        </w:rPr>
        <w:t> </w:t>
      </w:r>
      <w:r w:rsidRPr="00997455">
        <w:rPr>
          <w:i/>
          <w:iCs/>
          <w:sz w:val="26"/>
          <w:szCs w:val="26"/>
          <w:highlight w:val="yellow"/>
        </w:rPr>
        <w:t>The psychology of the child</w:t>
      </w:r>
      <w:r w:rsidRPr="00997455">
        <w:rPr>
          <w:sz w:val="26"/>
          <w:szCs w:val="26"/>
          <w:highlight w:val="yellow"/>
        </w:rPr>
        <w:t>. Basic Books.</w:t>
      </w:r>
    </w:p>
    <w:p w:rsidR="002F085C" w:rsidRPr="00997455" w:rsidRDefault="002F085C" w:rsidP="002F085C">
      <w:pPr>
        <w:pStyle w:val="NormalWeb"/>
        <w:numPr>
          <w:ilvl w:val="0"/>
          <w:numId w:val="7"/>
        </w:numPr>
        <w:tabs>
          <w:tab w:val="left" w:pos="540"/>
        </w:tabs>
        <w:spacing w:before="120"/>
        <w:rPr>
          <w:sz w:val="26"/>
          <w:szCs w:val="26"/>
        </w:rPr>
      </w:pPr>
      <w:r w:rsidRPr="00997455">
        <w:rPr>
          <w:sz w:val="26"/>
          <w:szCs w:val="26"/>
          <w:highlight w:val="yellow"/>
        </w:rPr>
        <w:t>Pine, D. S., &amp; Klein, R. G. (2010). Anxiety disorders. In M. Rutter &amp; D. J. Fonagy (Eds.),</w:t>
      </w:r>
      <w:r w:rsidRPr="00997455">
        <w:rPr>
          <w:rStyle w:val="apple-converted-space"/>
          <w:sz w:val="26"/>
          <w:szCs w:val="26"/>
          <w:highlight w:val="yellow"/>
        </w:rPr>
        <w:t> </w:t>
      </w:r>
      <w:r w:rsidRPr="00997455">
        <w:rPr>
          <w:sz w:val="26"/>
          <w:szCs w:val="26"/>
          <w:highlight w:val="yellow"/>
        </w:rPr>
        <w:t>Rutter's child and adolescent psychiatry</w:t>
      </w:r>
      <w:r w:rsidRPr="00997455">
        <w:rPr>
          <w:rStyle w:val="apple-converted-space"/>
          <w:sz w:val="26"/>
          <w:szCs w:val="26"/>
          <w:highlight w:val="yellow"/>
        </w:rPr>
        <w:t> </w:t>
      </w:r>
      <w:r w:rsidRPr="00997455">
        <w:rPr>
          <w:sz w:val="26"/>
          <w:szCs w:val="26"/>
          <w:highlight w:val="yellow"/>
        </w:rPr>
        <w:t>(5th ed., pp. 605-626). Wiley-Blackwell.</w:t>
      </w:r>
    </w:p>
    <w:p w:rsidR="002F085C" w:rsidRPr="00997455" w:rsidRDefault="002F085C" w:rsidP="002F085C">
      <w:pPr>
        <w:pStyle w:val="NormalWeb"/>
        <w:numPr>
          <w:ilvl w:val="0"/>
          <w:numId w:val="7"/>
        </w:numPr>
        <w:tabs>
          <w:tab w:val="left" w:pos="540"/>
        </w:tabs>
        <w:spacing w:after="120"/>
        <w:rPr>
          <w:sz w:val="26"/>
          <w:szCs w:val="26"/>
          <w:highlight w:val="yellow"/>
        </w:rPr>
      </w:pPr>
      <w:r w:rsidRPr="00997455">
        <w:rPr>
          <w:sz w:val="26"/>
          <w:szCs w:val="26"/>
          <w:highlight w:val="yellow"/>
        </w:rPr>
        <w:t>Prinstein, Mitchell J.; Boergers, Julie; Spirito, Anthony; Little, Todd D.; Grapentine,</w:t>
      </w:r>
    </w:p>
    <w:p w:rsidR="003A56A2" w:rsidRPr="00997455" w:rsidRDefault="003A56A2" w:rsidP="00870F84">
      <w:pPr>
        <w:numPr>
          <w:ilvl w:val="0"/>
          <w:numId w:val="7"/>
        </w:numPr>
        <w:tabs>
          <w:tab w:val="left" w:pos="540"/>
        </w:tabs>
        <w:spacing w:before="120" w:line="288" w:lineRule="auto"/>
        <w:rPr>
          <w:color w:val="000000"/>
          <w:sz w:val="26"/>
          <w:szCs w:val="26"/>
        </w:rPr>
      </w:pPr>
      <w:r w:rsidRPr="003A56A2">
        <w:rPr>
          <w:color w:val="000000"/>
          <w:sz w:val="26"/>
          <w:szCs w:val="26"/>
          <w:highlight w:val="yellow"/>
          <w:lang w:val="en-US"/>
        </w:rPr>
        <w:t xml:space="preserve">Qian, Mengting, Jin, Rui, Lu, Chunping, &amp; Zhao, Mingren. (2024). </w:t>
      </w:r>
      <w:r w:rsidRPr="003A56A2">
        <w:rPr>
          <w:i/>
          <w:iCs/>
          <w:color w:val="000000"/>
          <w:sz w:val="26"/>
          <w:szCs w:val="26"/>
          <w:highlight w:val="yellow"/>
          <w:lang w:val="en-US"/>
        </w:rPr>
        <w:t>Parental emotional support, self-efficacy, and mental health problems among adolescents in Hong Kong: A moderated mediation approach</w:t>
      </w:r>
      <w:r w:rsidRPr="003A56A2">
        <w:rPr>
          <w:color w:val="000000"/>
          <w:sz w:val="26"/>
          <w:szCs w:val="26"/>
          <w:highlight w:val="yellow"/>
          <w:lang w:val="en-US"/>
        </w:rPr>
        <w:t xml:space="preserve">. </w:t>
      </w:r>
      <w:r w:rsidRPr="00997455">
        <w:rPr>
          <w:color w:val="000000"/>
          <w:sz w:val="26"/>
          <w:szCs w:val="26"/>
          <w:highlight w:val="yellow"/>
        </w:rPr>
        <w:t xml:space="preserve">Frontiers in Psychiatry, 15. </w:t>
      </w:r>
      <w:hyperlink r:id="rId52" w:history="1">
        <w:r w:rsidRPr="00997455">
          <w:rPr>
            <w:rStyle w:val="Hyperlink"/>
            <w:sz w:val="26"/>
            <w:szCs w:val="26"/>
            <w:highlight w:val="yellow"/>
          </w:rPr>
          <w:t>https://doi.org/10.3389/fpsyt.2024.1458275</w:t>
        </w:r>
      </w:hyperlink>
    </w:p>
    <w:p w:rsidR="00EB0C15" w:rsidRPr="004E0166" w:rsidRDefault="00C674CB" w:rsidP="00870F84">
      <w:pPr>
        <w:pStyle w:val="ListBullet"/>
        <w:numPr>
          <w:ilvl w:val="0"/>
          <w:numId w:val="7"/>
        </w:numPr>
        <w:spacing w:line="312" w:lineRule="auto"/>
        <w:jc w:val="both"/>
        <w:rPr>
          <w:rFonts w:cs="Times New Roman"/>
          <w:color w:val="0070C0"/>
          <w:szCs w:val="24"/>
        </w:rPr>
      </w:pPr>
      <w:r w:rsidRPr="004E0166">
        <w:rPr>
          <w:rFonts w:cs="Times New Roman"/>
          <w:color w:val="0070C0"/>
          <w:szCs w:val="24"/>
        </w:rPr>
        <w:t>Xu</w:t>
      </w:r>
      <w:r w:rsidR="00FF6AFD">
        <w:rPr>
          <w:rFonts w:cs="Times New Roman"/>
          <w:color w:val="0070C0"/>
          <w:szCs w:val="24"/>
        </w:rPr>
        <w:t xml:space="preserve"> </w:t>
      </w:r>
      <w:r w:rsidR="00FF6AFD" w:rsidRPr="004E0166">
        <w:rPr>
          <w:rFonts w:cs="Times New Roman"/>
          <w:color w:val="0070C0"/>
          <w:szCs w:val="24"/>
        </w:rPr>
        <w:t>Q</w:t>
      </w:r>
      <w:r w:rsidR="00FF6AFD">
        <w:rPr>
          <w:rFonts w:cs="Times New Roman"/>
          <w:color w:val="0070C0"/>
          <w:szCs w:val="24"/>
        </w:rPr>
        <w:t>.</w:t>
      </w:r>
      <w:r w:rsidRPr="004E0166">
        <w:rPr>
          <w:rFonts w:cs="Times New Roman"/>
          <w:color w:val="0070C0"/>
          <w:szCs w:val="24"/>
        </w:rPr>
        <w:t xml:space="preserve">, Zhenxing Mao, Dandan Wei, Pengling Liu, Keliang Fan, Juan Wang, Xian Wang, Xiaomin Lou, Hualiang Lin, Chongjian Wang, Cuiping Wu (2022): </w:t>
      </w:r>
      <w:r w:rsidRPr="004E0166">
        <w:rPr>
          <w:rFonts w:cs="Times New Roman"/>
          <w:i/>
          <w:color w:val="0070C0"/>
          <w:szCs w:val="24"/>
        </w:rPr>
        <w:t xml:space="preserve">Prevalence and risk factors for anxiety symptoms during the outbreak of COVID-19: A large survey among 373,216 junior and senior high school students in China. </w:t>
      </w:r>
      <w:r w:rsidRPr="004E0166">
        <w:rPr>
          <w:rFonts w:cs="Times New Roman"/>
          <w:color w:val="0070C0"/>
          <w:szCs w:val="24"/>
        </w:rPr>
        <w:t>Khoa Dịch tễ học và Thống kê Sinh học, Trường Y tế Công cộng, Đại học Trịnh Châu; Đại học Tôn Trung Sơn. Journal of Affective Disorders, Volume 288, 1 June 2021, Pages 17-22</w:t>
      </w:r>
      <w:r w:rsidR="00EB0C15" w:rsidRPr="004E0166">
        <w:rPr>
          <w:rFonts w:cs="Times New Roman"/>
          <w:color w:val="0070C0"/>
          <w:szCs w:val="24"/>
        </w:rPr>
        <w:t>.</w:t>
      </w:r>
      <w:r w:rsidR="00322F56" w:rsidRPr="004E0166">
        <w:rPr>
          <w:rFonts w:cs="Times New Roman"/>
          <w:color w:val="0070C0"/>
          <w:szCs w:val="24"/>
        </w:rPr>
        <w:t xml:space="preserve"> </w:t>
      </w:r>
      <w:r w:rsidR="00E4797C" w:rsidRPr="004E0166">
        <w:rPr>
          <w:rFonts w:cs="Times New Roman"/>
          <w:b/>
          <w:color w:val="0070C0"/>
          <w:szCs w:val="24"/>
        </w:rPr>
        <w:t>11.</w:t>
      </w:r>
    </w:p>
    <w:p w:rsidR="00DE6023" w:rsidRPr="004E0166" w:rsidRDefault="0063288B" w:rsidP="00870F84">
      <w:pPr>
        <w:numPr>
          <w:ilvl w:val="0"/>
          <w:numId w:val="7"/>
        </w:numPr>
        <w:spacing w:line="312" w:lineRule="auto"/>
        <w:jc w:val="both"/>
        <w:rPr>
          <w:rFonts w:ascii="Times New Roman" w:hAnsi="Times New Roman" w:cs="Times New Roman"/>
          <w:color w:val="0070C0"/>
          <w:sz w:val="24"/>
          <w:szCs w:val="24"/>
          <w:lang w:val="en-US"/>
        </w:rPr>
      </w:pPr>
      <w:r w:rsidRPr="004E0166">
        <w:rPr>
          <w:rFonts w:ascii="Times New Roman" w:hAnsi="Times New Roman" w:cs="Times New Roman"/>
          <w:color w:val="0070C0"/>
          <w:sz w:val="24"/>
          <w:szCs w:val="24"/>
          <w:lang w:val="en-US"/>
        </w:rPr>
        <w:lastRenderedPageBreak/>
        <w:t>Murphy</w:t>
      </w:r>
      <w:r w:rsidR="00FF6AFD">
        <w:rPr>
          <w:rFonts w:ascii="Times New Roman" w:hAnsi="Times New Roman" w:cs="Times New Roman"/>
          <w:color w:val="0070C0"/>
          <w:sz w:val="24"/>
          <w:szCs w:val="24"/>
          <w:lang w:val="en-US"/>
        </w:rPr>
        <w:t xml:space="preserve"> </w:t>
      </w:r>
      <w:r w:rsidR="00FF6AFD" w:rsidRPr="004E0166">
        <w:rPr>
          <w:rFonts w:ascii="Times New Roman" w:hAnsi="Times New Roman" w:cs="Times New Roman"/>
          <w:color w:val="0070C0"/>
          <w:sz w:val="24"/>
          <w:szCs w:val="24"/>
          <w:lang w:val="en-US"/>
        </w:rPr>
        <w:t>R</w:t>
      </w:r>
      <w:r w:rsidR="00FF6AFD">
        <w:rPr>
          <w:rFonts w:ascii="Times New Roman" w:hAnsi="Times New Roman" w:cs="Times New Roman"/>
          <w:color w:val="0070C0"/>
          <w:sz w:val="24"/>
          <w:szCs w:val="24"/>
          <w:lang w:val="en-US"/>
        </w:rPr>
        <w:t>.</w:t>
      </w:r>
      <w:r w:rsidRPr="004E0166">
        <w:rPr>
          <w:rFonts w:ascii="Times New Roman" w:hAnsi="Times New Roman" w:cs="Times New Roman"/>
          <w:color w:val="0070C0"/>
          <w:sz w:val="24"/>
          <w:szCs w:val="24"/>
          <w:lang w:val="en-US"/>
        </w:rPr>
        <w:t>, Leigh Huggard, Amanda Fitzgerald, Eilis Hennessy</w:t>
      </w:r>
      <w:r w:rsidR="00DE6023" w:rsidRPr="004E0166">
        <w:rPr>
          <w:rFonts w:ascii="Times New Roman" w:hAnsi="Times New Roman" w:cs="Times New Roman"/>
          <w:color w:val="0070C0"/>
          <w:sz w:val="24"/>
          <w:szCs w:val="24"/>
          <w:lang w:val="en-US"/>
        </w:rPr>
        <w:t xml:space="preserve">, Ailbhe Booth (2023). </w:t>
      </w:r>
      <w:r w:rsidR="00DE6023" w:rsidRPr="004E0166">
        <w:rPr>
          <w:rFonts w:ascii="Times New Roman" w:hAnsi="Times New Roman" w:cs="Times New Roman"/>
          <w:i/>
          <w:color w:val="0070C0"/>
          <w:sz w:val="24"/>
          <w:szCs w:val="24"/>
          <w:lang w:val="en-US"/>
        </w:rPr>
        <w:t>A systematic scoping review of peer support interventions in integrated primary youth mental health care</w:t>
      </w:r>
      <w:r w:rsidR="00DE6023" w:rsidRPr="004E0166">
        <w:rPr>
          <w:rFonts w:ascii="Times New Roman" w:hAnsi="Times New Roman" w:cs="Times New Roman"/>
          <w:color w:val="0070C0"/>
          <w:sz w:val="24"/>
          <w:szCs w:val="24"/>
          <w:lang w:val="en-US"/>
        </w:rPr>
        <w:t xml:space="preserve"> (Tổng quan phạm vi hệ thống về can thiệp hỗ trợ ngang hàng (peer support) trong chăm sóc sức khoẻ tâm thần thanh niên tích hợp</w:t>
      </w:r>
      <w:r w:rsidR="00DE6023" w:rsidRPr="004E0166">
        <w:rPr>
          <w:rFonts w:ascii="Times New Roman" w:hAnsi="Times New Roman" w:cs="Times New Roman"/>
          <w:b/>
          <w:color w:val="0070C0"/>
          <w:sz w:val="24"/>
          <w:szCs w:val="24"/>
          <w:lang w:val="en-US"/>
        </w:rPr>
        <w:t>)</w:t>
      </w:r>
      <w:r w:rsidR="00E07A06" w:rsidRPr="004E0166">
        <w:rPr>
          <w:rFonts w:ascii="Times New Roman" w:hAnsi="Times New Roman" w:cs="Times New Roman"/>
          <w:b/>
          <w:color w:val="0070C0"/>
          <w:sz w:val="24"/>
          <w:szCs w:val="24"/>
          <w:lang w:val="en-US"/>
        </w:rPr>
        <w:t xml:space="preserve">. </w:t>
      </w:r>
      <w:r w:rsidR="00E07A06" w:rsidRPr="004E0166">
        <w:rPr>
          <w:rFonts w:ascii="Times New Roman" w:hAnsi="Times New Roman" w:cs="Times New Roman"/>
          <w:color w:val="0070C0"/>
          <w:sz w:val="24"/>
          <w:szCs w:val="24"/>
          <w:lang w:val="en-US"/>
        </w:rPr>
        <w:t>(1) School of Psychology, University College Dublin (UCD), Ireland; (2) Jigsaw — National Centre for Youth Mental Health, Dublin, Ireland.</w:t>
      </w:r>
      <w:r w:rsidR="00E07A06" w:rsidRPr="004E0166">
        <w:rPr>
          <w:rFonts w:ascii="Times New Roman" w:hAnsi="Times New Roman" w:cs="Times New Roman"/>
          <w:b/>
          <w:color w:val="0070C0"/>
          <w:sz w:val="24"/>
          <w:szCs w:val="24"/>
          <w:lang w:val="en-US"/>
        </w:rPr>
        <w:t xml:space="preserve"> </w:t>
      </w:r>
      <w:r w:rsidR="00E07A06" w:rsidRPr="004E0166">
        <w:rPr>
          <w:rFonts w:ascii="Times New Roman" w:hAnsi="Times New Roman" w:cs="Times New Roman"/>
          <w:color w:val="0070C0"/>
          <w:sz w:val="24"/>
          <w:szCs w:val="24"/>
          <w:lang w:val="en-US"/>
        </w:rPr>
        <w:t>Journal of Community Psychology, vol.</w:t>
      </w:r>
      <w:r w:rsidR="00EF3E50" w:rsidRPr="004E0166">
        <w:rPr>
          <w:rFonts w:ascii="Times New Roman" w:hAnsi="Times New Roman" w:cs="Times New Roman"/>
          <w:color w:val="0070C0"/>
          <w:sz w:val="24"/>
          <w:szCs w:val="24"/>
          <w:lang w:val="en-US"/>
        </w:rPr>
        <w:t xml:space="preserve"> 52(1):154-180 (2024) ·Wiley· </w:t>
      </w:r>
      <w:r w:rsidR="00E07A06" w:rsidRPr="004E0166">
        <w:rPr>
          <w:rFonts w:ascii="Times New Roman" w:hAnsi="Times New Roman" w:cs="Times New Roman"/>
          <w:color w:val="0070C0"/>
          <w:sz w:val="24"/>
          <w:szCs w:val="24"/>
          <w:lang w:val="en-US"/>
        </w:rPr>
        <w:t>Open Access (CC BY). DOI: 10.1002/jcop.23090</w:t>
      </w:r>
      <w:r w:rsidR="00E07A06" w:rsidRPr="004E0166">
        <w:rPr>
          <w:rFonts w:ascii="Times New Roman" w:hAnsi="Times New Roman" w:cs="Times New Roman"/>
          <w:b/>
          <w:color w:val="0070C0"/>
          <w:sz w:val="24"/>
          <w:szCs w:val="24"/>
          <w:lang w:val="en-US"/>
        </w:rPr>
        <w:t xml:space="preserve">. </w:t>
      </w:r>
      <w:r w:rsidR="00E07A06" w:rsidRPr="004E0166">
        <w:rPr>
          <w:rFonts w:ascii="Times New Roman" w:hAnsi="Times New Roman" w:cs="Times New Roman"/>
          <w:color w:val="0070C0"/>
          <w:sz w:val="24"/>
          <w:szCs w:val="24"/>
          <w:lang w:val="en-US"/>
        </w:rPr>
        <w:t>https://pubmed.ncbi.nlm.nih.gov/37740958/</w:t>
      </w:r>
      <w:r w:rsidR="00DE6023" w:rsidRPr="004E0166">
        <w:rPr>
          <w:rFonts w:ascii="Times New Roman" w:hAnsi="Times New Roman" w:cs="Times New Roman"/>
          <w:b/>
          <w:color w:val="0070C0"/>
          <w:sz w:val="24"/>
          <w:szCs w:val="24"/>
          <w:lang w:val="en-US"/>
        </w:rPr>
        <w:t xml:space="preserve"> 47</w:t>
      </w:r>
    </w:p>
    <w:p w:rsidR="003A56A2" w:rsidRPr="003A56A2" w:rsidRDefault="003A56A2" w:rsidP="00870F84">
      <w:pPr>
        <w:numPr>
          <w:ilvl w:val="0"/>
          <w:numId w:val="7"/>
        </w:numPr>
        <w:tabs>
          <w:tab w:val="left" w:pos="540"/>
        </w:tabs>
        <w:spacing w:before="120"/>
        <w:rPr>
          <w:sz w:val="26"/>
          <w:szCs w:val="26"/>
          <w:highlight w:val="yellow"/>
          <w:lang w:val="en-US"/>
        </w:rPr>
      </w:pPr>
      <w:r w:rsidRPr="003A56A2">
        <w:rPr>
          <w:color w:val="000000"/>
          <w:sz w:val="26"/>
          <w:szCs w:val="26"/>
          <w:highlight w:val="yellow"/>
          <w:lang w:val="en-US"/>
        </w:rPr>
        <w:t>Racine, N., McArthur, B. A., Cooke, J. E., Eirich, R., Zhu, J., &amp; Madigan, S. (2021). Global prevalence of anxiety symptoms. </w:t>
      </w:r>
      <w:r w:rsidRPr="003A56A2">
        <w:rPr>
          <w:i/>
          <w:iCs/>
          <w:color w:val="000000"/>
          <w:sz w:val="26"/>
          <w:szCs w:val="26"/>
          <w:highlight w:val="yellow"/>
          <w:lang w:val="en-US"/>
        </w:rPr>
        <w:t>JAMA Pediatrics, 175</w:t>
      </w:r>
      <w:r w:rsidRPr="003A56A2">
        <w:rPr>
          <w:color w:val="000000"/>
          <w:sz w:val="26"/>
          <w:szCs w:val="26"/>
          <w:highlight w:val="yellow"/>
          <w:lang w:val="en-US"/>
        </w:rPr>
        <w:t>(11), 1142–1150. </w:t>
      </w:r>
      <w:hyperlink r:id="rId53" w:tgtFrame="_new" w:history="1">
        <w:r w:rsidRPr="003A56A2">
          <w:rPr>
            <w:color w:val="0000FF"/>
            <w:sz w:val="26"/>
            <w:szCs w:val="26"/>
            <w:highlight w:val="yellow"/>
            <w:u w:val="single"/>
            <w:lang w:val="en-US"/>
          </w:rPr>
          <w:t>https://doi.org/10.1001/jamapediatrics.2021.2482</w:t>
        </w:r>
      </w:hyperlink>
    </w:p>
    <w:p w:rsidR="003A56A2" w:rsidRPr="00997455" w:rsidRDefault="003A56A2" w:rsidP="00870F84">
      <w:pPr>
        <w:numPr>
          <w:ilvl w:val="0"/>
          <w:numId w:val="7"/>
        </w:numPr>
        <w:tabs>
          <w:tab w:val="left" w:pos="540"/>
        </w:tabs>
        <w:spacing w:before="120"/>
        <w:rPr>
          <w:color w:val="000000"/>
          <w:sz w:val="26"/>
          <w:szCs w:val="26"/>
        </w:rPr>
      </w:pPr>
      <w:r w:rsidRPr="003A56A2">
        <w:rPr>
          <w:color w:val="000000"/>
          <w:sz w:val="26"/>
          <w:szCs w:val="26"/>
          <w:highlight w:val="yellow"/>
          <w:lang w:val="en-US"/>
        </w:rPr>
        <w:t>Racine, N., McArthur, B. A., Cooke, J. E., Eirich, R., Zhu, J., &amp; Madigan, S. (2021). Global prevalence of depressive and anxiety symptoms in children and adolescents. </w:t>
      </w:r>
      <w:r w:rsidRPr="00997455">
        <w:rPr>
          <w:i/>
          <w:iCs/>
          <w:color w:val="000000"/>
          <w:sz w:val="26"/>
          <w:szCs w:val="26"/>
          <w:highlight w:val="yellow"/>
        </w:rPr>
        <w:t>JAMA Pediatrics, 175</w:t>
      </w:r>
      <w:r w:rsidRPr="00997455">
        <w:rPr>
          <w:color w:val="000000"/>
          <w:sz w:val="26"/>
          <w:szCs w:val="26"/>
          <w:highlight w:val="yellow"/>
        </w:rPr>
        <w:t>(11), 1142–1150. </w:t>
      </w:r>
      <w:hyperlink r:id="rId54" w:tgtFrame="_new" w:history="1">
        <w:r w:rsidRPr="00997455">
          <w:rPr>
            <w:color w:val="0000FF"/>
            <w:sz w:val="26"/>
            <w:szCs w:val="26"/>
            <w:highlight w:val="yellow"/>
            <w:u w:val="single"/>
          </w:rPr>
          <w:t>https://doi.org/10.1001/jamapediatrics.2021.2482</w:t>
        </w:r>
      </w:hyperlink>
    </w:p>
    <w:p w:rsidR="003A56A2" w:rsidRPr="00997455" w:rsidRDefault="003A56A2" w:rsidP="00870F84">
      <w:pPr>
        <w:pStyle w:val="NormalWeb"/>
        <w:numPr>
          <w:ilvl w:val="0"/>
          <w:numId w:val="7"/>
        </w:numPr>
        <w:tabs>
          <w:tab w:val="left" w:pos="540"/>
        </w:tabs>
        <w:spacing w:after="120" w:line="288" w:lineRule="auto"/>
        <w:rPr>
          <w:sz w:val="26"/>
          <w:szCs w:val="26"/>
          <w:highlight w:val="yellow"/>
        </w:rPr>
      </w:pPr>
      <w:r w:rsidRPr="00997455">
        <w:rPr>
          <w:sz w:val="26"/>
          <w:szCs w:val="26"/>
          <w:highlight w:val="yellow"/>
        </w:rPr>
        <w:t xml:space="preserve">Racine, Nicole; McArthur, Brittany A.; Cooke, Jessica E.; Eirich, Rachel; Zhu, Jenny; Madigan, Sheri. (2021). Global prevalence of depressive and anxiety symptoms in children and adolescents during COVID-19: A meta-analysis. </w:t>
      </w:r>
      <w:r w:rsidRPr="00997455">
        <w:rPr>
          <w:i/>
          <w:iCs/>
          <w:sz w:val="26"/>
          <w:szCs w:val="26"/>
          <w:highlight w:val="yellow"/>
        </w:rPr>
        <w:t>JAMA Pediatrics, 175</w:t>
      </w:r>
      <w:r w:rsidRPr="00997455">
        <w:rPr>
          <w:sz w:val="26"/>
          <w:szCs w:val="26"/>
          <w:highlight w:val="yellow"/>
        </w:rPr>
        <w:t xml:space="preserve">(11), 1142–1150. </w:t>
      </w:r>
      <w:hyperlink r:id="rId55" w:tgtFrame="_new" w:history="1">
        <w:r w:rsidRPr="00997455">
          <w:rPr>
            <w:rStyle w:val="Hyperlink"/>
            <w:sz w:val="26"/>
            <w:szCs w:val="26"/>
            <w:highlight w:val="yellow"/>
          </w:rPr>
          <w:t>https://doi.org/10.1001/jamapediatrics.2021.2482</w:t>
        </w:r>
      </w:hyperlink>
    </w:p>
    <w:p w:rsidR="00DA4901" w:rsidRPr="004E0166" w:rsidRDefault="00113646" w:rsidP="00870F84">
      <w:pPr>
        <w:pStyle w:val="ListBullet"/>
        <w:numPr>
          <w:ilvl w:val="0"/>
          <w:numId w:val="7"/>
        </w:numPr>
        <w:spacing w:line="312" w:lineRule="auto"/>
        <w:jc w:val="both"/>
        <w:rPr>
          <w:rFonts w:cs="Times New Roman"/>
          <w:color w:val="0070C0"/>
          <w:szCs w:val="24"/>
        </w:rPr>
      </w:pPr>
      <w:r w:rsidRPr="004E0166">
        <w:rPr>
          <w:rFonts w:cs="Times New Roman"/>
          <w:color w:val="0070C0"/>
          <w:szCs w:val="24"/>
        </w:rPr>
        <w:t>Mand</w:t>
      </w:r>
      <w:r w:rsidR="0083735F" w:rsidRPr="004E0166">
        <w:rPr>
          <w:rFonts w:cs="Times New Roman"/>
          <w:color w:val="0070C0"/>
          <w:szCs w:val="24"/>
        </w:rPr>
        <w:t>aknalli</w:t>
      </w:r>
      <w:r w:rsidR="00FF6AFD">
        <w:rPr>
          <w:rFonts w:cs="Times New Roman"/>
          <w:color w:val="0070C0"/>
          <w:szCs w:val="24"/>
        </w:rPr>
        <w:t xml:space="preserve"> </w:t>
      </w:r>
      <w:r w:rsidR="00FF6AFD" w:rsidRPr="004E0166">
        <w:rPr>
          <w:rFonts w:cs="Times New Roman"/>
          <w:color w:val="0070C0"/>
          <w:szCs w:val="24"/>
        </w:rPr>
        <w:t>R</w:t>
      </w:r>
      <w:r w:rsidR="00FF6AFD">
        <w:rPr>
          <w:rFonts w:cs="Times New Roman"/>
          <w:color w:val="0070C0"/>
          <w:szCs w:val="24"/>
        </w:rPr>
        <w:t>.</w:t>
      </w:r>
      <w:r w:rsidR="0083735F" w:rsidRPr="004E0166">
        <w:rPr>
          <w:rFonts w:cs="Times New Roman"/>
          <w:color w:val="0070C0"/>
          <w:szCs w:val="24"/>
        </w:rPr>
        <w:t>, Ragini Malusare (2021).</w:t>
      </w:r>
      <w:r w:rsidRPr="004E0166">
        <w:rPr>
          <w:rFonts w:cs="Times New Roman"/>
          <w:color w:val="0070C0"/>
          <w:szCs w:val="24"/>
        </w:rPr>
        <w:t xml:space="preserve"> </w:t>
      </w:r>
      <w:r w:rsidRPr="004E0166">
        <w:rPr>
          <w:rFonts w:cs="Times New Roman"/>
          <w:i/>
          <w:color w:val="0070C0"/>
          <w:szCs w:val="24"/>
        </w:rPr>
        <w:t xml:space="preserve">A cross-sectional study on the prevalence of anxiety among municipality school area. </w:t>
      </w:r>
      <w:r w:rsidRPr="004E0166">
        <w:rPr>
          <w:rFonts w:cs="Times New Roman"/>
          <w:color w:val="0070C0"/>
          <w:szCs w:val="24"/>
        </w:rPr>
        <w:t>MedPulse International Journal of Psychology</w:t>
      </w:r>
      <w:r w:rsidRPr="004E0166">
        <w:rPr>
          <w:rFonts w:cs="Times New Roman"/>
          <w:i/>
          <w:color w:val="0070C0"/>
          <w:szCs w:val="24"/>
        </w:rPr>
        <w:t xml:space="preserve">, </w:t>
      </w:r>
      <w:r w:rsidRPr="004E0166">
        <w:rPr>
          <w:rFonts w:cs="Times New Roman"/>
          <w:color w:val="0070C0"/>
          <w:szCs w:val="24"/>
        </w:rPr>
        <w:t>Volume 18, Issue 3, June 2021, pp. 19-22</w:t>
      </w:r>
      <w:r w:rsidR="00DA4901" w:rsidRPr="004E0166">
        <w:rPr>
          <w:rFonts w:cs="Times New Roman"/>
          <w:i/>
          <w:color w:val="0070C0"/>
          <w:szCs w:val="24"/>
        </w:rPr>
        <w:t>.</w:t>
      </w:r>
      <w:r w:rsidR="00DA4901" w:rsidRPr="004E0166">
        <w:rPr>
          <w:rFonts w:cs="Times New Roman"/>
          <w:color w:val="0070C0"/>
          <w:szCs w:val="24"/>
        </w:rPr>
        <w:t xml:space="preserve"> </w:t>
      </w:r>
      <w:r w:rsidR="00DA4901" w:rsidRPr="004E0166">
        <w:rPr>
          <w:rFonts w:cs="Times New Roman"/>
          <w:b/>
          <w:color w:val="0070C0"/>
          <w:szCs w:val="24"/>
        </w:rPr>
        <w:t>ISSN:</w:t>
      </w:r>
      <w:r w:rsidR="00DA4901" w:rsidRPr="004E0166">
        <w:rPr>
          <w:rFonts w:cs="Times New Roman"/>
          <w:color w:val="0070C0"/>
          <w:szCs w:val="24"/>
        </w:rPr>
        <w:t xml:space="preserve"> Print: 2579-0919, Online: 2636-459X</w:t>
      </w:r>
      <w:r w:rsidR="00322F56" w:rsidRPr="004E0166">
        <w:rPr>
          <w:rFonts w:cs="Times New Roman"/>
          <w:color w:val="0070C0"/>
          <w:szCs w:val="24"/>
        </w:rPr>
        <w:t xml:space="preserve">. </w:t>
      </w:r>
      <w:r w:rsidR="00322F56" w:rsidRPr="004E0166">
        <w:rPr>
          <w:rFonts w:cs="Times New Roman"/>
          <w:b/>
          <w:color w:val="0070C0"/>
          <w:szCs w:val="24"/>
        </w:rPr>
        <w:t>3.</w:t>
      </w:r>
    </w:p>
    <w:p w:rsidR="00B437D5" w:rsidRPr="004E0166" w:rsidRDefault="00B437D5" w:rsidP="00870F84">
      <w:pPr>
        <w:numPr>
          <w:ilvl w:val="0"/>
          <w:numId w:val="7"/>
        </w:numPr>
        <w:spacing w:line="312" w:lineRule="auto"/>
        <w:jc w:val="both"/>
        <w:rPr>
          <w:rFonts w:ascii="Times New Roman" w:hAnsi="Times New Roman" w:cs="Times New Roman"/>
          <w:i/>
          <w:color w:val="0070C0"/>
          <w:sz w:val="24"/>
          <w:szCs w:val="24"/>
          <w:lang w:val="en-US"/>
        </w:rPr>
      </w:pPr>
      <w:r w:rsidRPr="004E0166">
        <w:rPr>
          <w:rFonts w:ascii="Times New Roman" w:hAnsi="Times New Roman" w:cs="Times New Roman"/>
          <w:color w:val="0070C0"/>
          <w:sz w:val="24"/>
          <w:szCs w:val="24"/>
          <w:lang w:val="en-US"/>
        </w:rPr>
        <w:t>Mojtabai</w:t>
      </w:r>
      <w:r w:rsidR="00FF6AFD">
        <w:rPr>
          <w:rFonts w:ascii="Times New Roman" w:hAnsi="Times New Roman" w:cs="Times New Roman"/>
          <w:color w:val="0070C0"/>
          <w:sz w:val="24"/>
          <w:szCs w:val="24"/>
          <w:lang w:val="en-US"/>
        </w:rPr>
        <w:t xml:space="preserve"> R. </w:t>
      </w:r>
      <w:r w:rsidRPr="004E0166">
        <w:rPr>
          <w:rFonts w:ascii="Times New Roman" w:hAnsi="Times New Roman" w:cs="Times New Roman"/>
          <w:color w:val="0070C0"/>
          <w:sz w:val="24"/>
          <w:szCs w:val="24"/>
          <w:lang w:val="en-US"/>
        </w:rPr>
        <w:t xml:space="preserve">MD, PhD, MPH; Mark Olfson, MD, MPH (2025). </w:t>
      </w:r>
      <w:r w:rsidRPr="004E0166">
        <w:rPr>
          <w:rFonts w:ascii="Times New Roman" w:hAnsi="Times New Roman" w:cs="Times New Roman"/>
          <w:i/>
          <w:color w:val="0070C0"/>
          <w:sz w:val="24"/>
          <w:szCs w:val="24"/>
          <w:lang w:val="en-US"/>
        </w:rPr>
        <w:t xml:space="preserve">Trends in Mental Disorders in Children and Adolescents Receiving Treatment in the State Mental Health System. </w:t>
      </w:r>
      <w:r w:rsidRPr="004E0166">
        <w:rPr>
          <w:rFonts w:ascii="Times New Roman" w:hAnsi="Times New Roman" w:cs="Times New Roman"/>
          <w:color w:val="0070C0"/>
          <w:sz w:val="24"/>
          <w:szCs w:val="24"/>
          <w:lang w:val="en-US"/>
        </w:rPr>
        <w:t>Tulane University School of Medicine, New Orleans; Columbia University, New York</w:t>
      </w:r>
      <w:r w:rsidRPr="004E0166">
        <w:rPr>
          <w:rFonts w:ascii="Times New Roman" w:hAnsi="Times New Roman" w:cs="Times New Roman"/>
          <w:i/>
          <w:color w:val="0070C0"/>
          <w:sz w:val="24"/>
          <w:szCs w:val="24"/>
          <w:lang w:val="en-US"/>
        </w:rPr>
        <w:t xml:space="preserve">. </w:t>
      </w:r>
      <w:r w:rsidRPr="004E0166">
        <w:rPr>
          <w:rFonts w:ascii="Times New Roman" w:hAnsi="Times New Roman" w:cs="Times New Roman"/>
          <w:color w:val="0070C0"/>
          <w:sz w:val="24"/>
          <w:szCs w:val="24"/>
          <w:lang w:val="en-US"/>
        </w:rPr>
        <w:t>Journal of the American Academy of Child &amp; Adolescent Psychiatry — JAACAP (Q1, IF ≈ 11,0)</w:t>
      </w:r>
      <w:r w:rsidRPr="004E0166">
        <w:rPr>
          <w:rFonts w:ascii="Times New Roman" w:hAnsi="Times New Roman" w:cs="Times New Roman"/>
          <w:i/>
          <w:color w:val="0070C0"/>
          <w:sz w:val="24"/>
          <w:szCs w:val="24"/>
          <w:lang w:val="en-US"/>
        </w:rPr>
        <w:t xml:space="preserve">. </w:t>
      </w:r>
      <w:r w:rsidRPr="004E0166">
        <w:rPr>
          <w:rFonts w:ascii="Times New Roman" w:hAnsi="Times New Roman" w:cs="Times New Roman"/>
          <w:color w:val="0070C0"/>
          <w:sz w:val="24"/>
          <w:szCs w:val="24"/>
        </w:rPr>
        <w:t>Vol. 64, No. 8, August 2025, 15 trang</w:t>
      </w:r>
      <w:r w:rsidR="007315F5" w:rsidRPr="004E0166">
        <w:rPr>
          <w:rFonts w:ascii="Times New Roman" w:hAnsi="Times New Roman" w:cs="Times New Roman"/>
          <w:i/>
          <w:color w:val="0070C0"/>
          <w:sz w:val="24"/>
          <w:szCs w:val="24"/>
          <w:lang w:val="en-US"/>
        </w:rPr>
        <w:t xml:space="preserve">. </w:t>
      </w:r>
      <w:r w:rsidR="007315F5" w:rsidRPr="004E0166">
        <w:rPr>
          <w:rFonts w:ascii="Times New Roman" w:hAnsi="Times New Roman" w:cs="Times New Roman"/>
          <w:color w:val="0070C0"/>
          <w:sz w:val="24"/>
          <w:szCs w:val="24"/>
        </w:rPr>
        <w:t>DOI : 10.1016/j.jaac.2024.08.008</w:t>
      </w:r>
      <w:r w:rsidR="00E4797C" w:rsidRPr="004E0166">
        <w:rPr>
          <w:rFonts w:ascii="Times New Roman" w:hAnsi="Times New Roman" w:cs="Times New Roman"/>
          <w:i/>
          <w:color w:val="0070C0"/>
          <w:sz w:val="24"/>
          <w:szCs w:val="24"/>
          <w:lang w:val="en-US"/>
        </w:rPr>
        <w:t xml:space="preserve">. </w:t>
      </w:r>
      <w:r w:rsidR="00E4797C" w:rsidRPr="004E0166">
        <w:rPr>
          <w:rFonts w:ascii="Times New Roman" w:hAnsi="Times New Roman" w:cs="Times New Roman"/>
          <w:b/>
          <w:color w:val="0070C0"/>
          <w:sz w:val="24"/>
          <w:szCs w:val="24"/>
          <w:lang w:val="en-US"/>
        </w:rPr>
        <w:t>18.</w:t>
      </w:r>
    </w:p>
    <w:p w:rsidR="003A56A2" w:rsidRPr="00997455" w:rsidRDefault="003A56A2" w:rsidP="00870F84">
      <w:pPr>
        <w:numPr>
          <w:ilvl w:val="0"/>
          <w:numId w:val="7"/>
        </w:numPr>
        <w:tabs>
          <w:tab w:val="left" w:pos="540"/>
        </w:tabs>
        <w:spacing w:before="120"/>
        <w:rPr>
          <w:sz w:val="26"/>
          <w:szCs w:val="26"/>
        </w:rPr>
      </w:pPr>
      <w:r w:rsidRPr="003A56A2">
        <w:rPr>
          <w:sz w:val="26"/>
          <w:szCs w:val="26"/>
          <w:highlight w:val="yellow"/>
          <w:lang w:val="en-US"/>
        </w:rPr>
        <w:t>Raniti, M., Rakesh, D., Patton, G. C., &amp; Sawyer, S. M. (2022). The role of school connectedness in the prevention of youth depression and anxiety: A systematic review with youth consultation. </w:t>
      </w:r>
      <w:r w:rsidRPr="00997455">
        <w:rPr>
          <w:i/>
          <w:iCs/>
          <w:sz w:val="26"/>
          <w:szCs w:val="26"/>
          <w:highlight w:val="yellow"/>
        </w:rPr>
        <w:t>BMC Public Health, 22</w:t>
      </w:r>
      <w:r w:rsidRPr="00997455">
        <w:rPr>
          <w:sz w:val="26"/>
          <w:szCs w:val="26"/>
          <w:highlight w:val="yellow"/>
        </w:rPr>
        <w:t>, 2152. </w:t>
      </w:r>
      <w:hyperlink r:id="rId56" w:tgtFrame="_new" w:history="1">
        <w:r w:rsidRPr="00997455">
          <w:rPr>
            <w:sz w:val="26"/>
            <w:szCs w:val="26"/>
            <w:highlight w:val="yellow"/>
            <w:u w:val="single"/>
          </w:rPr>
          <w:t>https://doi.org/10.1186/s12889-022-14364-6</w:t>
        </w:r>
      </w:hyperlink>
    </w:p>
    <w:p w:rsidR="003A56A2" w:rsidRPr="00997455" w:rsidRDefault="003A56A2" w:rsidP="00870F84">
      <w:pPr>
        <w:numPr>
          <w:ilvl w:val="0"/>
          <w:numId w:val="7"/>
        </w:numPr>
        <w:tabs>
          <w:tab w:val="left" w:pos="540"/>
        </w:tabs>
        <w:spacing w:after="120"/>
        <w:rPr>
          <w:sz w:val="26"/>
          <w:szCs w:val="26"/>
        </w:rPr>
      </w:pPr>
      <w:r w:rsidRPr="003A56A2">
        <w:rPr>
          <w:sz w:val="26"/>
          <w:szCs w:val="26"/>
          <w:highlight w:val="yellow"/>
          <w:lang w:val="en-US"/>
        </w:rPr>
        <w:t>Rapee, R. M., Creswell, C., &amp; Kendall, P. C. (2023). Anxiety disorders in children and adolescents: A summary and overview of the literature. </w:t>
      </w:r>
      <w:r w:rsidRPr="00997455">
        <w:rPr>
          <w:i/>
          <w:iCs/>
          <w:sz w:val="26"/>
          <w:szCs w:val="26"/>
          <w:highlight w:val="yellow"/>
        </w:rPr>
        <w:t>Behaviour Research and Therapy, 168</w:t>
      </w:r>
      <w:r w:rsidRPr="00997455">
        <w:rPr>
          <w:sz w:val="26"/>
          <w:szCs w:val="26"/>
          <w:highlight w:val="yellow"/>
        </w:rPr>
        <w:t>, 104376. </w:t>
      </w:r>
      <w:hyperlink r:id="rId57" w:tgtFrame="_new" w:history="1">
        <w:r w:rsidRPr="00997455">
          <w:rPr>
            <w:sz w:val="26"/>
            <w:szCs w:val="26"/>
            <w:highlight w:val="yellow"/>
            <w:u w:val="single"/>
          </w:rPr>
          <w:t>https://doi.org/10.1016/j.brat.2023.104376</w:t>
        </w:r>
      </w:hyperlink>
    </w:p>
    <w:p w:rsidR="00DA4901" w:rsidRPr="004E0166" w:rsidRDefault="005D1516" w:rsidP="00870F84">
      <w:pPr>
        <w:pStyle w:val="ListBullet"/>
        <w:numPr>
          <w:ilvl w:val="0"/>
          <w:numId w:val="7"/>
        </w:numPr>
        <w:spacing w:line="312" w:lineRule="auto"/>
        <w:jc w:val="both"/>
        <w:rPr>
          <w:rFonts w:cs="Times New Roman"/>
          <w:color w:val="0070C0"/>
          <w:szCs w:val="24"/>
        </w:rPr>
      </w:pPr>
      <w:r w:rsidRPr="004E0166">
        <w:rPr>
          <w:rFonts w:cs="Times New Roman"/>
          <w:color w:val="0070C0"/>
          <w:szCs w:val="24"/>
        </w:rPr>
        <w:t xml:space="preserve">Reem Alharbi, Khalid Alsuhaibani, Abdullah Almarshad, Abdulhameed Alyahya (2019): </w:t>
      </w:r>
      <w:r w:rsidRPr="004E0166">
        <w:rPr>
          <w:rFonts w:cs="Times New Roman"/>
          <w:i/>
          <w:color w:val="0070C0"/>
          <w:szCs w:val="24"/>
        </w:rPr>
        <w:t>Depression and anxiety among high school student at Qassim Region</w:t>
      </w:r>
      <w:r w:rsidRPr="004E0166">
        <w:rPr>
          <w:rFonts w:cs="Times New Roman"/>
          <w:color w:val="0070C0"/>
          <w:szCs w:val="24"/>
        </w:rPr>
        <w:t>. Journal of Family Medicine and Primary Care, 2019, Vol. 8(2), 504–510</w:t>
      </w:r>
      <w:r w:rsidR="00DA4901" w:rsidRPr="004E0166">
        <w:rPr>
          <w:rFonts w:cs="Times New Roman"/>
          <w:color w:val="0070C0"/>
          <w:szCs w:val="24"/>
        </w:rPr>
        <w:t xml:space="preserve">. </w:t>
      </w:r>
      <w:r w:rsidR="00DA4901" w:rsidRPr="004E0166">
        <w:rPr>
          <w:rFonts w:cs="Times New Roman"/>
          <w:b/>
          <w:color w:val="0070C0"/>
          <w:szCs w:val="24"/>
        </w:rPr>
        <w:t>DOI:</w:t>
      </w:r>
      <w:r w:rsidR="00DA4901" w:rsidRPr="004E0166">
        <w:rPr>
          <w:rFonts w:cs="Times New Roman"/>
          <w:color w:val="0070C0"/>
          <w:szCs w:val="24"/>
        </w:rPr>
        <w:t xml:space="preserve"> 10.4103/jfmpc.jfmpc_383_18. </w:t>
      </w:r>
      <w:r w:rsidR="00DA4901" w:rsidRPr="004E0166">
        <w:rPr>
          <w:rFonts w:cs="Times New Roman"/>
          <w:b/>
          <w:color w:val="0070C0"/>
          <w:szCs w:val="24"/>
        </w:rPr>
        <w:t>PMID:</w:t>
      </w:r>
      <w:r w:rsidR="00DA4901" w:rsidRPr="004E0166">
        <w:rPr>
          <w:rFonts w:cs="Times New Roman"/>
          <w:color w:val="0070C0"/>
          <w:szCs w:val="24"/>
        </w:rPr>
        <w:t xml:space="preserve"> 30984663 | </w:t>
      </w:r>
      <w:r w:rsidR="00DA4901" w:rsidRPr="004E0166">
        <w:rPr>
          <w:rFonts w:cs="Times New Roman"/>
          <w:b/>
          <w:color w:val="0070C0"/>
          <w:szCs w:val="24"/>
        </w:rPr>
        <w:t>PMCID:</w:t>
      </w:r>
      <w:r w:rsidR="00DA4901" w:rsidRPr="004E0166">
        <w:rPr>
          <w:rFonts w:cs="Times New Roman"/>
          <w:color w:val="0070C0"/>
          <w:szCs w:val="24"/>
        </w:rPr>
        <w:t xml:space="preserve"> PMC6436297</w:t>
      </w:r>
      <w:r w:rsidR="00322F56" w:rsidRPr="004E0166">
        <w:rPr>
          <w:rFonts w:cs="Times New Roman"/>
          <w:color w:val="0070C0"/>
          <w:szCs w:val="24"/>
        </w:rPr>
        <w:t xml:space="preserve">. </w:t>
      </w:r>
      <w:r w:rsidR="00322F56" w:rsidRPr="004E0166">
        <w:rPr>
          <w:rFonts w:cs="Times New Roman"/>
          <w:b/>
          <w:color w:val="0070C0"/>
          <w:szCs w:val="24"/>
        </w:rPr>
        <w:t>5.</w:t>
      </w:r>
    </w:p>
    <w:p w:rsidR="00EB0C15" w:rsidRPr="004E0166" w:rsidRDefault="00705D8E" w:rsidP="00870F84">
      <w:pPr>
        <w:pStyle w:val="ListBullet"/>
        <w:numPr>
          <w:ilvl w:val="0"/>
          <w:numId w:val="7"/>
        </w:numPr>
        <w:spacing w:line="312" w:lineRule="auto"/>
        <w:jc w:val="both"/>
        <w:rPr>
          <w:rFonts w:cs="Times New Roman"/>
          <w:color w:val="0070C0"/>
          <w:szCs w:val="24"/>
        </w:rPr>
      </w:pPr>
      <w:r w:rsidRPr="004E0166">
        <w:rPr>
          <w:rFonts w:cs="Times New Roman"/>
          <w:color w:val="0070C0"/>
          <w:szCs w:val="24"/>
        </w:rPr>
        <w:t>Bhardwaj</w:t>
      </w:r>
      <w:r w:rsidR="00FF6AFD">
        <w:rPr>
          <w:rFonts w:cs="Times New Roman"/>
          <w:color w:val="0070C0"/>
          <w:szCs w:val="24"/>
        </w:rPr>
        <w:t xml:space="preserve"> </w:t>
      </w:r>
      <w:r w:rsidR="00FF6AFD" w:rsidRPr="004E0166">
        <w:rPr>
          <w:rFonts w:cs="Times New Roman"/>
          <w:color w:val="0070C0"/>
          <w:szCs w:val="24"/>
        </w:rPr>
        <w:t>R</w:t>
      </w:r>
      <w:r w:rsidR="00FF6AFD">
        <w:rPr>
          <w:rFonts w:cs="Times New Roman"/>
          <w:color w:val="0070C0"/>
          <w:szCs w:val="24"/>
        </w:rPr>
        <w:t>.</w:t>
      </w:r>
      <w:r w:rsidR="00FF6AFD" w:rsidRPr="004E0166">
        <w:rPr>
          <w:rFonts w:cs="Times New Roman"/>
          <w:color w:val="0070C0"/>
          <w:szCs w:val="24"/>
        </w:rPr>
        <w:t xml:space="preserve"> </w:t>
      </w:r>
      <w:r w:rsidR="00FF6AFD">
        <w:rPr>
          <w:rFonts w:cs="Times New Roman"/>
          <w:color w:val="0070C0"/>
          <w:szCs w:val="24"/>
        </w:rPr>
        <w:t>et al.</w:t>
      </w:r>
      <w:r w:rsidRPr="004E0166">
        <w:rPr>
          <w:rFonts w:cs="Times New Roman"/>
          <w:color w:val="0070C0"/>
          <w:szCs w:val="24"/>
        </w:rPr>
        <w:t xml:space="preserve"> (2020): </w:t>
      </w:r>
      <w:r w:rsidRPr="004E0166">
        <w:rPr>
          <w:rFonts w:cs="Times New Roman"/>
          <w:i/>
          <w:color w:val="0070C0"/>
          <w:szCs w:val="24"/>
        </w:rPr>
        <w:t>A Descriptive study to assess Depression, Anxiety &amp; Stress among higher secondary students of Government schools of Chandigarh, India</w:t>
      </w:r>
      <w:r w:rsidRPr="004E0166">
        <w:rPr>
          <w:rFonts w:cs="Times New Roman"/>
          <w:color w:val="0070C0"/>
          <w:szCs w:val="24"/>
        </w:rPr>
        <w:t xml:space="preserve">. Journal of IPHA Chandigarh State </w:t>
      </w:r>
      <w:r w:rsidRPr="004E0166">
        <w:rPr>
          <w:rFonts w:cs="Times New Roman"/>
          <w:color w:val="0070C0"/>
          <w:szCs w:val="24"/>
        </w:rPr>
        <w:lastRenderedPageBreak/>
        <w:t>Branch, Chandigarh, 2020</w:t>
      </w:r>
      <w:r w:rsidR="00EB0C15" w:rsidRPr="004E0166">
        <w:rPr>
          <w:rFonts w:cs="Times New Roman"/>
          <w:color w:val="0070C0"/>
          <w:szCs w:val="24"/>
        </w:rPr>
        <w:t xml:space="preserve">. </w:t>
      </w:r>
      <w:r w:rsidR="00EB0C15" w:rsidRPr="004E0166">
        <w:rPr>
          <w:rFonts w:cs="Times New Roman"/>
          <w:b/>
          <w:color w:val="0070C0"/>
          <w:szCs w:val="24"/>
        </w:rPr>
        <w:t>DOI:</w:t>
      </w:r>
      <w:r w:rsidR="00EB0C15" w:rsidRPr="004E0166">
        <w:rPr>
          <w:rFonts w:cs="Times New Roman"/>
          <w:color w:val="0070C0"/>
          <w:szCs w:val="24"/>
        </w:rPr>
        <w:t xml:space="preserve"> 10.1016/j.jad.2021.03.080. </w:t>
      </w:r>
      <w:r w:rsidR="00EB0C15" w:rsidRPr="004E0166">
        <w:rPr>
          <w:rFonts w:cs="Times New Roman"/>
          <w:b/>
          <w:color w:val="0070C0"/>
          <w:szCs w:val="24"/>
        </w:rPr>
        <w:t>PMID:</w:t>
      </w:r>
      <w:r w:rsidR="00EB0C15" w:rsidRPr="004E0166">
        <w:rPr>
          <w:rFonts w:cs="Times New Roman"/>
          <w:color w:val="0070C0"/>
          <w:szCs w:val="24"/>
        </w:rPr>
        <w:t xml:space="preserve"> 33839554 | </w:t>
      </w:r>
      <w:r w:rsidR="00EB0C15" w:rsidRPr="004E0166">
        <w:rPr>
          <w:rFonts w:cs="Times New Roman"/>
          <w:b/>
          <w:color w:val="0070C0"/>
          <w:szCs w:val="24"/>
        </w:rPr>
        <w:t>PMCID:</w:t>
      </w:r>
      <w:r w:rsidR="00EB0C15" w:rsidRPr="004E0166">
        <w:rPr>
          <w:rFonts w:cs="Times New Roman"/>
          <w:color w:val="0070C0"/>
          <w:szCs w:val="24"/>
        </w:rPr>
        <w:t xml:space="preserve"> PMC9754660</w:t>
      </w:r>
      <w:r w:rsidR="00E4797C" w:rsidRPr="004E0166">
        <w:rPr>
          <w:rFonts w:cs="Times New Roman"/>
          <w:color w:val="0070C0"/>
          <w:szCs w:val="24"/>
        </w:rPr>
        <w:t xml:space="preserve">. </w:t>
      </w:r>
      <w:r w:rsidR="00E4797C" w:rsidRPr="004E0166">
        <w:rPr>
          <w:rFonts w:cs="Times New Roman"/>
          <w:b/>
          <w:color w:val="0070C0"/>
          <w:szCs w:val="24"/>
        </w:rPr>
        <w:t>12.</w:t>
      </w:r>
    </w:p>
    <w:p w:rsidR="003A56A2" w:rsidRPr="00997455" w:rsidRDefault="003A56A2" w:rsidP="00870F84">
      <w:pPr>
        <w:pStyle w:val="NormalWeb"/>
        <w:numPr>
          <w:ilvl w:val="0"/>
          <w:numId w:val="7"/>
        </w:numPr>
        <w:tabs>
          <w:tab w:val="left" w:pos="540"/>
        </w:tabs>
        <w:spacing w:before="120"/>
        <w:rPr>
          <w:sz w:val="26"/>
          <w:szCs w:val="26"/>
        </w:rPr>
      </w:pPr>
      <w:r w:rsidRPr="00997455">
        <w:rPr>
          <w:sz w:val="26"/>
          <w:szCs w:val="26"/>
          <w:highlight w:val="yellow"/>
        </w:rPr>
        <w:t>Rodríguez, A., Reise, S. P., &amp; Haviland, M. G. (2020). Evaluating bifactor models: Calculating and interpreting statistical indices. </w:t>
      </w:r>
      <w:r w:rsidRPr="00997455">
        <w:rPr>
          <w:i/>
          <w:iCs/>
          <w:sz w:val="26"/>
          <w:szCs w:val="26"/>
          <w:highlight w:val="yellow"/>
        </w:rPr>
        <w:t>Psychological Methods, 25</w:t>
      </w:r>
      <w:r w:rsidRPr="00997455">
        <w:rPr>
          <w:sz w:val="26"/>
          <w:szCs w:val="26"/>
          <w:highlight w:val="yellow"/>
        </w:rPr>
        <w:t>(2), 137–150. https://doi.org/10.1037/met0000265</w:t>
      </w:r>
    </w:p>
    <w:p w:rsidR="003A56A2" w:rsidRPr="00997455" w:rsidRDefault="003A56A2" w:rsidP="00870F84">
      <w:pPr>
        <w:numPr>
          <w:ilvl w:val="0"/>
          <w:numId w:val="7"/>
        </w:numPr>
        <w:tabs>
          <w:tab w:val="left" w:pos="540"/>
        </w:tabs>
        <w:spacing w:before="120" w:line="288" w:lineRule="auto"/>
        <w:rPr>
          <w:color w:val="000000"/>
          <w:sz w:val="26"/>
          <w:szCs w:val="26"/>
          <w:lang w:val="vi-VN"/>
        </w:rPr>
      </w:pPr>
      <w:r w:rsidRPr="003A56A2">
        <w:rPr>
          <w:color w:val="000000"/>
          <w:sz w:val="26"/>
          <w:szCs w:val="26"/>
          <w:highlight w:val="yellow"/>
          <w:lang w:val="en-US"/>
        </w:rPr>
        <w:t>Rosenberg, M. (1965). Society and the adolescent self-image. Princeton, NJ: Princeton University Press.</w:t>
      </w:r>
    </w:p>
    <w:p w:rsidR="003A56A2" w:rsidRPr="00997455" w:rsidRDefault="003A56A2" w:rsidP="00870F84">
      <w:pPr>
        <w:pStyle w:val="NormalWeb"/>
        <w:numPr>
          <w:ilvl w:val="0"/>
          <w:numId w:val="7"/>
        </w:numPr>
        <w:tabs>
          <w:tab w:val="left" w:pos="540"/>
        </w:tabs>
        <w:spacing w:after="120"/>
        <w:rPr>
          <w:sz w:val="26"/>
          <w:szCs w:val="26"/>
        </w:rPr>
      </w:pPr>
      <w:r w:rsidRPr="00997455">
        <w:rPr>
          <w:sz w:val="26"/>
          <w:szCs w:val="26"/>
          <w:highlight w:val="yellow"/>
        </w:rPr>
        <w:t>Roth, J. H., &amp; Dadds, M. R. (2000).</w:t>
      </w:r>
      <w:r w:rsidRPr="00997455">
        <w:rPr>
          <w:rStyle w:val="apple-converted-space"/>
          <w:sz w:val="26"/>
          <w:szCs w:val="26"/>
          <w:highlight w:val="yellow"/>
        </w:rPr>
        <w:t> </w:t>
      </w:r>
      <w:r w:rsidRPr="00997455">
        <w:rPr>
          <w:sz w:val="26"/>
          <w:szCs w:val="26"/>
          <w:highlight w:val="yellow"/>
        </w:rPr>
        <w:t>Early intervention for anxiety disorders in children and adolescents. Australian Academic Press.</w:t>
      </w:r>
    </w:p>
    <w:p w:rsidR="003A56A2" w:rsidRPr="00997455" w:rsidRDefault="003A56A2" w:rsidP="00870F84">
      <w:pPr>
        <w:pStyle w:val="NormalWeb"/>
        <w:numPr>
          <w:ilvl w:val="0"/>
          <w:numId w:val="7"/>
        </w:numPr>
        <w:tabs>
          <w:tab w:val="left" w:pos="540"/>
        </w:tabs>
        <w:spacing w:after="120"/>
        <w:rPr>
          <w:sz w:val="26"/>
          <w:szCs w:val="26"/>
          <w:highlight w:val="yellow"/>
        </w:rPr>
      </w:pPr>
      <w:r w:rsidRPr="00997455">
        <w:rPr>
          <w:sz w:val="26"/>
          <w:szCs w:val="26"/>
          <w:highlight w:val="yellow"/>
        </w:rPr>
        <w:t>Ruscio, A. M., Brown, T. A., Chiu, W. T., Sareen, J., Stein, M. B., &amp; Kessler, R. C. (2008). Social fears and social phobia in the USA: Results from the National Comorbidity Survey Replication.</w:t>
      </w:r>
      <w:r w:rsidRPr="00997455">
        <w:rPr>
          <w:rStyle w:val="apple-converted-space"/>
          <w:sz w:val="26"/>
          <w:szCs w:val="26"/>
          <w:highlight w:val="yellow"/>
        </w:rPr>
        <w:t> </w:t>
      </w:r>
      <w:r w:rsidRPr="00997455">
        <w:rPr>
          <w:i/>
          <w:iCs/>
          <w:sz w:val="26"/>
          <w:szCs w:val="26"/>
          <w:highlight w:val="yellow"/>
        </w:rPr>
        <w:t>Psychological Medicine, 38</w:t>
      </w:r>
      <w:r w:rsidRPr="00997455">
        <w:rPr>
          <w:sz w:val="26"/>
          <w:szCs w:val="26"/>
          <w:highlight w:val="yellow"/>
        </w:rPr>
        <w:t>(1), 15-28.</w:t>
      </w:r>
      <w:r w:rsidRPr="00997455">
        <w:rPr>
          <w:rStyle w:val="apple-converted-space"/>
          <w:sz w:val="26"/>
          <w:szCs w:val="26"/>
          <w:highlight w:val="yellow"/>
        </w:rPr>
        <w:t> </w:t>
      </w:r>
      <w:hyperlink r:id="rId58" w:tgtFrame="_blank" w:history="1">
        <w:r w:rsidRPr="00997455">
          <w:rPr>
            <w:rStyle w:val="Hyperlink"/>
            <w:sz w:val="26"/>
            <w:szCs w:val="26"/>
            <w:highlight w:val="yellow"/>
          </w:rPr>
          <w:t>https://doi.org/10.1017/S0033291707001699</w:t>
        </w:r>
      </w:hyperlink>
    </w:p>
    <w:p w:rsidR="003A56A2" w:rsidRPr="00997455" w:rsidRDefault="003A56A2" w:rsidP="00870F84">
      <w:pPr>
        <w:numPr>
          <w:ilvl w:val="0"/>
          <w:numId w:val="7"/>
        </w:numPr>
        <w:tabs>
          <w:tab w:val="left" w:pos="540"/>
        </w:tabs>
        <w:spacing w:before="120"/>
        <w:rPr>
          <w:color w:val="000000"/>
          <w:sz w:val="26"/>
          <w:szCs w:val="26"/>
        </w:rPr>
      </w:pPr>
      <w:r w:rsidRPr="003A56A2">
        <w:rPr>
          <w:color w:val="000000"/>
          <w:sz w:val="26"/>
          <w:szCs w:val="26"/>
          <w:highlight w:val="yellow"/>
          <w:lang w:val="en-US"/>
        </w:rPr>
        <w:t>Santrock, J. W. (2021). </w:t>
      </w:r>
      <w:r w:rsidRPr="003A56A2">
        <w:rPr>
          <w:i/>
          <w:iCs/>
          <w:color w:val="000000"/>
          <w:sz w:val="26"/>
          <w:szCs w:val="26"/>
          <w:highlight w:val="yellow"/>
          <w:lang w:val="en-US"/>
        </w:rPr>
        <w:t>Adolescence</w:t>
      </w:r>
      <w:r w:rsidRPr="003A56A2">
        <w:rPr>
          <w:color w:val="000000"/>
          <w:sz w:val="26"/>
          <w:szCs w:val="26"/>
          <w:highlight w:val="yellow"/>
          <w:lang w:val="en-US"/>
        </w:rPr>
        <w:t xml:space="preserve"> (18th ed.). </w:t>
      </w:r>
      <w:r w:rsidRPr="00997455">
        <w:rPr>
          <w:color w:val="000000"/>
          <w:sz w:val="26"/>
          <w:szCs w:val="26"/>
          <w:highlight w:val="yellow"/>
        </w:rPr>
        <w:t>McGraw-Hill Education.</w:t>
      </w:r>
    </w:p>
    <w:p w:rsidR="003A56A2" w:rsidRPr="00997455" w:rsidRDefault="003A56A2" w:rsidP="00870F84">
      <w:pPr>
        <w:pStyle w:val="NormalWeb"/>
        <w:numPr>
          <w:ilvl w:val="0"/>
          <w:numId w:val="7"/>
        </w:numPr>
        <w:tabs>
          <w:tab w:val="left" w:pos="540"/>
        </w:tabs>
        <w:spacing w:after="120" w:line="288" w:lineRule="auto"/>
        <w:rPr>
          <w:sz w:val="26"/>
          <w:szCs w:val="26"/>
          <w:highlight w:val="yellow"/>
        </w:rPr>
      </w:pPr>
      <w:r w:rsidRPr="00997455">
        <w:rPr>
          <w:sz w:val="26"/>
          <w:szCs w:val="26"/>
          <w:highlight w:val="yellow"/>
        </w:rPr>
        <w:t xml:space="preserve">Schmidt, Matthew E.; Bagwell, Catherine L. (2007). The protective role of friendships in overtly and relationally victimized boys and girls. </w:t>
      </w:r>
      <w:r w:rsidRPr="00997455">
        <w:rPr>
          <w:i/>
          <w:iCs/>
          <w:sz w:val="26"/>
          <w:szCs w:val="26"/>
          <w:highlight w:val="yellow"/>
        </w:rPr>
        <w:t>Merrill-Palmer Quarterly, 53</w:t>
      </w:r>
      <w:r w:rsidRPr="00997455">
        <w:rPr>
          <w:sz w:val="26"/>
          <w:szCs w:val="26"/>
          <w:highlight w:val="yellow"/>
        </w:rPr>
        <w:t xml:space="preserve">(3), 439–460. </w:t>
      </w:r>
      <w:hyperlink r:id="rId59" w:tgtFrame="_new" w:history="1">
        <w:r w:rsidRPr="00997455">
          <w:rPr>
            <w:rStyle w:val="Hyperlink"/>
            <w:sz w:val="26"/>
            <w:szCs w:val="26"/>
            <w:highlight w:val="yellow"/>
          </w:rPr>
          <w:t>https://doi.org/10.1353/mpq.2007.0021</w:t>
        </w:r>
      </w:hyperlink>
    </w:p>
    <w:p w:rsidR="00C674CB" w:rsidRPr="004E0166" w:rsidRDefault="00C4605C" w:rsidP="00870F84">
      <w:pPr>
        <w:pStyle w:val="ListBullet"/>
        <w:numPr>
          <w:ilvl w:val="0"/>
          <w:numId w:val="7"/>
        </w:numPr>
        <w:spacing w:line="312" w:lineRule="auto"/>
        <w:jc w:val="both"/>
        <w:rPr>
          <w:rFonts w:cs="Times New Roman"/>
          <w:i/>
          <w:color w:val="0070C0"/>
          <w:szCs w:val="24"/>
        </w:rPr>
      </w:pPr>
      <w:r w:rsidRPr="004E0166">
        <w:rPr>
          <w:rFonts w:cs="Times New Roman"/>
          <w:color w:val="0070C0"/>
          <w:szCs w:val="24"/>
        </w:rPr>
        <w:t xml:space="preserve">Zhameden </w:t>
      </w:r>
      <w:r w:rsidR="00FF6AFD" w:rsidRPr="004E0166">
        <w:rPr>
          <w:rFonts w:cs="Times New Roman"/>
          <w:color w:val="0070C0"/>
          <w:szCs w:val="24"/>
        </w:rPr>
        <w:t>S</w:t>
      </w:r>
      <w:r w:rsidR="00FF6AFD">
        <w:rPr>
          <w:rFonts w:cs="Times New Roman"/>
          <w:color w:val="0070C0"/>
          <w:szCs w:val="24"/>
        </w:rPr>
        <w:t xml:space="preserve">. </w:t>
      </w:r>
      <w:r w:rsidRPr="004E0166">
        <w:rPr>
          <w:rFonts w:cs="Times New Roman"/>
          <w:color w:val="0070C0"/>
          <w:szCs w:val="24"/>
        </w:rPr>
        <w:t>Dieu Yin, Mei Ken Low, Masuma Pervin Mishu</w:t>
      </w:r>
      <w:r w:rsidRPr="004E0166">
        <w:rPr>
          <w:rFonts w:cs="Times New Roman"/>
          <w:i/>
          <w:color w:val="0070C0"/>
          <w:szCs w:val="24"/>
        </w:rPr>
        <w:t xml:space="preserve"> </w:t>
      </w:r>
      <w:r w:rsidR="00EA566B" w:rsidRPr="004E0166">
        <w:rPr>
          <w:rFonts w:cs="Times New Roman"/>
          <w:color w:val="0070C0"/>
          <w:szCs w:val="24"/>
        </w:rPr>
        <w:t>(2025</w:t>
      </w:r>
      <w:r w:rsidRPr="004E0166">
        <w:rPr>
          <w:rFonts w:cs="Times New Roman"/>
          <w:color w:val="0070C0"/>
          <w:szCs w:val="24"/>
        </w:rPr>
        <w:t xml:space="preserve">). </w:t>
      </w:r>
      <w:r w:rsidRPr="004E0166">
        <w:rPr>
          <w:rFonts w:cs="Times New Roman"/>
          <w:i/>
          <w:color w:val="0070C0"/>
          <w:szCs w:val="24"/>
        </w:rPr>
        <w:t>School-based interventions to prevent anxiety and depression in children and adolescents in low- and middle-income countries: A systematic review.</w:t>
      </w:r>
      <w:r w:rsidRPr="004E0166">
        <w:rPr>
          <w:rFonts w:cs="Times New Roman"/>
          <w:color w:val="0070C0"/>
          <w:szCs w:val="24"/>
        </w:rPr>
        <w:t xml:space="preserve"> Institute of Epidemiology and Health Care &amp; Institute of Ophthalmology, University College London, UK</w:t>
      </w:r>
      <w:r w:rsidRPr="004E0166">
        <w:rPr>
          <w:rFonts w:cs="Times New Roman"/>
          <w:i/>
          <w:color w:val="0070C0"/>
          <w:szCs w:val="24"/>
        </w:rPr>
        <w:t xml:space="preserve">. </w:t>
      </w:r>
      <w:r w:rsidRPr="004E0166">
        <w:rPr>
          <w:rFonts w:cs="Times New Roman"/>
          <w:color w:val="0070C0"/>
          <w:szCs w:val="24"/>
        </w:rPr>
        <w:t>PLOS ONE, 20(4): e0316825. (Brazil, Trung Quốc, Ấn Độ, Kenya, Lebanon, Malaysia).</w:t>
      </w:r>
      <w:hyperlink r:id="rId60" w:history="1">
        <w:r w:rsidR="00C22260" w:rsidRPr="004E0166">
          <w:rPr>
            <w:rStyle w:val="Hyperlink"/>
            <w:rFonts w:cs="Times New Roman"/>
            <w:color w:val="0070C0"/>
            <w:szCs w:val="24"/>
          </w:rPr>
          <w:t>https://doi.org/10.1371/journal.pone.0316825</w:t>
        </w:r>
      </w:hyperlink>
      <w:r w:rsidR="00432265" w:rsidRPr="004E0166">
        <w:rPr>
          <w:rFonts w:cs="Times New Roman"/>
          <w:color w:val="0070C0"/>
          <w:szCs w:val="24"/>
        </w:rPr>
        <w:t xml:space="preserve">.DOI: </w:t>
      </w:r>
      <w:hyperlink r:id="rId61" w:history="1">
        <w:r w:rsidR="00E4797C" w:rsidRPr="004E0166">
          <w:rPr>
            <w:rStyle w:val="Hyperlink"/>
            <w:rFonts w:cs="Times New Roman"/>
            <w:color w:val="0070C0"/>
            <w:szCs w:val="24"/>
          </w:rPr>
          <w:t>https://doi.org/10.1371/journal.pone.0316825</w:t>
        </w:r>
      </w:hyperlink>
      <w:r w:rsidR="00E4797C" w:rsidRPr="004E0166">
        <w:rPr>
          <w:rFonts w:cs="Times New Roman"/>
          <w:i/>
          <w:color w:val="0070C0"/>
          <w:szCs w:val="24"/>
        </w:rPr>
        <w:t xml:space="preserve">. </w:t>
      </w:r>
      <w:r w:rsidR="00E4797C" w:rsidRPr="004E0166">
        <w:rPr>
          <w:rFonts w:cs="Times New Roman"/>
          <w:b/>
          <w:color w:val="0070C0"/>
          <w:szCs w:val="24"/>
        </w:rPr>
        <w:t>14.</w:t>
      </w:r>
    </w:p>
    <w:p w:rsidR="003A56A2" w:rsidRPr="00997455" w:rsidRDefault="003A56A2" w:rsidP="00870F84">
      <w:pPr>
        <w:numPr>
          <w:ilvl w:val="0"/>
          <w:numId w:val="7"/>
        </w:numPr>
        <w:tabs>
          <w:tab w:val="left" w:pos="540"/>
        </w:tabs>
        <w:spacing w:before="120"/>
        <w:rPr>
          <w:sz w:val="26"/>
          <w:szCs w:val="26"/>
          <w:highlight w:val="yellow"/>
        </w:rPr>
      </w:pPr>
      <w:r w:rsidRPr="003A56A2">
        <w:rPr>
          <w:sz w:val="26"/>
          <w:szCs w:val="26"/>
          <w:highlight w:val="yellow"/>
          <w:lang w:val="en-US"/>
        </w:rPr>
        <w:t>Shi, D., Maydeu-Olivares, A., &amp; Rosseel, Y. (2020). Assessing fit in structural equation models: A Monte Carlo evaluation of approximate fit indices. </w:t>
      </w:r>
      <w:r w:rsidRPr="00997455">
        <w:rPr>
          <w:i/>
          <w:iCs/>
          <w:sz w:val="26"/>
          <w:szCs w:val="26"/>
          <w:highlight w:val="yellow"/>
        </w:rPr>
        <w:t>Structural Equation Modeling, 27</w:t>
      </w:r>
      <w:r w:rsidRPr="00997455">
        <w:rPr>
          <w:sz w:val="26"/>
          <w:szCs w:val="26"/>
          <w:highlight w:val="yellow"/>
        </w:rPr>
        <w:t>(5), 725–748. </w:t>
      </w:r>
      <w:hyperlink r:id="rId62" w:history="1">
        <w:r w:rsidRPr="00997455">
          <w:rPr>
            <w:rStyle w:val="Hyperlink"/>
            <w:sz w:val="26"/>
            <w:szCs w:val="26"/>
            <w:highlight w:val="yellow"/>
          </w:rPr>
          <w:t>https://doi.org/10.1080/10705511.2019.1678503</w:t>
        </w:r>
      </w:hyperlink>
    </w:p>
    <w:p w:rsidR="003A56A2" w:rsidRPr="00997455" w:rsidRDefault="003A56A2" w:rsidP="00870F84">
      <w:pPr>
        <w:pStyle w:val="NormalWeb"/>
        <w:numPr>
          <w:ilvl w:val="0"/>
          <w:numId w:val="7"/>
        </w:numPr>
        <w:tabs>
          <w:tab w:val="left" w:pos="540"/>
        </w:tabs>
        <w:spacing w:after="120"/>
        <w:rPr>
          <w:color w:val="0000FF"/>
          <w:sz w:val="26"/>
          <w:szCs w:val="26"/>
          <w:highlight w:val="yellow"/>
        </w:rPr>
      </w:pPr>
      <w:r w:rsidRPr="00997455">
        <w:rPr>
          <w:sz w:val="26"/>
          <w:szCs w:val="26"/>
          <w:highlight w:val="yellow"/>
        </w:rPr>
        <w:t>Shortt, A. L., &amp; Barrett, P. M. (2001). The influence of family and experimental context on cognition in anxious children.</w:t>
      </w:r>
      <w:r w:rsidRPr="00997455">
        <w:rPr>
          <w:rStyle w:val="apple-converted-space"/>
          <w:sz w:val="26"/>
          <w:szCs w:val="26"/>
          <w:highlight w:val="yellow"/>
        </w:rPr>
        <w:t> </w:t>
      </w:r>
      <w:r w:rsidRPr="00997455">
        <w:rPr>
          <w:sz w:val="26"/>
          <w:szCs w:val="26"/>
          <w:highlight w:val="yellow"/>
        </w:rPr>
        <w:t>Journal of Abnormal Child Psychology, 29(6), 585-596.</w:t>
      </w:r>
      <w:r w:rsidRPr="00997455">
        <w:rPr>
          <w:rStyle w:val="apple-converted-space"/>
          <w:sz w:val="26"/>
          <w:szCs w:val="26"/>
          <w:highlight w:val="yellow"/>
        </w:rPr>
        <w:t> </w:t>
      </w:r>
      <w:r w:rsidRPr="00997455">
        <w:rPr>
          <w:sz w:val="26"/>
          <w:szCs w:val="26"/>
          <w:highlight w:val="yellow"/>
        </w:rPr>
        <w:t xml:space="preserve"> </w:t>
      </w:r>
      <w:r w:rsidRPr="00997455">
        <w:rPr>
          <w:color w:val="0000FF"/>
          <w:sz w:val="26"/>
          <w:szCs w:val="26"/>
          <w:highlight w:val="yellow"/>
        </w:rPr>
        <w:t>doi: 10.1023/a:1012289427845.</w:t>
      </w:r>
    </w:p>
    <w:p w:rsidR="003A56A2" w:rsidRPr="00997455" w:rsidRDefault="003A56A2" w:rsidP="00870F84">
      <w:pPr>
        <w:pStyle w:val="NormalWeb"/>
        <w:numPr>
          <w:ilvl w:val="0"/>
          <w:numId w:val="7"/>
        </w:numPr>
        <w:tabs>
          <w:tab w:val="left" w:pos="540"/>
        </w:tabs>
        <w:spacing w:after="120"/>
        <w:rPr>
          <w:sz w:val="26"/>
          <w:szCs w:val="26"/>
        </w:rPr>
      </w:pPr>
      <w:r w:rsidRPr="00997455">
        <w:rPr>
          <w:sz w:val="26"/>
          <w:szCs w:val="26"/>
          <w:highlight w:val="yellow"/>
        </w:rPr>
        <w:t>Silove, D. M., Marnane, C. L., Wagner, R., Manicavasagar, V. L., &amp; Rees, S. (2010). The prevalence and correlates of adult separation anxiety disorder in an anxiety clinic.</w:t>
      </w:r>
      <w:r w:rsidRPr="00997455">
        <w:rPr>
          <w:rStyle w:val="apple-converted-space"/>
          <w:sz w:val="26"/>
          <w:szCs w:val="26"/>
          <w:highlight w:val="yellow"/>
        </w:rPr>
        <w:t> </w:t>
      </w:r>
      <w:r w:rsidRPr="00997455">
        <w:rPr>
          <w:i/>
          <w:iCs/>
          <w:sz w:val="26"/>
          <w:szCs w:val="26"/>
          <w:highlight w:val="yellow"/>
        </w:rPr>
        <w:t>BMC Psychiatry, 10, Article 21.</w:t>
      </w:r>
      <w:r w:rsidRPr="00997455">
        <w:rPr>
          <w:rStyle w:val="apple-converted-space"/>
          <w:sz w:val="26"/>
          <w:szCs w:val="26"/>
          <w:highlight w:val="yellow"/>
        </w:rPr>
        <w:t> </w:t>
      </w:r>
      <w:hyperlink r:id="rId63" w:tgtFrame="_blank" w:history="1">
        <w:r w:rsidRPr="00997455">
          <w:rPr>
            <w:rStyle w:val="Hyperlink"/>
            <w:sz w:val="26"/>
            <w:szCs w:val="26"/>
            <w:highlight w:val="yellow"/>
          </w:rPr>
          <w:t>https://doi.org/10.1186/1471-244X-10-21</w:t>
        </w:r>
      </w:hyperlink>
    </w:p>
    <w:p w:rsidR="003A56A2" w:rsidRPr="00997455" w:rsidRDefault="003A56A2" w:rsidP="00870F84">
      <w:pPr>
        <w:numPr>
          <w:ilvl w:val="0"/>
          <w:numId w:val="7"/>
        </w:numPr>
        <w:tabs>
          <w:tab w:val="left" w:pos="540"/>
        </w:tabs>
        <w:spacing w:before="120"/>
        <w:rPr>
          <w:sz w:val="26"/>
          <w:szCs w:val="26"/>
        </w:rPr>
      </w:pPr>
      <w:r w:rsidRPr="003A56A2">
        <w:rPr>
          <w:sz w:val="26"/>
          <w:szCs w:val="26"/>
          <w:highlight w:val="yellow"/>
          <w:lang w:val="en-US"/>
        </w:rPr>
        <w:t>Silverman, W. K., &amp; Ollendick, T. H. (2020). Evidence-based assessment of anxiety and its disorders in children and adolescents. </w:t>
      </w:r>
      <w:r w:rsidRPr="00997455">
        <w:rPr>
          <w:i/>
          <w:iCs/>
          <w:sz w:val="26"/>
          <w:szCs w:val="26"/>
          <w:highlight w:val="yellow"/>
        </w:rPr>
        <w:t>Journal of Clinical Child &amp; Adolescent Psychology, 49</w:t>
      </w:r>
      <w:r w:rsidRPr="00997455">
        <w:rPr>
          <w:sz w:val="26"/>
          <w:szCs w:val="26"/>
          <w:highlight w:val="yellow"/>
        </w:rPr>
        <w:t>(2), 231–245. </w:t>
      </w:r>
      <w:hyperlink r:id="rId64" w:history="1">
        <w:r w:rsidRPr="00997455">
          <w:rPr>
            <w:sz w:val="26"/>
            <w:szCs w:val="26"/>
            <w:highlight w:val="yellow"/>
            <w:u w:val="single"/>
          </w:rPr>
          <w:t>https://doi.org/10.1080/15374416.2020.1716361</w:t>
        </w:r>
      </w:hyperlink>
    </w:p>
    <w:p w:rsidR="00E43D63" w:rsidRPr="004E0166" w:rsidRDefault="00FF6AFD" w:rsidP="00870F84">
      <w:pPr>
        <w:pStyle w:val="Heading2"/>
        <w:numPr>
          <w:ilvl w:val="0"/>
          <w:numId w:val="7"/>
        </w:numPr>
        <w:spacing w:line="312" w:lineRule="auto"/>
        <w:jc w:val="both"/>
        <w:rPr>
          <w:rFonts w:ascii="Times New Roman" w:hAnsi="Times New Roman" w:cs="Times New Roman"/>
          <w:b w:val="0"/>
          <w:color w:val="0070C0"/>
          <w:sz w:val="24"/>
          <w:szCs w:val="24"/>
          <w:lang w:val="vi-VN"/>
        </w:rPr>
      </w:pPr>
      <w:r w:rsidRPr="004E0166">
        <w:rPr>
          <w:rFonts w:ascii="Times New Roman" w:hAnsi="Times New Roman" w:cs="Times New Roman"/>
          <w:b w:val="0"/>
          <w:color w:val="0070C0"/>
          <w:sz w:val="24"/>
          <w:szCs w:val="24"/>
          <w:lang w:val="vi-VN"/>
        </w:rPr>
        <w:t>Silva</w:t>
      </w:r>
      <w:r>
        <w:rPr>
          <w:rFonts w:ascii="Times New Roman" w:hAnsi="Times New Roman" w:cs="Times New Roman"/>
          <w:b w:val="0"/>
          <w:color w:val="0070C0"/>
          <w:sz w:val="24"/>
          <w:szCs w:val="24"/>
          <w:lang w:val="vi-VN"/>
        </w:rPr>
        <w:t xml:space="preserve"> S</w:t>
      </w:r>
      <w:r>
        <w:rPr>
          <w:rFonts w:ascii="Times New Roman" w:hAnsi="Times New Roman" w:cs="Times New Roman"/>
          <w:b w:val="0"/>
          <w:color w:val="0070C0"/>
          <w:sz w:val="24"/>
          <w:szCs w:val="24"/>
        </w:rPr>
        <w:t>.</w:t>
      </w:r>
      <w:r>
        <w:rPr>
          <w:rFonts w:ascii="Times New Roman" w:hAnsi="Times New Roman" w:cs="Times New Roman"/>
          <w:b w:val="0"/>
          <w:color w:val="0070C0"/>
          <w:sz w:val="24"/>
          <w:szCs w:val="24"/>
          <w:lang w:val="vi-VN"/>
        </w:rPr>
        <w:t> D</w:t>
      </w:r>
      <w:r>
        <w:rPr>
          <w:rFonts w:ascii="Times New Roman" w:hAnsi="Times New Roman" w:cs="Times New Roman"/>
          <w:b w:val="0"/>
          <w:color w:val="0070C0"/>
          <w:sz w:val="24"/>
          <w:szCs w:val="24"/>
        </w:rPr>
        <w:t>.</w:t>
      </w:r>
      <w:r w:rsidR="00E43D63" w:rsidRPr="004E0166">
        <w:rPr>
          <w:rFonts w:ascii="Times New Roman" w:hAnsi="Times New Roman" w:cs="Times New Roman"/>
          <w:b w:val="0"/>
          <w:color w:val="0070C0"/>
          <w:sz w:val="24"/>
          <w:szCs w:val="24"/>
          <w:lang w:val="vi-VN"/>
        </w:rPr>
        <w:t> , Renuka Peris, Sudharshi Senaviratne and Dulani Samaranayake (2024)</w:t>
      </w:r>
      <w:r w:rsidR="00E43D63" w:rsidRPr="004E0166">
        <w:rPr>
          <w:rFonts w:ascii="Times New Roman" w:hAnsi="Times New Roman" w:cs="Times New Roman"/>
          <w:b w:val="0"/>
          <w:color w:val="0070C0"/>
          <w:sz w:val="24"/>
          <w:szCs w:val="24"/>
        </w:rPr>
        <w:t xml:space="preserve">. </w:t>
      </w:r>
      <w:r w:rsidR="00E43D63" w:rsidRPr="004E0166">
        <w:rPr>
          <w:rFonts w:ascii="Times New Roman" w:hAnsi="Times New Roman" w:cs="Times New Roman"/>
          <w:b w:val="0"/>
          <w:i/>
          <w:color w:val="0070C0"/>
          <w:sz w:val="24"/>
          <w:szCs w:val="24"/>
          <w:lang w:val="vi-VN"/>
        </w:rPr>
        <w:t>Effectiveness of a cognitive behavioural therapy (CBT)-based intervention for reducing anxiety among adolescents in the Colombo District, Sri Lanka: cluster randomized controlled tria</w:t>
      </w:r>
      <w:r w:rsidR="00EE665B" w:rsidRPr="004E0166">
        <w:rPr>
          <w:rFonts w:ascii="Times New Roman" w:hAnsi="Times New Roman" w:cs="Times New Roman"/>
          <w:b w:val="0"/>
          <w:color w:val="0070C0"/>
          <w:sz w:val="24"/>
          <w:szCs w:val="24"/>
        </w:rPr>
        <w:t xml:space="preserve">. </w:t>
      </w:r>
      <w:r w:rsidR="00E43D63" w:rsidRPr="004E0166">
        <w:rPr>
          <w:rFonts w:ascii="Times New Roman" w:hAnsi="Times New Roman" w:cs="Times New Roman"/>
          <w:b w:val="0"/>
          <w:color w:val="0070C0"/>
          <w:sz w:val="24"/>
          <w:szCs w:val="24"/>
          <w:lang w:val="vi-VN"/>
        </w:rPr>
        <w:t>Child and Adolescent Psychiatry and Mental Health vol. 18, article 108, tr. 1–12, DOI 10.1186/s13034-024-00799-9 (De Silva et al. 2024).</w:t>
      </w:r>
      <w:r w:rsidR="00DE6023" w:rsidRPr="004E0166">
        <w:rPr>
          <w:rFonts w:ascii="Times New Roman" w:hAnsi="Times New Roman" w:cs="Times New Roman"/>
          <w:b w:val="0"/>
          <w:color w:val="0070C0"/>
          <w:sz w:val="24"/>
          <w:szCs w:val="24"/>
        </w:rPr>
        <w:t xml:space="preserve"> </w:t>
      </w:r>
      <w:r w:rsidR="00DE6023" w:rsidRPr="004E0166">
        <w:rPr>
          <w:rFonts w:ascii="Times New Roman" w:hAnsi="Times New Roman" w:cs="Times New Roman"/>
          <w:color w:val="0070C0"/>
          <w:sz w:val="24"/>
          <w:szCs w:val="24"/>
          <w:lang w:val="vi-VN"/>
        </w:rPr>
        <w:t>43.</w:t>
      </w:r>
    </w:p>
    <w:p w:rsidR="003A56A2" w:rsidRPr="00997455" w:rsidRDefault="003A56A2" w:rsidP="00870F84">
      <w:pPr>
        <w:numPr>
          <w:ilvl w:val="0"/>
          <w:numId w:val="7"/>
        </w:numPr>
        <w:tabs>
          <w:tab w:val="left" w:pos="540"/>
        </w:tabs>
        <w:spacing w:before="120"/>
        <w:rPr>
          <w:color w:val="000000"/>
          <w:sz w:val="26"/>
          <w:szCs w:val="26"/>
        </w:rPr>
      </w:pPr>
      <w:r w:rsidRPr="003A56A2">
        <w:rPr>
          <w:color w:val="000000"/>
          <w:sz w:val="26"/>
          <w:szCs w:val="26"/>
          <w:highlight w:val="yellow"/>
          <w:lang w:val="en-US"/>
        </w:rPr>
        <w:t>Sisk, C. L., &amp; Foster, D. L. (2004). The neural basis of puberty and adolescence. </w:t>
      </w:r>
      <w:r w:rsidRPr="00997455">
        <w:rPr>
          <w:i/>
          <w:iCs/>
          <w:color w:val="000000"/>
          <w:sz w:val="26"/>
          <w:szCs w:val="26"/>
          <w:highlight w:val="yellow"/>
        </w:rPr>
        <w:t>Nature Neuroscience, 7</w:t>
      </w:r>
      <w:r w:rsidRPr="00997455">
        <w:rPr>
          <w:color w:val="000000"/>
          <w:sz w:val="26"/>
          <w:szCs w:val="26"/>
          <w:highlight w:val="yellow"/>
        </w:rPr>
        <w:t>(10), 1040-1047. </w:t>
      </w:r>
      <w:hyperlink r:id="rId65" w:tgtFrame="_blank" w:history="1">
        <w:r w:rsidRPr="00997455">
          <w:rPr>
            <w:color w:val="0000FF"/>
            <w:sz w:val="26"/>
            <w:szCs w:val="26"/>
            <w:highlight w:val="yellow"/>
            <w:u w:val="single"/>
          </w:rPr>
          <w:t>https://doi.org/10.1038/nn1326</w:t>
        </w:r>
      </w:hyperlink>
    </w:p>
    <w:p w:rsidR="003A56A2" w:rsidRPr="00997455" w:rsidRDefault="003A56A2" w:rsidP="00870F84">
      <w:pPr>
        <w:numPr>
          <w:ilvl w:val="0"/>
          <w:numId w:val="7"/>
        </w:numPr>
        <w:tabs>
          <w:tab w:val="left" w:pos="540"/>
        </w:tabs>
        <w:spacing w:before="120"/>
        <w:rPr>
          <w:color w:val="000000"/>
          <w:sz w:val="26"/>
          <w:szCs w:val="26"/>
        </w:rPr>
      </w:pPr>
      <w:r w:rsidRPr="003A56A2">
        <w:rPr>
          <w:color w:val="000000"/>
          <w:sz w:val="26"/>
          <w:szCs w:val="26"/>
          <w:highlight w:val="yellow"/>
          <w:lang w:val="en-US"/>
        </w:rPr>
        <w:lastRenderedPageBreak/>
        <w:t>Smetana, J. G. (2011). </w:t>
      </w:r>
      <w:r w:rsidRPr="003A56A2">
        <w:rPr>
          <w:i/>
          <w:iCs/>
          <w:color w:val="000000"/>
          <w:sz w:val="26"/>
          <w:szCs w:val="26"/>
          <w:highlight w:val="yellow"/>
          <w:lang w:val="en-US"/>
        </w:rPr>
        <w:t>Adolescents, families, and social development: How teens construct their worlds</w:t>
      </w:r>
      <w:r w:rsidRPr="003A56A2">
        <w:rPr>
          <w:color w:val="000000"/>
          <w:sz w:val="26"/>
          <w:szCs w:val="26"/>
          <w:highlight w:val="yellow"/>
          <w:lang w:val="en-US"/>
        </w:rPr>
        <w:t xml:space="preserve">. </w:t>
      </w:r>
      <w:r w:rsidRPr="00997455">
        <w:rPr>
          <w:color w:val="000000"/>
          <w:sz w:val="26"/>
          <w:szCs w:val="26"/>
          <w:highlight w:val="yellow"/>
        </w:rPr>
        <w:t>John Wiley &amp; Sons.</w:t>
      </w:r>
    </w:p>
    <w:p w:rsidR="003A56A2" w:rsidRPr="00997455" w:rsidRDefault="003A56A2" w:rsidP="00870F84">
      <w:pPr>
        <w:pStyle w:val="NormalWeb"/>
        <w:numPr>
          <w:ilvl w:val="0"/>
          <w:numId w:val="7"/>
        </w:numPr>
        <w:tabs>
          <w:tab w:val="left" w:pos="540"/>
        </w:tabs>
        <w:spacing w:after="120"/>
        <w:rPr>
          <w:sz w:val="26"/>
          <w:szCs w:val="26"/>
          <w:highlight w:val="yellow"/>
        </w:rPr>
      </w:pPr>
      <w:r w:rsidRPr="00997455">
        <w:rPr>
          <w:sz w:val="26"/>
          <w:szCs w:val="26"/>
          <w:highlight w:val="yellow"/>
        </w:rPr>
        <w:t>Somers, J. M., Goldner, E. M., Waraich, P., &amp; Hsu, L. (2006). Prevalence and incidence studies of anxiety disorders: A systematic review of the literature.</w:t>
      </w:r>
      <w:r w:rsidRPr="00997455">
        <w:rPr>
          <w:rStyle w:val="apple-converted-space"/>
          <w:sz w:val="26"/>
          <w:szCs w:val="26"/>
          <w:highlight w:val="yellow"/>
        </w:rPr>
        <w:t> </w:t>
      </w:r>
      <w:r w:rsidRPr="00997455">
        <w:rPr>
          <w:i/>
          <w:iCs/>
          <w:sz w:val="26"/>
          <w:szCs w:val="26"/>
          <w:highlight w:val="yellow"/>
        </w:rPr>
        <w:t>Canadian Journal of Psychiatry, 51</w:t>
      </w:r>
      <w:r w:rsidRPr="00997455">
        <w:rPr>
          <w:sz w:val="26"/>
          <w:szCs w:val="26"/>
          <w:highlight w:val="yellow"/>
        </w:rPr>
        <w:t>(2), 100-113.</w:t>
      </w:r>
      <w:r w:rsidRPr="00997455">
        <w:rPr>
          <w:rStyle w:val="apple-converted-space"/>
          <w:sz w:val="26"/>
          <w:szCs w:val="26"/>
          <w:highlight w:val="yellow"/>
        </w:rPr>
        <w:t> </w:t>
      </w:r>
      <w:hyperlink r:id="rId66" w:tgtFrame="_blank" w:history="1">
        <w:r w:rsidRPr="00997455">
          <w:rPr>
            <w:rStyle w:val="Hyperlink"/>
            <w:sz w:val="26"/>
            <w:szCs w:val="26"/>
            <w:highlight w:val="yellow"/>
          </w:rPr>
          <w:t>https://doi.org/10.1177/070674370605100206</w:t>
        </w:r>
      </w:hyperlink>
    </w:p>
    <w:p w:rsidR="00C60862" w:rsidRPr="004E0166" w:rsidRDefault="00C60862" w:rsidP="00870F84">
      <w:pPr>
        <w:numPr>
          <w:ilvl w:val="0"/>
          <w:numId w:val="7"/>
        </w:numPr>
        <w:spacing w:line="312" w:lineRule="auto"/>
        <w:jc w:val="both"/>
        <w:rPr>
          <w:rFonts w:ascii="Times New Roman" w:hAnsi="Times New Roman" w:cs="Times New Roman"/>
          <w:color w:val="0070C0"/>
          <w:sz w:val="24"/>
          <w:szCs w:val="24"/>
          <w:lang w:val="en-US"/>
        </w:rPr>
      </w:pPr>
      <w:r w:rsidRPr="004E0166">
        <w:rPr>
          <w:rFonts w:ascii="Times New Roman" w:hAnsi="Times New Roman" w:cs="Times New Roman"/>
          <w:color w:val="0070C0"/>
          <w:sz w:val="24"/>
          <w:szCs w:val="24"/>
          <w:lang w:val="en-US"/>
        </w:rPr>
        <w:t xml:space="preserve">Sophie H. Li, Philip J. Batterham, Alexis E. Whitton, Kate Maston, Asaduzzaman Khan, Helen Christensen, Aliza Werner-Seidler (2025). </w:t>
      </w:r>
      <w:r w:rsidRPr="004E0166">
        <w:rPr>
          <w:rFonts w:ascii="Times New Roman" w:hAnsi="Times New Roman" w:cs="Times New Roman"/>
          <w:i/>
          <w:color w:val="0070C0"/>
          <w:sz w:val="24"/>
          <w:szCs w:val="24"/>
          <w:lang w:val="en-US"/>
        </w:rPr>
        <w:t>Cross-sectional and Longitudinal Associations of Screen Time with Adolescent Depression and Anxiety</w:t>
      </w:r>
      <w:r w:rsidRPr="004E0166">
        <w:rPr>
          <w:rFonts w:ascii="Times New Roman" w:hAnsi="Times New Roman" w:cs="Times New Roman"/>
          <w:color w:val="0070C0"/>
          <w:sz w:val="24"/>
          <w:szCs w:val="24"/>
          <w:lang w:val="en-US"/>
        </w:rPr>
        <w:t>. Black Dog Institute, Đại học New South Wales, Sydney, Úc; Đại học Quốc gia Úc, Canberra; Đại học Queensland. British Journal of Clinical Psychology (BJCP) (Q1, IF ≈ 3,0). Vol. 64, pp. 873–887, 2025, 15 trang. 4.058 VTN Úc (tuổi TB = 13,9; SD = 0,58), 134 trường trung học</w:t>
      </w:r>
      <w:r w:rsidR="00545D3B" w:rsidRPr="004E0166">
        <w:rPr>
          <w:rFonts w:ascii="Times New Roman" w:hAnsi="Times New Roman" w:cs="Times New Roman"/>
          <w:color w:val="0070C0"/>
          <w:sz w:val="24"/>
          <w:szCs w:val="24"/>
          <w:lang w:val="en-US"/>
        </w:rPr>
        <w:t>. DOI: 10.1111/bjc.12547</w:t>
      </w:r>
      <w:r w:rsidR="00E4797C" w:rsidRPr="004E0166">
        <w:rPr>
          <w:rFonts w:ascii="Times New Roman" w:hAnsi="Times New Roman" w:cs="Times New Roman"/>
          <w:color w:val="0070C0"/>
          <w:sz w:val="24"/>
          <w:szCs w:val="24"/>
          <w:lang w:val="en-US"/>
        </w:rPr>
        <w:t xml:space="preserve">. </w:t>
      </w:r>
      <w:r w:rsidR="00E4797C" w:rsidRPr="004E0166">
        <w:rPr>
          <w:rFonts w:ascii="Times New Roman" w:hAnsi="Times New Roman" w:cs="Times New Roman"/>
          <w:b/>
          <w:color w:val="0070C0"/>
          <w:sz w:val="24"/>
          <w:szCs w:val="24"/>
          <w:lang w:val="en-US"/>
        </w:rPr>
        <w:t>17.</w:t>
      </w:r>
    </w:p>
    <w:p w:rsidR="003A56A2" w:rsidRPr="00997455" w:rsidRDefault="003A56A2" w:rsidP="00870F84">
      <w:pPr>
        <w:pStyle w:val="NormalWeb"/>
        <w:numPr>
          <w:ilvl w:val="0"/>
          <w:numId w:val="7"/>
        </w:numPr>
        <w:tabs>
          <w:tab w:val="left" w:pos="540"/>
        </w:tabs>
        <w:spacing w:after="120" w:line="288" w:lineRule="auto"/>
        <w:rPr>
          <w:sz w:val="26"/>
          <w:szCs w:val="26"/>
          <w:highlight w:val="yellow"/>
        </w:rPr>
      </w:pPr>
      <w:r w:rsidRPr="00997455">
        <w:rPr>
          <w:sz w:val="26"/>
          <w:szCs w:val="26"/>
          <w:highlight w:val="yellow"/>
        </w:rPr>
        <w:t xml:space="preserve">Steare, Thomas, Gutiérrez Muñoz, Carolina, Sullivan, Alice, &amp; Lewis, Gemma. (2023). The association between academic pressure and adolescent mental health: A systematic review. </w:t>
      </w:r>
      <w:r w:rsidRPr="00997455">
        <w:rPr>
          <w:i/>
          <w:iCs/>
          <w:sz w:val="26"/>
          <w:szCs w:val="26"/>
          <w:highlight w:val="yellow"/>
        </w:rPr>
        <w:t>Journal of Affective Disorders, 339</w:t>
      </w:r>
      <w:r w:rsidRPr="00997455">
        <w:rPr>
          <w:sz w:val="26"/>
          <w:szCs w:val="26"/>
          <w:highlight w:val="yellow"/>
        </w:rPr>
        <w:t xml:space="preserve">, 302–317. </w:t>
      </w:r>
      <w:hyperlink r:id="rId67" w:tgtFrame="_new" w:history="1">
        <w:r w:rsidRPr="00997455">
          <w:rPr>
            <w:rStyle w:val="Hyperlink"/>
            <w:sz w:val="26"/>
            <w:szCs w:val="26"/>
            <w:highlight w:val="yellow"/>
          </w:rPr>
          <w:t>https://doi.org/10.1016/j.jad.2023.07.028</w:t>
        </w:r>
      </w:hyperlink>
      <w:r w:rsidRPr="00997455">
        <w:rPr>
          <w:sz w:val="26"/>
          <w:szCs w:val="26"/>
          <w:highlight w:val="yellow"/>
        </w:rPr>
        <w:t xml:space="preserve"> </w:t>
      </w:r>
    </w:p>
    <w:p w:rsidR="003A56A2" w:rsidRPr="00997455" w:rsidRDefault="003A56A2" w:rsidP="00870F84">
      <w:pPr>
        <w:numPr>
          <w:ilvl w:val="0"/>
          <w:numId w:val="7"/>
        </w:numPr>
        <w:tabs>
          <w:tab w:val="left" w:pos="540"/>
        </w:tabs>
        <w:spacing w:before="120"/>
        <w:rPr>
          <w:color w:val="000000" w:themeColor="text1"/>
          <w:sz w:val="26"/>
          <w:szCs w:val="26"/>
        </w:rPr>
      </w:pPr>
      <w:r w:rsidRPr="00997455">
        <w:rPr>
          <w:color w:val="000000" w:themeColor="text1"/>
          <w:sz w:val="26"/>
          <w:szCs w:val="26"/>
          <w:highlight w:val="yellow"/>
        </w:rPr>
        <w:t>Steinberg, L. (2005). Cognitive and affective neuroscience of adolescence. </w:t>
      </w:r>
      <w:r w:rsidRPr="00997455">
        <w:rPr>
          <w:i/>
          <w:iCs/>
          <w:color w:val="000000" w:themeColor="text1"/>
          <w:sz w:val="26"/>
          <w:szCs w:val="26"/>
          <w:highlight w:val="yellow"/>
        </w:rPr>
        <w:t>Trends in Cognitive Sciences, 9</w:t>
      </w:r>
      <w:r w:rsidRPr="00997455">
        <w:rPr>
          <w:color w:val="000000" w:themeColor="text1"/>
          <w:sz w:val="26"/>
          <w:szCs w:val="26"/>
          <w:highlight w:val="yellow"/>
        </w:rPr>
        <w:t>(2), 69-74. </w:t>
      </w:r>
      <w:hyperlink r:id="rId68" w:tgtFrame="_blank" w:history="1">
        <w:r w:rsidRPr="00997455">
          <w:rPr>
            <w:color w:val="000000" w:themeColor="text1"/>
            <w:sz w:val="26"/>
            <w:szCs w:val="26"/>
            <w:highlight w:val="yellow"/>
          </w:rPr>
          <w:t>https://doi.org/10.1016/j.tics.2004.12.005</w:t>
        </w:r>
      </w:hyperlink>
    </w:p>
    <w:p w:rsidR="003A56A2" w:rsidRPr="00997455" w:rsidRDefault="003A56A2" w:rsidP="00870F84">
      <w:pPr>
        <w:pStyle w:val="NormalWeb"/>
        <w:numPr>
          <w:ilvl w:val="0"/>
          <w:numId w:val="7"/>
        </w:numPr>
        <w:tabs>
          <w:tab w:val="left" w:pos="540"/>
        </w:tabs>
        <w:spacing w:after="120"/>
        <w:rPr>
          <w:color w:val="000000"/>
          <w:sz w:val="26"/>
          <w:szCs w:val="26"/>
        </w:rPr>
      </w:pPr>
      <w:r w:rsidRPr="00997455">
        <w:rPr>
          <w:color w:val="000000"/>
          <w:sz w:val="26"/>
          <w:szCs w:val="26"/>
          <w:highlight w:val="yellow"/>
        </w:rPr>
        <w:t>Stockings, E., Hall, W. D., Lynskey, M., Morley, K. I., Reavley, N., Strang, J., &amp; Patton, G. (2022). Preventing depression and anxiety in young people.</w:t>
      </w:r>
      <w:r w:rsidRPr="00997455">
        <w:rPr>
          <w:rStyle w:val="apple-converted-space"/>
          <w:rFonts w:eastAsiaTheme="majorEastAsia"/>
          <w:color w:val="000000"/>
          <w:sz w:val="26"/>
          <w:szCs w:val="26"/>
          <w:highlight w:val="yellow"/>
        </w:rPr>
        <w:t> </w:t>
      </w:r>
      <w:r w:rsidRPr="00997455">
        <w:rPr>
          <w:rStyle w:val="Emphasis"/>
          <w:rFonts w:eastAsiaTheme="majorEastAsia"/>
          <w:color w:val="000000"/>
          <w:sz w:val="26"/>
          <w:szCs w:val="26"/>
          <w:highlight w:val="yellow"/>
        </w:rPr>
        <w:t>The Lancet Psychiatry, 9</w:t>
      </w:r>
      <w:r w:rsidRPr="00997455">
        <w:rPr>
          <w:color w:val="000000"/>
          <w:sz w:val="26"/>
          <w:szCs w:val="26"/>
          <w:highlight w:val="yellow"/>
        </w:rPr>
        <w:t>(6), 471–482.</w:t>
      </w:r>
      <w:r w:rsidRPr="00997455">
        <w:rPr>
          <w:rStyle w:val="apple-converted-space"/>
          <w:rFonts w:eastAsiaTheme="majorEastAsia"/>
          <w:color w:val="000000"/>
          <w:sz w:val="26"/>
          <w:szCs w:val="26"/>
          <w:highlight w:val="yellow"/>
        </w:rPr>
        <w:t> </w:t>
      </w:r>
      <w:r w:rsidRPr="00997455">
        <w:rPr>
          <w:color w:val="000000"/>
          <w:sz w:val="26"/>
          <w:szCs w:val="26"/>
          <w:highlight w:val="yellow"/>
        </w:rPr>
        <w:t>https://doi.org/10.1016/S2215-0366(22)00063-3</w:t>
      </w:r>
    </w:p>
    <w:p w:rsidR="003A56A2" w:rsidRPr="00997455" w:rsidRDefault="003A56A2" w:rsidP="00870F84">
      <w:pPr>
        <w:pStyle w:val="NormalWeb"/>
        <w:numPr>
          <w:ilvl w:val="0"/>
          <w:numId w:val="7"/>
        </w:numPr>
        <w:tabs>
          <w:tab w:val="left" w:pos="540"/>
        </w:tabs>
        <w:spacing w:before="120"/>
        <w:rPr>
          <w:color w:val="000000"/>
          <w:sz w:val="26"/>
          <w:szCs w:val="26"/>
        </w:rPr>
      </w:pPr>
      <w:r w:rsidRPr="00997455">
        <w:rPr>
          <w:color w:val="000000"/>
          <w:sz w:val="26"/>
          <w:szCs w:val="26"/>
          <w:highlight w:val="yellow"/>
        </w:rPr>
        <w:t>Stockings, E., Hall, W. D., Lynskey, M., Morley, K. I., Reavley, N., Strang, J., &amp; Patton, G. (2022). Preventing depression and anxiety in young people.</w:t>
      </w:r>
      <w:r w:rsidRPr="00997455">
        <w:rPr>
          <w:rStyle w:val="apple-converted-space"/>
          <w:rFonts w:eastAsiaTheme="majorEastAsia"/>
          <w:color w:val="000000"/>
          <w:sz w:val="26"/>
          <w:szCs w:val="26"/>
          <w:highlight w:val="yellow"/>
        </w:rPr>
        <w:t> </w:t>
      </w:r>
      <w:r w:rsidRPr="00997455">
        <w:rPr>
          <w:rStyle w:val="Emphasis"/>
          <w:rFonts w:eastAsiaTheme="majorEastAsia"/>
          <w:color w:val="000000"/>
          <w:sz w:val="26"/>
          <w:szCs w:val="26"/>
          <w:highlight w:val="yellow"/>
        </w:rPr>
        <w:t>The Lancet Psychiatry, 9</w:t>
      </w:r>
      <w:r w:rsidRPr="00997455">
        <w:rPr>
          <w:color w:val="000000"/>
          <w:sz w:val="26"/>
          <w:szCs w:val="26"/>
          <w:highlight w:val="yellow"/>
        </w:rPr>
        <w:t>(6), 471–482.</w:t>
      </w:r>
      <w:r w:rsidRPr="00997455">
        <w:rPr>
          <w:rStyle w:val="apple-converted-space"/>
          <w:rFonts w:eastAsiaTheme="majorEastAsia"/>
          <w:color w:val="000000"/>
          <w:sz w:val="26"/>
          <w:szCs w:val="26"/>
          <w:highlight w:val="yellow"/>
        </w:rPr>
        <w:t> </w:t>
      </w:r>
      <w:r w:rsidRPr="00997455">
        <w:rPr>
          <w:color w:val="000000"/>
          <w:sz w:val="26"/>
          <w:szCs w:val="26"/>
          <w:highlight w:val="yellow"/>
        </w:rPr>
        <w:t>https://doi.org/10.1016/S2215-0366(22)00063-3</w:t>
      </w:r>
    </w:p>
    <w:p w:rsidR="003A56A2" w:rsidRPr="00997455" w:rsidRDefault="003A56A2" w:rsidP="00870F84">
      <w:pPr>
        <w:numPr>
          <w:ilvl w:val="0"/>
          <w:numId w:val="7"/>
        </w:numPr>
        <w:tabs>
          <w:tab w:val="left" w:pos="540"/>
        </w:tabs>
        <w:spacing w:before="120" w:line="288" w:lineRule="auto"/>
        <w:rPr>
          <w:sz w:val="26"/>
          <w:szCs w:val="26"/>
        </w:rPr>
      </w:pPr>
      <w:r w:rsidRPr="003A56A2">
        <w:rPr>
          <w:sz w:val="26"/>
          <w:szCs w:val="26"/>
          <w:highlight w:val="yellow"/>
          <w:lang w:val="en-US"/>
        </w:rPr>
        <w:t xml:space="preserve">Strauss, Christopher C., &amp; Last, Cynthia G. (1993). </w:t>
      </w:r>
      <w:r w:rsidRPr="003A56A2">
        <w:rPr>
          <w:i/>
          <w:iCs/>
          <w:sz w:val="26"/>
          <w:szCs w:val="26"/>
          <w:highlight w:val="yellow"/>
          <w:lang w:val="en-US"/>
        </w:rPr>
        <w:t>Social and simple phobias in children</w:t>
      </w:r>
      <w:r w:rsidRPr="003A56A2">
        <w:rPr>
          <w:sz w:val="26"/>
          <w:szCs w:val="26"/>
          <w:highlight w:val="yellow"/>
          <w:lang w:val="en-US"/>
        </w:rPr>
        <w:t xml:space="preserve">. </w:t>
      </w:r>
      <w:r w:rsidRPr="00997455">
        <w:rPr>
          <w:i/>
          <w:iCs/>
          <w:sz w:val="26"/>
          <w:szCs w:val="26"/>
          <w:highlight w:val="yellow"/>
        </w:rPr>
        <w:t>Journal of Anxiety Disorders</w:t>
      </w:r>
      <w:r w:rsidRPr="00997455">
        <w:rPr>
          <w:sz w:val="26"/>
          <w:szCs w:val="26"/>
          <w:highlight w:val="yellow"/>
        </w:rPr>
        <w:t>, 7(2), 141–152. https://doi.org/10.1016/0887-6185(93)90012-A</w:t>
      </w:r>
    </w:p>
    <w:p w:rsidR="003A56A2" w:rsidRPr="00997455" w:rsidRDefault="003A56A2" w:rsidP="00870F84">
      <w:pPr>
        <w:numPr>
          <w:ilvl w:val="0"/>
          <w:numId w:val="7"/>
        </w:numPr>
        <w:tabs>
          <w:tab w:val="left" w:pos="540"/>
        </w:tabs>
        <w:spacing w:before="120" w:line="288" w:lineRule="auto"/>
        <w:rPr>
          <w:color w:val="000000"/>
          <w:sz w:val="26"/>
          <w:szCs w:val="26"/>
          <w:lang w:val="vi-VN"/>
        </w:rPr>
      </w:pPr>
      <w:r w:rsidRPr="00997455">
        <w:rPr>
          <w:color w:val="000000"/>
          <w:sz w:val="26"/>
          <w:szCs w:val="26"/>
          <w:highlight w:val="yellow"/>
        </w:rPr>
        <w:t xml:space="preserve">Sun, Jiandong, Dunne, Michael P., Hou, Janet, &amp; Xu, Aiqiang. </w:t>
      </w:r>
      <w:r w:rsidRPr="003A56A2">
        <w:rPr>
          <w:color w:val="000000"/>
          <w:sz w:val="26"/>
          <w:szCs w:val="26"/>
          <w:highlight w:val="yellow"/>
          <w:lang w:val="en-US"/>
        </w:rPr>
        <w:t xml:space="preserve">(2011). Educational stress scale for adolescents: Development, validity, and reliability with Chinese students. </w:t>
      </w:r>
      <w:r w:rsidRPr="00997455">
        <w:rPr>
          <w:i/>
          <w:iCs/>
          <w:color w:val="000000"/>
          <w:sz w:val="26"/>
          <w:szCs w:val="26"/>
          <w:highlight w:val="yellow"/>
        </w:rPr>
        <w:t>Journal of Psychoeducational Assessment, 29</w:t>
      </w:r>
      <w:r w:rsidRPr="00997455">
        <w:rPr>
          <w:color w:val="000000"/>
          <w:sz w:val="26"/>
          <w:szCs w:val="26"/>
          <w:highlight w:val="yellow"/>
        </w:rPr>
        <w:t>(6), 534–546.</w:t>
      </w:r>
    </w:p>
    <w:p w:rsidR="00C4605C" w:rsidRPr="004E0166" w:rsidRDefault="00C4605C" w:rsidP="00870F84">
      <w:pPr>
        <w:pStyle w:val="ListBullet"/>
        <w:numPr>
          <w:ilvl w:val="0"/>
          <w:numId w:val="7"/>
        </w:numPr>
        <w:spacing w:line="312" w:lineRule="auto"/>
        <w:jc w:val="both"/>
        <w:rPr>
          <w:rFonts w:cs="Times New Roman"/>
          <w:color w:val="0070C0"/>
          <w:szCs w:val="24"/>
        </w:rPr>
      </w:pPr>
      <w:r w:rsidRPr="004E0166">
        <w:rPr>
          <w:rFonts w:cs="Times New Roman"/>
          <w:color w:val="0070C0"/>
          <w:szCs w:val="24"/>
        </w:rPr>
        <w:t>Anderson,</w:t>
      </w:r>
      <w:r w:rsidR="00FF6AFD" w:rsidRPr="00FF6AFD">
        <w:rPr>
          <w:rFonts w:cs="Times New Roman"/>
          <w:color w:val="0070C0"/>
          <w:szCs w:val="24"/>
        </w:rPr>
        <w:t xml:space="preserve"> </w:t>
      </w:r>
      <w:r w:rsidR="00FF6AFD">
        <w:rPr>
          <w:rFonts w:cs="Times New Roman"/>
          <w:color w:val="0070C0"/>
          <w:szCs w:val="24"/>
        </w:rPr>
        <w:t>T. L.,</w:t>
      </w:r>
      <w:r w:rsidRPr="004E0166">
        <w:rPr>
          <w:rFonts w:cs="Times New Roman"/>
          <w:color w:val="0070C0"/>
          <w:szCs w:val="24"/>
        </w:rPr>
        <w:t xml:space="preserve"> Rasa Valiauga, Christian Tallo, Catriona Blythe Hong, Shaminy Manoranjithan, Catherine Domingo, Manasvi Paudel, Ana Untaroiu, Samantha Barr, Kate Goldhaber</w:t>
      </w:r>
      <w:r w:rsidR="004A523A" w:rsidRPr="004E0166">
        <w:rPr>
          <w:rFonts w:cs="Times New Roman"/>
          <w:color w:val="0070C0"/>
          <w:szCs w:val="24"/>
        </w:rPr>
        <w:t xml:space="preserve"> (2024)</w:t>
      </w:r>
      <w:r w:rsidRPr="004E0166">
        <w:rPr>
          <w:rFonts w:cs="Times New Roman"/>
          <w:color w:val="0070C0"/>
          <w:szCs w:val="24"/>
        </w:rPr>
        <w:t xml:space="preserve">. </w:t>
      </w:r>
      <w:r w:rsidRPr="004E0166">
        <w:rPr>
          <w:rFonts w:cs="Times New Roman"/>
          <w:i/>
          <w:color w:val="0070C0"/>
          <w:szCs w:val="24"/>
        </w:rPr>
        <w:t>Contributing Factors to the Rise in Adolescent Anxiety and Associated Mental Health Disorders: A Narrative Review of Current Literature</w:t>
      </w:r>
      <w:r w:rsidRPr="004E0166">
        <w:rPr>
          <w:rFonts w:cs="Times New Roman"/>
          <w:color w:val="0070C0"/>
          <w:szCs w:val="24"/>
        </w:rPr>
        <w:t>. Journal of Child and Adolescent Psychiatric Nursing. 38, e70009</w:t>
      </w:r>
      <w:r w:rsidR="00090E39" w:rsidRPr="004E0166">
        <w:rPr>
          <w:rFonts w:cs="Times New Roman"/>
          <w:color w:val="0070C0"/>
          <w:szCs w:val="24"/>
        </w:rPr>
        <w:t xml:space="preserve"> tr. 1-10</w:t>
      </w:r>
      <w:r w:rsidRPr="004E0166">
        <w:rPr>
          <w:rFonts w:cs="Times New Roman"/>
          <w:color w:val="0070C0"/>
          <w:szCs w:val="24"/>
        </w:rPr>
        <w:t>.</w:t>
      </w:r>
      <w:r w:rsidR="00432265" w:rsidRPr="004E0166">
        <w:rPr>
          <w:rFonts w:cs="Times New Roman"/>
          <w:color w:val="0070C0"/>
          <w:szCs w:val="24"/>
        </w:rPr>
        <w:t xml:space="preserve"> DOI: 10.1111/jcap.70009</w:t>
      </w:r>
      <w:r w:rsidR="00E4797C" w:rsidRPr="004E0166">
        <w:rPr>
          <w:rFonts w:cs="Times New Roman"/>
          <w:color w:val="0070C0"/>
          <w:szCs w:val="24"/>
        </w:rPr>
        <w:t xml:space="preserve">. </w:t>
      </w:r>
      <w:r w:rsidR="00E4797C" w:rsidRPr="004E0166">
        <w:rPr>
          <w:rFonts w:cs="Times New Roman"/>
          <w:b/>
          <w:color w:val="0070C0"/>
          <w:szCs w:val="24"/>
        </w:rPr>
        <w:t>16.</w:t>
      </w:r>
    </w:p>
    <w:p w:rsidR="003A56A2" w:rsidRPr="00997455" w:rsidRDefault="003A56A2" w:rsidP="00870F84">
      <w:pPr>
        <w:pStyle w:val="NormalWeb"/>
        <w:numPr>
          <w:ilvl w:val="0"/>
          <w:numId w:val="7"/>
        </w:numPr>
        <w:tabs>
          <w:tab w:val="left" w:pos="540"/>
        </w:tabs>
        <w:spacing w:after="120" w:line="288" w:lineRule="auto"/>
        <w:rPr>
          <w:sz w:val="26"/>
          <w:szCs w:val="26"/>
          <w:highlight w:val="yellow"/>
        </w:rPr>
      </w:pPr>
      <w:r w:rsidRPr="00997455">
        <w:rPr>
          <w:sz w:val="26"/>
          <w:szCs w:val="26"/>
          <w:highlight w:val="yellow"/>
        </w:rPr>
        <w:t xml:space="preserve">Thoits, Peggy A. (2011). Mechanisms linking social ties and support to physical and mental health. </w:t>
      </w:r>
      <w:r w:rsidRPr="00997455">
        <w:rPr>
          <w:i/>
          <w:iCs/>
          <w:sz w:val="26"/>
          <w:szCs w:val="26"/>
          <w:highlight w:val="yellow"/>
        </w:rPr>
        <w:t>Journal of Health and Social Behavior, 52</w:t>
      </w:r>
      <w:r w:rsidRPr="00997455">
        <w:rPr>
          <w:sz w:val="26"/>
          <w:szCs w:val="26"/>
          <w:highlight w:val="yellow"/>
        </w:rPr>
        <w:t xml:space="preserve">(2), 145–161. </w:t>
      </w:r>
      <w:hyperlink r:id="rId69" w:tgtFrame="_new" w:history="1">
        <w:r w:rsidRPr="00997455">
          <w:rPr>
            <w:rStyle w:val="Hyperlink"/>
            <w:sz w:val="26"/>
            <w:szCs w:val="26"/>
            <w:highlight w:val="yellow"/>
          </w:rPr>
          <w:t>https://doi.org/10.1177/0022146510395592</w:t>
        </w:r>
      </w:hyperlink>
    </w:p>
    <w:p w:rsidR="003A56A2" w:rsidRPr="00997455" w:rsidRDefault="003A56A2" w:rsidP="00870F84">
      <w:pPr>
        <w:numPr>
          <w:ilvl w:val="0"/>
          <w:numId w:val="7"/>
        </w:numPr>
        <w:tabs>
          <w:tab w:val="left" w:pos="540"/>
        </w:tabs>
        <w:spacing w:after="120"/>
        <w:rPr>
          <w:sz w:val="26"/>
          <w:szCs w:val="26"/>
        </w:rPr>
      </w:pPr>
      <w:r w:rsidRPr="003A56A2">
        <w:rPr>
          <w:sz w:val="26"/>
          <w:szCs w:val="26"/>
          <w:highlight w:val="yellow"/>
          <w:lang w:val="en-US"/>
        </w:rPr>
        <w:t>Twenge, J. M. (2017).</w:t>
      </w:r>
      <w:r w:rsidRPr="003A56A2">
        <w:rPr>
          <w:rStyle w:val="apple-converted-space"/>
          <w:sz w:val="26"/>
          <w:szCs w:val="26"/>
          <w:highlight w:val="yellow"/>
          <w:lang w:val="en-US"/>
        </w:rPr>
        <w:t> </w:t>
      </w:r>
      <w:r w:rsidRPr="003A56A2">
        <w:rPr>
          <w:i/>
          <w:iCs/>
          <w:sz w:val="26"/>
          <w:szCs w:val="26"/>
          <w:highlight w:val="yellow"/>
          <w:lang w:val="en-US"/>
        </w:rPr>
        <w:t>iGen: Why today's super-connected kids are growing up less rebellious, more tolerant, less happy--and completely unprepared for adulthood--and what that means for the rest of us</w:t>
      </w:r>
      <w:r w:rsidRPr="003A56A2">
        <w:rPr>
          <w:sz w:val="26"/>
          <w:szCs w:val="26"/>
          <w:highlight w:val="yellow"/>
          <w:lang w:val="en-US"/>
        </w:rPr>
        <w:t xml:space="preserve">. </w:t>
      </w:r>
      <w:r w:rsidRPr="00997455">
        <w:rPr>
          <w:sz w:val="26"/>
          <w:szCs w:val="26"/>
          <w:highlight w:val="yellow"/>
        </w:rPr>
        <w:t>Atria Books.</w:t>
      </w:r>
    </w:p>
    <w:p w:rsidR="003A56A2" w:rsidRPr="00997455" w:rsidRDefault="003A56A2" w:rsidP="00870F84">
      <w:pPr>
        <w:pStyle w:val="NormalWeb"/>
        <w:numPr>
          <w:ilvl w:val="0"/>
          <w:numId w:val="7"/>
        </w:numPr>
        <w:tabs>
          <w:tab w:val="left" w:pos="540"/>
        </w:tabs>
        <w:spacing w:before="120"/>
        <w:rPr>
          <w:color w:val="000000"/>
          <w:sz w:val="26"/>
          <w:szCs w:val="26"/>
        </w:rPr>
      </w:pPr>
      <w:r w:rsidRPr="00997455">
        <w:rPr>
          <w:color w:val="000000"/>
          <w:sz w:val="26"/>
          <w:szCs w:val="26"/>
          <w:highlight w:val="yellow"/>
        </w:rPr>
        <w:lastRenderedPageBreak/>
        <w:t>Twenge, J. M., Cooper, A. B., Joiner, T. E., Duffy, M. E., &amp; Binau, S. G. (2019). Age, period, and cohort trends in mood disorder indicators and suicide-related outcomes in a nationally representative dataset, 2005-2017.</w:t>
      </w:r>
      <w:r w:rsidRPr="00997455">
        <w:rPr>
          <w:rStyle w:val="apple-converted-space"/>
          <w:color w:val="000000"/>
          <w:sz w:val="26"/>
          <w:szCs w:val="26"/>
          <w:highlight w:val="yellow"/>
        </w:rPr>
        <w:t> </w:t>
      </w:r>
      <w:r w:rsidRPr="00997455">
        <w:rPr>
          <w:i/>
          <w:iCs/>
          <w:color w:val="000000"/>
          <w:sz w:val="26"/>
          <w:szCs w:val="26"/>
          <w:highlight w:val="yellow"/>
        </w:rPr>
        <w:t>Journal of Abnormal Psychology, 128</w:t>
      </w:r>
      <w:r w:rsidRPr="00997455">
        <w:rPr>
          <w:color w:val="000000"/>
          <w:sz w:val="26"/>
          <w:szCs w:val="26"/>
          <w:highlight w:val="yellow"/>
        </w:rPr>
        <w:t>(3), 185-199.</w:t>
      </w:r>
      <w:r w:rsidRPr="00997455">
        <w:rPr>
          <w:rStyle w:val="apple-converted-space"/>
          <w:color w:val="000000"/>
          <w:sz w:val="26"/>
          <w:szCs w:val="26"/>
          <w:highlight w:val="yellow"/>
        </w:rPr>
        <w:t> </w:t>
      </w:r>
      <w:hyperlink r:id="rId70" w:tgtFrame="_blank" w:history="1">
        <w:r w:rsidRPr="00997455">
          <w:rPr>
            <w:rStyle w:val="Hyperlink"/>
            <w:sz w:val="26"/>
            <w:szCs w:val="26"/>
            <w:highlight w:val="yellow"/>
          </w:rPr>
          <w:t>https://doi.org/10.1037/abn0000410</w:t>
        </w:r>
      </w:hyperlink>
    </w:p>
    <w:p w:rsidR="003A56A2" w:rsidRPr="00997455" w:rsidRDefault="003A56A2" w:rsidP="00870F84">
      <w:pPr>
        <w:pStyle w:val="NormalWeb"/>
        <w:numPr>
          <w:ilvl w:val="0"/>
          <w:numId w:val="7"/>
        </w:numPr>
        <w:tabs>
          <w:tab w:val="left" w:pos="540"/>
        </w:tabs>
        <w:spacing w:after="120"/>
        <w:rPr>
          <w:sz w:val="26"/>
          <w:szCs w:val="26"/>
        </w:rPr>
      </w:pPr>
      <w:r w:rsidRPr="00997455">
        <w:rPr>
          <w:sz w:val="26"/>
          <w:szCs w:val="26"/>
          <w:highlight w:val="yellow"/>
        </w:rPr>
        <w:t>UNICEF. (2021).</w:t>
      </w:r>
      <w:r w:rsidRPr="00997455">
        <w:rPr>
          <w:rStyle w:val="apple-converted-space"/>
          <w:sz w:val="26"/>
          <w:szCs w:val="26"/>
          <w:highlight w:val="yellow"/>
        </w:rPr>
        <w:t> </w:t>
      </w:r>
      <w:r w:rsidRPr="00997455">
        <w:rPr>
          <w:i/>
          <w:iCs/>
          <w:sz w:val="26"/>
          <w:szCs w:val="26"/>
          <w:highlight w:val="yellow"/>
        </w:rPr>
        <w:t>The state of the world's children 2021: On my mind-Promoting, protecting and caring for children’s mental health</w:t>
      </w:r>
      <w:r w:rsidRPr="00997455">
        <w:rPr>
          <w:sz w:val="26"/>
          <w:szCs w:val="26"/>
          <w:highlight w:val="yellow"/>
        </w:rPr>
        <w:t>. UNICEF.</w:t>
      </w:r>
    </w:p>
    <w:p w:rsidR="009C65AB" w:rsidRPr="004E0166" w:rsidRDefault="009C65AB" w:rsidP="00870F84">
      <w:pPr>
        <w:pStyle w:val="NormalWeb"/>
        <w:numPr>
          <w:ilvl w:val="0"/>
          <w:numId w:val="7"/>
        </w:numPr>
        <w:spacing w:before="120" w:line="288" w:lineRule="auto"/>
        <w:rPr>
          <w:color w:val="0070C0"/>
        </w:rPr>
      </w:pPr>
      <w:r w:rsidRPr="004E0166">
        <w:rPr>
          <w:color w:val="0070C0"/>
        </w:rPr>
        <w:t>UNICEF. (2021).</w:t>
      </w:r>
      <w:r w:rsidRPr="004E0166">
        <w:rPr>
          <w:rStyle w:val="apple-converted-space"/>
          <w:color w:val="0070C0"/>
        </w:rPr>
        <w:t> </w:t>
      </w:r>
      <w:r w:rsidRPr="004E0166">
        <w:rPr>
          <w:i/>
          <w:iCs/>
          <w:color w:val="0070C0"/>
        </w:rPr>
        <w:t>The state of the world's children 2021: On my mind-Promoting, protecting and caring for children’s mental health</w:t>
      </w:r>
      <w:r w:rsidRPr="004E0166">
        <w:rPr>
          <w:color w:val="0070C0"/>
        </w:rPr>
        <w:t>. UNICEF.</w:t>
      </w:r>
      <w:r w:rsidR="00322F56" w:rsidRPr="004E0166">
        <w:rPr>
          <w:color w:val="0070C0"/>
        </w:rPr>
        <w:t xml:space="preserve"> </w:t>
      </w:r>
      <w:r w:rsidR="00322F56" w:rsidRPr="004E0166">
        <w:rPr>
          <w:b/>
          <w:color w:val="0070C0"/>
        </w:rPr>
        <w:t>55.</w:t>
      </w:r>
    </w:p>
    <w:p w:rsidR="00595ED4" w:rsidRPr="004E0166" w:rsidRDefault="00595ED4" w:rsidP="00870F84">
      <w:pPr>
        <w:numPr>
          <w:ilvl w:val="0"/>
          <w:numId w:val="7"/>
        </w:numPr>
        <w:rPr>
          <w:color w:val="0070C0"/>
          <w:lang w:val="en-US"/>
        </w:rPr>
      </w:pPr>
      <w:r w:rsidRPr="004E0166">
        <w:rPr>
          <w:rFonts w:ascii="Times New Roman" w:hAnsi="Times New Roman"/>
          <w:color w:val="0070C0"/>
          <w:sz w:val="22"/>
          <w:lang w:val="en-US"/>
        </w:rPr>
        <w:t>US</w:t>
      </w:r>
      <w:r w:rsidR="00B73E78">
        <w:rPr>
          <w:rFonts w:ascii="Times New Roman" w:hAnsi="Times New Roman"/>
          <w:color w:val="0070C0"/>
          <w:sz w:val="22"/>
          <w:lang w:val="en-US"/>
        </w:rPr>
        <w:t>PTSTF</w:t>
      </w:r>
      <w:r w:rsidRPr="004E0166">
        <w:rPr>
          <w:rFonts w:ascii="Times New Roman" w:hAnsi="Times New Roman"/>
          <w:color w:val="0070C0"/>
          <w:sz w:val="22"/>
          <w:lang w:val="en-US"/>
        </w:rPr>
        <w:t>, Mangione CM, Barry MJ, Nicholson WK et al. (2022). Screening for Anxiety in Children and Adolescents: US Preventive Services Task Force Recommendation Statement</w:t>
      </w:r>
      <w:r w:rsidR="00FE3EB5" w:rsidRPr="004E0166">
        <w:rPr>
          <w:rFonts w:ascii="Times New Roman" w:hAnsi="Times New Roman"/>
          <w:color w:val="0070C0"/>
          <w:sz w:val="22"/>
          <w:lang w:val="en-US"/>
        </w:rPr>
        <w:t xml:space="preserve"> (</w:t>
      </w:r>
      <w:r w:rsidR="00FE3EB5" w:rsidRPr="004E0166">
        <w:rPr>
          <w:rFonts w:ascii="Times New Roman" w:hAnsi="Times New Roman"/>
          <w:color w:val="0070C0"/>
          <w:sz w:val="20"/>
          <w:lang w:val="en-US"/>
        </w:rPr>
        <w:t>Sàng lọc lo âu ở trẻ em và vị thành niên: Tuyên bố khuyến cáo của Lực lượng Đặc nhiệm Dịch vụ Phòng ngừa Hoa Kỳ)</w:t>
      </w:r>
      <w:r w:rsidRPr="004E0166">
        <w:rPr>
          <w:rFonts w:ascii="Times New Roman" w:hAnsi="Times New Roman"/>
          <w:color w:val="0070C0"/>
          <w:sz w:val="22"/>
          <w:lang w:val="en-US"/>
        </w:rPr>
        <w:t>. JAMA, 328(14):1438–1444. DOI: 10.1001/jama.2022.16936 — PMID 36219403</w:t>
      </w:r>
      <w:r w:rsidR="00322F56" w:rsidRPr="004E0166">
        <w:rPr>
          <w:color w:val="0070C0"/>
          <w:lang w:val="en-US"/>
        </w:rPr>
        <w:t xml:space="preserve"> </w:t>
      </w:r>
      <w:r w:rsidR="00322F56" w:rsidRPr="004E0166">
        <w:rPr>
          <w:rFonts w:ascii="Times New Roman" w:hAnsi="Times New Roman"/>
          <w:b/>
          <w:color w:val="0070C0"/>
          <w:sz w:val="22"/>
          <w:lang w:val="en-US"/>
        </w:rPr>
        <w:t>61.</w:t>
      </w:r>
    </w:p>
    <w:p w:rsidR="003A56A2" w:rsidRPr="00997455" w:rsidRDefault="003A56A2" w:rsidP="00870F84">
      <w:pPr>
        <w:numPr>
          <w:ilvl w:val="0"/>
          <w:numId w:val="7"/>
        </w:numPr>
        <w:tabs>
          <w:tab w:val="left" w:pos="540"/>
        </w:tabs>
        <w:spacing w:before="120" w:line="288" w:lineRule="auto"/>
        <w:rPr>
          <w:color w:val="000000"/>
          <w:sz w:val="26"/>
          <w:szCs w:val="26"/>
        </w:rPr>
      </w:pPr>
      <w:r w:rsidRPr="003A56A2">
        <w:rPr>
          <w:color w:val="000000"/>
          <w:sz w:val="26"/>
          <w:szCs w:val="26"/>
          <w:highlight w:val="yellow"/>
          <w:lang w:val="en-US"/>
        </w:rPr>
        <w:t xml:space="preserve">Üstündağ, Alev., Haydaroğlu, Semanur., Sayan, Dilara., &amp; Güngör, Merve. (2025). </w:t>
      </w:r>
      <w:r w:rsidRPr="003A56A2">
        <w:rPr>
          <w:i/>
          <w:iCs/>
          <w:color w:val="000000"/>
          <w:sz w:val="26"/>
          <w:szCs w:val="26"/>
          <w:highlight w:val="yellow"/>
          <w:lang w:val="en-US"/>
        </w:rPr>
        <w:t>The relationship between social anxiety levels and effective communication skills of adolescents participating in sports</w:t>
      </w:r>
      <w:r w:rsidRPr="003A56A2">
        <w:rPr>
          <w:color w:val="000000"/>
          <w:sz w:val="26"/>
          <w:szCs w:val="26"/>
          <w:highlight w:val="yellow"/>
          <w:lang w:val="en-US"/>
        </w:rPr>
        <w:t xml:space="preserve">. </w:t>
      </w:r>
      <w:r w:rsidRPr="00997455">
        <w:rPr>
          <w:color w:val="000000"/>
          <w:sz w:val="26"/>
          <w:szCs w:val="26"/>
          <w:highlight w:val="yellow"/>
        </w:rPr>
        <w:t>Scientific Reports, 15, 15724. https://doi.org/10.1038/s41598-025-00800-1</w:t>
      </w:r>
    </w:p>
    <w:p w:rsidR="00B25E0E" w:rsidRPr="004E0166" w:rsidRDefault="00B25E0E" w:rsidP="00870F84">
      <w:pPr>
        <w:numPr>
          <w:ilvl w:val="0"/>
          <w:numId w:val="7"/>
        </w:numPr>
        <w:spacing w:line="312" w:lineRule="auto"/>
        <w:jc w:val="both"/>
        <w:rPr>
          <w:rFonts w:ascii="Times New Roman" w:hAnsi="Times New Roman" w:cs="Times New Roman"/>
          <w:color w:val="0070C0"/>
          <w:sz w:val="24"/>
          <w:szCs w:val="24"/>
        </w:rPr>
      </w:pPr>
      <w:r w:rsidRPr="004E0166">
        <w:rPr>
          <w:rFonts w:ascii="Times New Roman" w:hAnsi="Times New Roman" w:cs="Times New Roman"/>
          <w:color w:val="0070C0"/>
          <w:sz w:val="24"/>
          <w:szCs w:val="24"/>
        </w:rPr>
        <w:t xml:space="preserve">Vũ Mạnh Lợi, et al. </w:t>
      </w:r>
      <w:r w:rsidRPr="004E0166">
        <w:rPr>
          <w:rFonts w:ascii="Times New Roman" w:hAnsi="Times New Roman" w:cs="Times New Roman"/>
          <w:color w:val="0070C0"/>
          <w:sz w:val="24"/>
          <w:szCs w:val="24"/>
          <w:lang w:val="en-US"/>
        </w:rPr>
        <w:t xml:space="preserve">(2022). </w:t>
      </w:r>
      <w:r w:rsidRPr="004E0166">
        <w:rPr>
          <w:rFonts w:ascii="Times New Roman" w:hAnsi="Times New Roman" w:cs="Times New Roman"/>
          <w:i/>
          <w:color w:val="0070C0"/>
          <w:sz w:val="24"/>
          <w:szCs w:val="24"/>
          <w:lang w:val="en-US"/>
        </w:rPr>
        <w:t>Viet Nam Adolescent Mental Health Survey (V-NAMHS)</w:t>
      </w:r>
      <w:r w:rsidRPr="004E0166">
        <w:rPr>
          <w:rFonts w:ascii="Times New Roman" w:hAnsi="Times New Roman" w:cs="Times New Roman"/>
          <w:color w:val="0070C0"/>
          <w:sz w:val="24"/>
          <w:szCs w:val="24"/>
          <w:lang w:val="en-US"/>
        </w:rPr>
        <w:t xml:space="preserve">: Report on Main Findings. </w:t>
      </w:r>
      <w:r w:rsidRPr="004E0166">
        <w:rPr>
          <w:rFonts w:ascii="Times New Roman" w:hAnsi="Times New Roman" w:cs="Times New Roman"/>
          <w:color w:val="0070C0"/>
          <w:sz w:val="24"/>
          <w:szCs w:val="24"/>
        </w:rPr>
        <w:t>Hanoi: Institute of Sociology.</w:t>
      </w:r>
      <w:r w:rsidR="00E4797C" w:rsidRPr="004E0166">
        <w:rPr>
          <w:rFonts w:ascii="Times New Roman" w:hAnsi="Times New Roman" w:cs="Times New Roman"/>
          <w:color w:val="0070C0"/>
          <w:sz w:val="24"/>
          <w:szCs w:val="24"/>
        </w:rPr>
        <w:t xml:space="preserve"> </w:t>
      </w:r>
      <w:r w:rsidR="00E4797C" w:rsidRPr="004E0166">
        <w:rPr>
          <w:rFonts w:ascii="Times New Roman" w:hAnsi="Times New Roman" w:cs="Times New Roman"/>
          <w:b/>
          <w:color w:val="0070C0"/>
          <w:sz w:val="24"/>
          <w:szCs w:val="24"/>
        </w:rPr>
        <w:t>29.</w:t>
      </w:r>
    </w:p>
    <w:p w:rsidR="003A56A2" w:rsidRPr="00997455" w:rsidRDefault="003A56A2" w:rsidP="00870F84">
      <w:pPr>
        <w:pStyle w:val="NormalWeb"/>
        <w:numPr>
          <w:ilvl w:val="0"/>
          <w:numId w:val="7"/>
        </w:numPr>
        <w:tabs>
          <w:tab w:val="left" w:pos="540"/>
        </w:tabs>
        <w:spacing w:after="120"/>
        <w:rPr>
          <w:sz w:val="26"/>
          <w:szCs w:val="26"/>
        </w:rPr>
      </w:pPr>
      <w:r w:rsidRPr="00997455">
        <w:rPr>
          <w:sz w:val="26"/>
          <w:szCs w:val="26"/>
          <w:highlight w:val="yellow"/>
        </w:rPr>
        <w:t>Wakefield, J. C. (1992). The concept of mental disorder: On the boundary between biological facts and social values.</w:t>
      </w:r>
      <w:r w:rsidRPr="00997455">
        <w:rPr>
          <w:rStyle w:val="apple-converted-space"/>
          <w:sz w:val="26"/>
          <w:szCs w:val="26"/>
          <w:highlight w:val="yellow"/>
        </w:rPr>
        <w:t> </w:t>
      </w:r>
      <w:r w:rsidRPr="00997455">
        <w:rPr>
          <w:i/>
          <w:iCs/>
          <w:sz w:val="26"/>
          <w:szCs w:val="26"/>
          <w:highlight w:val="yellow"/>
        </w:rPr>
        <w:t>American Psychologist, 47</w:t>
      </w:r>
      <w:r w:rsidRPr="00997455">
        <w:rPr>
          <w:sz w:val="26"/>
          <w:szCs w:val="26"/>
          <w:highlight w:val="yellow"/>
        </w:rPr>
        <w:t>(3), 373-388.</w:t>
      </w:r>
      <w:r w:rsidRPr="00997455">
        <w:rPr>
          <w:rStyle w:val="apple-converted-space"/>
          <w:sz w:val="26"/>
          <w:szCs w:val="26"/>
          <w:highlight w:val="yellow"/>
        </w:rPr>
        <w:t> </w:t>
      </w:r>
      <w:hyperlink r:id="rId71" w:tgtFrame="_blank" w:history="1">
        <w:r w:rsidRPr="00997455">
          <w:rPr>
            <w:rStyle w:val="Hyperlink"/>
            <w:sz w:val="26"/>
            <w:szCs w:val="26"/>
            <w:highlight w:val="yellow"/>
          </w:rPr>
          <w:t>https://doi.org/10.1037/0003-066X.47.3.373</w:t>
        </w:r>
      </w:hyperlink>
    </w:p>
    <w:p w:rsidR="003A56A2" w:rsidRPr="00997455" w:rsidRDefault="003A56A2" w:rsidP="00870F84">
      <w:pPr>
        <w:pStyle w:val="NormalWeb"/>
        <w:numPr>
          <w:ilvl w:val="0"/>
          <w:numId w:val="7"/>
        </w:numPr>
        <w:tabs>
          <w:tab w:val="left" w:pos="540"/>
        </w:tabs>
        <w:spacing w:after="120"/>
        <w:rPr>
          <w:sz w:val="26"/>
          <w:szCs w:val="26"/>
        </w:rPr>
      </w:pPr>
      <w:r w:rsidRPr="00997455">
        <w:rPr>
          <w:sz w:val="26"/>
          <w:szCs w:val="26"/>
          <w:highlight w:val="yellow"/>
        </w:rPr>
        <w:t xml:space="preserve">Walkup, John T., Albano, Anne Marie, Piacentini, John, Birmaher, Boris, Compton, Scott N., Sherrill, Joel T., Ginsburg, Golda S., Rynn, Moira A., McCracken, James, Waslick, Bruce, Iyengar, Sanjiv, March, John S., &amp; Kendall, Philip C. (2008). Cognitive behavioral therapy, sertraline, or a combination in childhood anxiety. </w:t>
      </w:r>
      <w:r w:rsidRPr="00997455">
        <w:rPr>
          <w:i/>
          <w:iCs/>
          <w:sz w:val="26"/>
          <w:szCs w:val="26"/>
          <w:highlight w:val="yellow"/>
        </w:rPr>
        <w:t>New England Journal of Medicine, 359</w:t>
      </w:r>
      <w:r w:rsidRPr="00997455">
        <w:rPr>
          <w:sz w:val="26"/>
          <w:szCs w:val="26"/>
          <w:highlight w:val="yellow"/>
        </w:rPr>
        <w:t xml:space="preserve">(26), 2753–2766. </w:t>
      </w:r>
      <w:hyperlink r:id="rId72" w:history="1">
        <w:r w:rsidRPr="00997455">
          <w:rPr>
            <w:rStyle w:val="Hyperlink"/>
            <w:sz w:val="26"/>
            <w:szCs w:val="26"/>
            <w:highlight w:val="yellow"/>
          </w:rPr>
          <w:t>https://doi.org/10.1056/NEJMoa0804633</w:t>
        </w:r>
      </w:hyperlink>
    </w:p>
    <w:p w:rsidR="003A56A2" w:rsidRPr="00997455" w:rsidRDefault="003A56A2" w:rsidP="00870F84">
      <w:pPr>
        <w:pStyle w:val="NormalWeb"/>
        <w:numPr>
          <w:ilvl w:val="0"/>
          <w:numId w:val="7"/>
        </w:numPr>
        <w:tabs>
          <w:tab w:val="left" w:pos="540"/>
        </w:tabs>
        <w:spacing w:after="120"/>
        <w:rPr>
          <w:sz w:val="26"/>
          <w:szCs w:val="26"/>
        </w:rPr>
      </w:pPr>
      <w:r w:rsidRPr="00997455">
        <w:rPr>
          <w:sz w:val="26"/>
          <w:szCs w:val="26"/>
          <w:highlight w:val="yellow"/>
        </w:rPr>
        <w:t>Wang, Ming-Te, &amp; Degol, Jessica L. (2016).</w:t>
      </w:r>
      <w:r w:rsidRPr="00997455">
        <w:rPr>
          <w:sz w:val="26"/>
          <w:szCs w:val="26"/>
          <w:highlight w:val="yellow"/>
        </w:rPr>
        <w:br/>
        <w:t xml:space="preserve">School climate: A review of the construct, measurement, and impact on student outcomes. </w:t>
      </w:r>
      <w:r w:rsidRPr="00997455">
        <w:rPr>
          <w:i/>
          <w:iCs/>
          <w:sz w:val="26"/>
          <w:szCs w:val="26"/>
          <w:highlight w:val="yellow"/>
        </w:rPr>
        <w:t>Educational Psychology Review, 28</w:t>
      </w:r>
      <w:r w:rsidRPr="00997455">
        <w:rPr>
          <w:sz w:val="26"/>
          <w:szCs w:val="26"/>
          <w:highlight w:val="yellow"/>
        </w:rPr>
        <w:t>(2), 315–352.</w:t>
      </w:r>
      <w:r w:rsidRPr="00997455">
        <w:rPr>
          <w:sz w:val="26"/>
          <w:szCs w:val="26"/>
          <w:highlight w:val="yellow"/>
        </w:rPr>
        <w:br/>
      </w:r>
      <w:hyperlink r:id="rId73" w:tgtFrame="_new" w:history="1">
        <w:r w:rsidRPr="00997455">
          <w:rPr>
            <w:rStyle w:val="Hyperlink"/>
            <w:sz w:val="26"/>
            <w:szCs w:val="26"/>
            <w:highlight w:val="yellow"/>
          </w:rPr>
          <w:t>https://doi.org/10.1007/s10648-015-9319-1</w:t>
        </w:r>
      </w:hyperlink>
    </w:p>
    <w:p w:rsidR="003A56A2" w:rsidRPr="00997455" w:rsidRDefault="003A56A2" w:rsidP="00870F84">
      <w:pPr>
        <w:pStyle w:val="NormalWeb"/>
        <w:numPr>
          <w:ilvl w:val="0"/>
          <w:numId w:val="7"/>
        </w:numPr>
        <w:tabs>
          <w:tab w:val="left" w:pos="540"/>
        </w:tabs>
        <w:spacing w:before="120"/>
        <w:rPr>
          <w:color w:val="000000"/>
          <w:sz w:val="26"/>
          <w:szCs w:val="26"/>
          <w:highlight w:val="yellow"/>
        </w:rPr>
      </w:pPr>
      <w:r w:rsidRPr="00997455">
        <w:rPr>
          <w:color w:val="000000"/>
          <w:sz w:val="26"/>
          <w:szCs w:val="26"/>
          <w:highlight w:val="yellow"/>
        </w:rPr>
        <w:t>Weare, K., &amp; Nind, M. (2011). Mental health promotion and problem prevention in schools.</w:t>
      </w:r>
      <w:r w:rsidRPr="00997455">
        <w:rPr>
          <w:rStyle w:val="apple-converted-space"/>
          <w:rFonts w:eastAsiaTheme="majorEastAsia"/>
          <w:color w:val="000000"/>
          <w:sz w:val="26"/>
          <w:szCs w:val="26"/>
          <w:highlight w:val="yellow"/>
        </w:rPr>
        <w:t> </w:t>
      </w:r>
      <w:r w:rsidRPr="00997455">
        <w:rPr>
          <w:rStyle w:val="Emphasis"/>
          <w:rFonts w:eastAsiaTheme="majorEastAsia"/>
          <w:color w:val="000000"/>
          <w:sz w:val="26"/>
          <w:szCs w:val="26"/>
          <w:highlight w:val="yellow"/>
        </w:rPr>
        <w:t>Health Promotion International, 26</w:t>
      </w:r>
      <w:r w:rsidRPr="00997455">
        <w:rPr>
          <w:color w:val="000000"/>
          <w:sz w:val="26"/>
          <w:szCs w:val="26"/>
          <w:highlight w:val="yellow"/>
        </w:rPr>
        <w:t>(suppl_1), i29–i69.</w:t>
      </w:r>
      <w:r w:rsidRPr="00997455">
        <w:rPr>
          <w:rStyle w:val="apple-converted-space"/>
          <w:rFonts w:eastAsiaTheme="majorEastAsia"/>
          <w:color w:val="000000"/>
          <w:sz w:val="26"/>
          <w:szCs w:val="26"/>
          <w:highlight w:val="yellow"/>
        </w:rPr>
        <w:t> </w:t>
      </w:r>
      <w:hyperlink r:id="rId74" w:tgtFrame="_new" w:history="1">
        <w:r w:rsidRPr="00997455">
          <w:rPr>
            <w:rStyle w:val="Hyperlink"/>
            <w:rFonts w:eastAsiaTheme="majorEastAsia"/>
            <w:sz w:val="26"/>
            <w:szCs w:val="26"/>
            <w:highlight w:val="yellow"/>
          </w:rPr>
          <w:t>https://doi.org/10.1093/heapro/dar050</w:t>
        </w:r>
      </w:hyperlink>
    </w:p>
    <w:p w:rsidR="003A56A2" w:rsidRPr="003A56A2" w:rsidRDefault="003A56A2" w:rsidP="00870F84">
      <w:pPr>
        <w:numPr>
          <w:ilvl w:val="0"/>
          <w:numId w:val="7"/>
        </w:numPr>
        <w:tabs>
          <w:tab w:val="left" w:pos="540"/>
        </w:tabs>
        <w:spacing w:before="120"/>
        <w:rPr>
          <w:color w:val="000000"/>
          <w:sz w:val="26"/>
          <w:szCs w:val="26"/>
          <w:highlight w:val="yellow"/>
          <w:lang w:val="en-US"/>
        </w:rPr>
      </w:pPr>
      <w:r w:rsidRPr="003A56A2">
        <w:rPr>
          <w:sz w:val="26"/>
          <w:szCs w:val="26"/>
          <w:highlight w:val="yellow"/>
          <w:lang w:val="en-US"/>
        </w:rPr>
        <w:t>Wei, X.-Y., Ren, L., Jiang, H.-B., Liu, C., Wang, H.-X., Geng, J.-Y., Gao, T., Wang, J., &amp; Lei, L. (2023). Does adolescents’ social anxiety trigger problematic smartphone use, or vice versa? A comparison between problematic and unproblematic smartphone users. </w:t>
      </w:r>
      <w:r w:rsidRPr="003A56A2">
        <w:rPr>
          <w:i/>
          <w:iCs/>
          <w:sz w:val="26"/>
          <w:szCs w:val="26"/>
          <w:highlight w:val="yellow"/>
          <w:lang w:val="en-US"/>
        </w:rPr>
        <w:t>Computers in Human Behavior, 140</w:t>
      </w:r>
      <w:r w:rsidRPr="003A56A2">
        <w:rPr>
          <w:sz w:val="26"/>
          <w:szCs w:val="26"/>
          <w:highlight w:val="yellow"/>
          <w:lang w:val="en-US"/>
        </w:rPr>
        <w:t>, 107602. https://doi.org/10.1016/j.chb.2022.10760</w:t>
      </w:r>
      <w:r w:rsidRPr="00997455">
        <w:rPr>
          <w:sz w:val="26"/>
          <w:szCs w:val="26"/>
          <w:highlight w:val="yellow"/>
          <w:lang w:val="vi-VN"/>
        </w:rPr>
        <w:t>2</w:t>
      </w:r>
    </w:p>
    <w:p w:rsidR="003A56A2" w:rsidRPr="00997455" w:rsidRDefault="003A56A2" w:rsidP="00870F84">
      <w:pPr>
        <w:pStyle w:val="NormalWeb"/>
        <w:numPr>
          <w:ilvl w:val="0"/>
          <w:numId w:val="7"/>
        </w:numPr>
        <w:tabs>
          <w:tab w:val="left" w:pos="540"/>
        </w:tabs>
        <w:spacing w:after="120" w:line="288" w:lineRule="auto"/>
        <w:rPr>
          <w:sz w:val="26"/>
          <w:szCs w:val="26"/>
          <w:highlight w:val="yellow"/>
        </w:rPr>
      </w:pPr>
      <w:r w:rsidRPr="00997455">
        <w:rPr>
          <w:sz w:val="26"/>
          <w:szCs w:val="26"/>
          <w:highlight w:val="yellow"/>
        </w:rPr>
        <w:t xml:space="preserve">Weyers, Peter; Ising, Marcus; Reuter, Martin; Janke, Wolfgang. (2005). Comparing two approaches for the assessment of coping: Part I. Psychometric properties and intercorrelations. </w:t>
      </w:r>
      <w:r w:rsidRPr="00997455">
        <w:rPr>
          <w:i/>
          <w:iCs/>
          <w:sz w:val="26"/>
          <w:szCs w:val="26"/>
          <w:highlight w:val="yellow"/>
        </w:rPr>
        <w:t>Journal of Individual Differences, 26</w:t>
      </w:r>
      <w:r w:rsidRPr="00997455">
        <w:rPr>
          <w:sz w:val="26"/>
          <w:szCs w:val="26"/>
          <w:highlight w:val="yellow"/>
        </w:rPr>
        <w:t>(4), 207–212.</w:t>
      </w:r>
    </w:p>
    <w:p w:rsidR="003A56A2" w:rsidRPr="00997455" w:rsidRDefault="003A56A2" w:rsidP="00870F84">
      <w:pPr>
        <w:pStyle w:val="NormalWeb"/>
        <w:numPr>
          <w:ilvl w:val="0"/>
          <w:numId w:val="7"/>
        </w:numPr>
        <w:tabs>
          <w:tab w:val="left" w:pos="540"/>
        </w:tabs>
        <w:spacing w:after="120"/>
        <w:rPr>
          <w:sz w:val="26"/>
          <w:szCs w:val="26"/>
        </w:rPr>
      </w:pPr>
      <w:r w:rsidRPr="00997455">
        <w:rPr>
          <w:sz w:val="26"/>
          <w:szCs w:val="26"/>
          <w:highlight w:val="yellow"/>
        </w:rPr>
        <w:t>World Health Organization. (2019). International statistical classification of diseases and related health problems (11th ed.). </w:t>
      </w:r>
      <w:hyperlink r:id="rId75" w:tgtFrame="_blank" w:history="1">
        <w:r w:rsidRPr="00997455">
          <w:rPr>
            <w:sz w:val="26"/>
            <w:szCs w:val="26"/>
            <w:highlight w:val="yellow"/>
          </w:rPr>
          <w:t>https://icd.who.int/</w:t>
        </w:r>
      </w:hyperlink>
    </w:p>
    <w:p w:rsidR="003A56A2" w:rsidRPr="00997455" w:rsidRDefault="003A56A2" w:rsidP="00870F84">
      <w:pPr>
        <w:pStyle w:val="NormalWeb"/>
        <w:numPr>
          <w:ilvl w:val="0"/>
          <w:numId w:val="7"/>
        </w:numPr>
        <w:tabs>
          <w:tab w:val="left" w:pos="540"/>
        </w:tabs>
        <w:spacing w:after="120"/>
        <w:rPr>
          <w:color w:val="000000"/>
          <w:sz w:val="26"/>
          <w:szCs w:val="26"/>
        </w:rPr>
      </w:pPr>
      <w:r w:rsidRPr="00997455">
        <w:rPr>
          <w:color w:val="000000"/>
          <w:sz w:val="26"/>
          <w:szCs w:val="26"/>
          <w:highlight w:val="yellow"/>
        </w:rPr>
        <w:lastRenderedPageBreak/>
        <w:t>World Health Organization. (2022).</w:t>
      </w:r>
      <w:r w:rsidRPr="00997455">
        <w:rPr>
          <w:rStyle w:val="apple-converted-space"/>
          <w:color w:val="000000"/>
          <w:sz w:val="26"/>
          <w:szCs w:val="26"/>
          <w:highlight w:val="yellow"/>
        </w:rPr>
        <w:t> </w:t>
      </w:r>
      <w:r w:rsidRPr="00997455">
        <w:rPr>
          <w:i/>
          <w:iCs/>
          <w:color w:val="000000"/>
          <w:sz w:val="26"/>
          <w:szCs w:val="26"/>
          <w:highlight w:val="yellow"/>
        </w:rPr>
        <w:t xml:space="preserve">International classification of diseases for mortality and morbidity statistics </w:t>
      </w:r>
      <w:r w:rsidRPr="00997455">
        <w:rPr>
          <w:color w:val="000000"/>
          <w:sz w:val="26"/>
          <w:szCs w:val="26"/>
          <w:highlight w:val="yellow"/>
        </w:rPr>
        <w:t>(11th Revision). Retrieved from</w:t>
      </w:r>
      <w:r w:rsidRPr="00997455">
        <w:rPr>
          <w:rStyle w:val="apple-converted-space"/>
          <w:color w:val="000000"/>
          <w:sz w:val="26"/>
          <w:szCs w:val="26"/>
          <w:highlight w:val="yellow"/>
        </w:rPr>
        <w:t> </w:t>
      </w:r>
      <w:hyperlink r:id="rId76" w:tgtFrame="_blank" w:history="1">
        <w:r w:rsidRPr="00997455">
          <w:rPr>
            <w:rStyle w:val="Hyperlink"/>
            <w:sz w:val="26"/>
            <w:szCs w:val="26"/>
            <w:highlight w:val="yellow"/>
          </w:rPr>
          <w:t>https://icd.who.int/</w:t>
        </w:r>
      </w:hyperlink>
    </w:p>
    <w:p w:rsidR="00CF014B" w:rsidRPr="004E0166" w:rsidRDefault="00CF014B" w:rsidP="00870F84">
      <w:pPr>
        <w:numPr>
          <w:ilvl w:val="0"/>
          <w:numId w:val="7"/>
        </w:numPr>
        <w:spacing w:line="312" w:lineRule="auto"/>
        <w:jc w:val="both"/>
        <w:rPr>
          <w:rFonts w:ascii="Times New Roman" w:hAnsi="Times New Roman" w:cs="Times New Roman"/>
          <w:color w:val="0070C0"/>
          <w:sz w:val="24"/>
          <w:szCs w:val="24"/>
          <w:lang w:val="en-US"/>
        </w:rPr>
      </w:pPr>
      <w:r w:rsidRPr="004E0166">
        <w:rPr>
          <w:rFonts w:ascii="Times New Roman" w:hAnsi="Times New Roman" w:cs="Times New Roman"/>
          <w:color w:val="0070C0"/>
          <w:sz w:val="24"/>
          <w:szCs w:val="24"/>
          <w:lang w:val="en-US"/>
        </w:rPr>
        <w:t xml:space="preserve">Xi'an Jiao Tong University; Khulna University, Bangladesh; City University of Hong Kong (2025). </w:t>
      </w:r>
      <w:r w:rsidRPr="004E0166">
        <w:rPr>
          <w:rFonts w:ascii="Times New Roman" w:hAnsi="Times New Roman" w:cs="Times New Roman"/>
          <w:i/>
          <w:color w:val="0070C0"/>
          <w:sz w:val="24"/>
          <w:szCs w:val="24"/>
          <w:lang w:val="en-US"/>
        </w:rPr>
        <w:t>Prevalence of and Factors Associated with Anxiety among School Going Adolescents: Analysis from 59 Countries</w:t>
      </w:r>
      <w:r w:rsidRPr="004E0166">
        <w:rPr>
          <w:rFonts w:ascii="Times New Roman" w:hAnsi="Times New Roman" w:cs="Times New Roman"/>
          <w:color w:val="0070C0"/>
          <w:sz w:val="24"/>
          <w:szCs w:val="24"/>
          <w:lang w:val="en-US"/>
        </w:rPr>
        <w:t>. Journal of Affective Disorders (Q1, IF ≈ 6,6). 2025, Vol. 393, 120315, 11 trang. DOI 10.1016/j.jad.2025.06.001</w:t>
      </w:r>
      <w:r w:rsidR="00E4797C" w:rsidRPr="004E0166">
        <w:rPr>
          <w:rFonts w:ascii="Times New Roman" w:hAnsi="Times New Roman" w:cs="Times New Roman"/>
          <w:color w:val="0070C0"/>
          <w:sz w:val="24"/>
          <w:szCs w:val="24"/>
          <w:lang w:val="en-US"/>
        </w:rPr>
        <w:t xml:space="preserve">. </w:t>
      </w:r>
      <w:r w:rsidR="00E4797C" w:rsidRPr="004E0166">
        <w:rPr>
          <w:rFonts w:ascii="Times New Roman" w:hAnsi="Times New Roman" w:cs="Times New Roman"/>
          <w:b/>
          <w:color w:val="0070C0"/>
          <w:sz w:val="24"/>
          <w:szCs w:val="24"/>
          <w:lang w:val="en-US"/>
        </w:rPr>
        <w:t>23.</w:t>
      </w:r>
    </w:p>
    <w:p w:rsidR="00EB0C15" w:rsidRPr="004E0166" w:rsidRDefault="0041182D" w:rsidP="00870F84">
      <w:pPr>
        <w:pStyle w:val="ListBullet"/>
        <w:numPr>
          <w:ilvl w:val="0"/>
          <w:numId w:val="7"/>
        </w:numPr>
        <w:spacing w:line="312" w:lineRule="auto"/>
        <w:jc w:val="both"/>
        <w:rPr>
          <w:rFonts w:cs="Times New Roman"/>
          <w:color w:val="0070C0"/>
          <w:szCs w:val="24"/>
        </w:rPr>
      </w:pPr>
      <w:r w:rsidRPr="004E0166">
        <w:rPr>
          <w:rFonts w:cs="Times New Roman"/>
          <w:color w:val="0070C0"/>
          <w:szCs w:val="24"/>
        </w:rPr>
        <w:t xml:space="preserve">Xiaotong Wen, Yixiang Lin, Yuchen Liu, Katie Starcevich, Fang Yuan, Xiuzhu Wang, Xiaoxu Xie, Zhaokang Yuan (2020): </w:t>
      </w:r>
      <w:r w:rsidRPr="004E0166">
        <w:rPr>
          <w:rFonts w:cs="Times New Roman"/>
          <w:i/>
          <w:color w:val="0070C0"/>
          <w:szCs w:val="24"/>
        </w:rPr>
        <w:t>A Latent Profile Analysis of Anxiety among Junior High School Students in Less Developed Rural Regions of China</w:t>
      </w:r>
      <w:r w:rsidRPr="004E0166">
        <w:rPr>
          <w:rFonts w:cs="Times New Roman"/>
          <w:color w:val="0070C0"/>
          <w:szCs w:val="24"/>
        </w:rPr>
        <w:t>. Trường Y tế Công cộng, Đại học Nam Xương, tỉnh Giang Tây; Đại học Carnegie Mellon; Đại học Nevada, Reno; Đại học Hawaii tại Mānoa; Đại học Y khoa Phúc Kiến. International Journal of Environmental Research and Public Health, 2020, 17(11):4079, tr1- 14</w:t>
      </w:r>
      <w:r w:rsidR="00EB0C15" w:rsidRPr="004E0166">
        <w:rPr>
          <w:rFonts w:cs="Times New Roman"/>
          <w:color w:val="0070C0"/>
          <w:szCs w:val="24"/>
        </w:rPr>
        <w:t xml:space="preserve">. </w:t>
      </w:r>
      <w:r w:rsidR="00EB0C15" w:rsidRPr="004E0166">
        <w:rPr>
          <w:rFonts w:cs="Times New Roman"/>
          <w:b/>
          <w:color w:val="0070C0"/>
          <w:szCs w:val="24"/>
        </w:rPr>
        <w:t>DOI:</w:t>
      </w:r>
      <w:r w:rsidR="00EB0C15" w:rsidRPr="004E0166">
        <w:rPr>
          <w:rFonts w:cs="Times New Roman"/>
          <w:color w:val="0070C0"/>
          <w:szCs w:val="24"/>
        </w:rPr>
        <w:t xml:space="preserve"> 10.3390/ijerph17114079. </w:t>
      </w:r>
      <w:r w:rsidR="00EB0C15" w:rsidRPr="004E0166">
        <w:rPr>
          <w:rFonts w:cs="Times New Roman"/>
          <w:b/>
          <w:color w:val="0070C0"/>
          <w:szCs w:val="24"/>
        </w:rPr>
        <w:t>PMID:</w:t>
      </w:r>
      <w:r w:rsidR="00EB0C15" w:rsidRPr="004E0166">
        <w:rPr>
          <w:rFonts w:cs="Times New Roman"/>
          <w:color w:val="0070C0"/>
          <w:szCs w:val="24"/>
        </w:rPr>
        <w:t xml:space="preserve"> 32521646 | </w:t>
      </w:r>
      <w:r w:rsidR="00EB0C15" w:rsidRPr="004E0166">
        <w:rPr>
          <w:rFonts w:cs="Times New Roman"/>
          <w:b/>
          <w:color w:val="0070C0"/>
          <w:szCs w:val="24"/>
        </w:rPr>
        <w:t>PMCID:</w:t>
      </w:r>
      <w:r w:rsidR="00EB0C15" w:rsidRPr="004E0166">
        <w:rPr>
          <w:rFonts w:cs="Times New Roman"/>
          <w:color w:val="0070C0"/>
          <w:szCs w:val="24"/>
        </w:rPr>
        <w:t xml:space="preserve"> PMC7312008</w:t>
      </w:r>
      <w:r w:rsidR="00322F56" w:rsidRPr="004E0166">
        <w:rPr>
          <w:rFonts w:cs="Times New Roman"/>
          <w:color w:val="0070C0"/>
          <w:szCs w:val="24"/>
        </w:rPr>
        <w:t xml:space="preserve">. </w:t>
      </w:r>
      <w:r w:rsidR="00322F56" w:rsidRPr="004E0166">
        <w:rPr>
          <w:rFonts w:cs="Times New Roman"/>
          <w:b/>
          <w:color w:val="0070C0"/>
          <w:szCs w:val="24"/>
        </w:rPr>
        <w:t>8.</w:t>
      </w:r>
    </w:p>
    <w:p w:rsidR="003A56A2" w:rsidRPr="00997455" w:rsidRDefault="003A56A2" w:rsidP="00870F84">
      <w:pPr>
        <w:pStyle w:val="NormalWeb"/>
        <w:numPr>
          <w:ilvl w:val="0"/>
          <w:numId w:val="7"/>
        </w:numPr>
        <w:tabs>
          <w:tab w:val="left" w:pos="540"/>
        </w:tabs>
        <w:spacing w:before="120"/>
        <w:rPr>
          <w:color w:val="000000" w:themeColor="text1"/>
          <w:sz w:val="26"/>
          <w:szCs w:val="26"/>
        </w:rPr>
      </w:pPr>
      <w:r w:rsidRPr="00997455">
        <w:rPr>
          <w:color w:val="000000" w:themeColor="text1"/>
          <w:sz w:val="26"/>
          <w:szCs w:val="26"/>
          <w:highlight w:val="yellow"/>
        </w:rPr>
        <w:t>Xie, S., Zhang, X., Cheng, W., &amp; Yang, Z. (2021). Adolescent anxiety disorders and the developing brain: Comparing neuroimaging findings in adolescents and adults.</w:t>
      </w:r>
      <w:r w:rsidRPr="00997455">
        <w:rPr>
          <w:rStyle w:val="apple-converted-space"/>
          <w:color w:val="000000" w:themeColor="text1"/>
          <w:sz w:val="26"/>
          <w:szCs w:val="26"/>
          <w:highlight w:val="yellow"/>
        </w:rPr>
        <w:t> </w:t>
      </w:r>
      <w:r w:rsidRPr="00997455">
        <w:rPr>
          <w:rStyle w:val="Emphasis"/>
          <w:color w:val="000000" w:themeColor="text1"/>
          <w:sz w:val="26"/>
          <w:szCs w:val="26"/>
          <w:highlight w:val="yellow"/>
        </w:rPr>
        <w:t>General Psychiatry, 34</w:t>
      </w:r>
      <w:r w:rsidRPr="00997455">
        <w:rPr>
          <w:color w:val="000000" w:themeColor="text1"/>
          <w:sz w:val="26"/>
          <w:szCs w:val="26"/>
          <w:highlight w:val="yellow"/>
        </w:rPr>
        <w:t>(4), e100411.</w:t>
      </w:r>
      <w:r w:rsidRPr="00997455">
        <w:rPr>
          <w:rStyle w:val="apple-converted-space"/>
          <w:color w:val="000000" w:themeColor="text1"/>
          <w:sz w:val="26"/>
          <w:szCs w:val="26"/>
          <w:highlight w:val="yellow"/>
        </w:rPr>
        <w:t> </w:t>
      </w:r>
      <w:r w:rsidRPr="00997455">
        <w:rPr>
          <w:color w:val="000000" w:themeColor="text1"/>
          <w:sz w:val="26"/>
          <w:szCs w:val="26"/>
          <w:highlight w:val="yellow"/>
        </w:rPr>
        <w:t>https://doi.org/10.1136/gpsych-2020-100411</w:t>
      </w:r>
    </w:p>
    <w:p w:rsidR="003A56A2" w:rsidRPr="00997455" w:rsidRDefault="003A56A2" w:rsidP="00870F84">
      <w:pPr>
        <w:pStyle w:val="NormalWeb"/>
        <w:numPr>
          <w:ilvl w:val="0"/>
          <w:numId w:val="7"/>
        </w:numPr>
        <w:tabs>
          <w:tab w:val="left" w:pos="540"/>
        </w:tabs>
        <w:spacing w:after="120" w:line="288" w:lineRule="auto"/>
        <w:rPr>
          <w:sz w:val="26"/>
          <w:szCs w:val="26"/>
          <w:highlight w:val="yellow"/>
        </w:rPr>
      </w:pPr>
      <w:r w:rsidRPr="00997455">
        <w:rPr>
          <w:sz w:val="26"/>
          <w:szCs w:val="26"/>
          <w:highlight w:val="yellow"/>
        </w:rPr>
        <w:t xml:space="preserve">Xie, Yaning. (1998). Reliability and validity of the simplified coping style questionnaire. </w:t>
      </w:r>
      <w:r w:rsidRPr="00997455">
        <w:rPr>
          <w:i/>
          <w:iCs/>
          <w:sz w:val="26"/>
          <w:szCs w:val="26"/>
          <w:highlight w:val="yellow"/>
        </w:rPr>
        <w:t>Chinese Journal of Clinical Psychology, 6</w:t>
      </w:r>
      <w:r w:rsidRPr="00997455">
        <w:rPr>
          <w:sz w:val="26"/>
          <w:szCs w:val="26"/>
          <w:highlight w:val="yellow"/>
        </w:rPr>
        <w:t>(2), 114–115.</w:t>
      </w:r>
    </w:p>
    <w:p w:rsidR="004C49E7" w:rsidRPr="004E0166" w:rsidRDefault="00CB1412" w:rsidP="00870F84">
      <w:pPr>
        <w:numPr>
          <w:ilvl w:val="0"/>
          <w:numId w:val="7"/>
        </w:numPr>
        <w:spacing w:line="312" w:lineRule="auto"/>
        <w:jc w:val="both"/>
        <w:rPr>
          <w:rFonts w:ascii="Times New Roman" w:hAnsi="Times New Roman" w:cs="Times New Roman"/>
          <w:color w:val="0070C0"/>
          <w:sz w:val="24"/>
          <w:szCs w:val="24"/>
          <w:lang w:val="en-US"/>
        </w:rPr>
      </w:pPr>
      <w:r w:rsidRPr="004E0166">
        <w:rPr>
          <w:rFonts w:ascii="Times New Roman" w:hAnsi="Times New Roman" w:cs="Times New Roman"/>
          <w:color w:val="0070C0"/>
          <w:sz w:val="24"/>
          <w:szCs w:val="24"/>
          <w:lang w:val="en-US"/>
        </w:rPr>
        <w:t>Zhang Qiaochu</w:t>
      </w:r>
      <w:r w:rsidR="004C49E7" w:rsidRPr="004E0166">
        <w:rPr>
          <w:rFonts w:ascii="Times New Roman" w:hAnsi="Times New Roman" w:cs="Times New Roman"/>
          <w:color w:val="0070C0"/>
          <w:sz w:val="24"/>
          <w:szCs w:val="24"/>
          <w:lang w:val="en-US"/>
        </w:rPr>
        <w:t>, Wang Yahui (2025).</w:t>
      </w:r>
      <w:r w:rsidR="00BE0710" w:rsidRPr="004E0166">
        <w:rPr>
          <w:rFonts w:ascii="Times New Roman" w:hAnsi="Times New Roman" w:cs="Times New Roman"/>
          <w:color w:val="0070C0"/>
          <w:sz w:val="24"/>
          <w:szCs w:val="24"/>
          <w:lang w:val="en-US"/>
        </w:rPr>
        <w:t xml:space="preserve"> </w:t>
      </w:r>
      <w:r w:rsidR="004C49E7" w:rsidRPr="004E0166">
        <w:rPr>
          <w:rFonts w:ascii="Times New Roman" w:hAnsi="Times New Roman" w:cs="Times New Roman"/>
          <w:i/>
          <w:color w:val="0070C0"/>
          <w:sz w:val="24"/>
          <w:szCs w:val="24"/>
          <w:lang w:val="en-US"/>
        </w:rPr>
        <w:t xml:space="preserve">Effectiveness of Mobile-Based Cognitive Behavioural Therapy for Depression and Anxiety in Children and Young People: A Systematic Review of Randomized Controlled Trials </w:t>
      </w:r>
      <w:r w:rsidR="004C49E7" w:rsidRPr="004E0166">
        <w:rPr>
          <w:rFonts w:ascii="Times New Roman" w:hAnsi="Times New Roman" w:cs="Times New Roman"/>
          <w:color w:val="0070C0"/>
          <w:sz w:val="24"/>
          <w:szCs w:val="24"/>
          <w:lang w:val="en-US"/>
        </w:rPr>
        <w:t>(Hiệu quả của CBT nền tảng di động cho trầm cảm và lo âu ở trẻ em và người trẻ: Tổng quan hệ thống các thử nghiệm ngẫu nhiên đối chứng). Department of Social Work, United College, The Chinese University of Hong Kong; ² Department of Social and Behavioural Sciences, City University of Hong Kong. Clinical Psychology &amp; Psychotherapy, vol. 32(6), article e70173. DOI : 10.1002/cpp.70173</w:t>
      </w:r>
      <w:r w:rsidR="00DE6023" w:rsidRPr="004E0166">
        <w:rPr>
          <w:rFonts w:ascii="Times New Roman" w:hAnsi="Times New Roman" w:cs="Times New Roman"/>
          <w:color w:val="0070C0"/>
          <w:sz w:val="24"/>
          <w:szCs w:val="24"/>
          <w:lang w:val="en-US"/>
        </w:rPr>
        <w:t xml:space="preserve">. </w:t>
      </w:r>
      <w:r w:rsidR="00DE6023" w:rsidRPr="004E0166">
        <w:rPr>
          <w:rFonts w:ascii="Times New Roman" w:hAnsi="Times New Roman" w:cs="Times New Roman"/>
          <w:b/>
          <w:color w:val="0070C0"/>
          <w:sz w:val="24"/>
          <w:szCs w:val="24"/>
          <w:lang w:val="en-US"/>
        </w:rPr>
        <w:t>46.</w:t>
      </w:r>
    </w:p>
    <w:p w:rsidR="0041182D" w:rsidRPr="004E0166" w:rsidRDefault="00921AF5" w:rsidP="00870F84">
      <w:pPr>
        <w:pStyle w:val="ListBullet"/>
        <w:numPr>
          <w:ilvl w:val="0"/>
          <w:numId w:val="7"/>
        </w:numPr>
        <w:spacing w:line="312" w:lineRule="auto"/>
        <w:jc w:val="both"/>
        <w:rPr>
          <w:rFonts w:cs="Times New Roman"/>
          <w:color w:val="0070C0"/>
          <w:szCs w:val="24"/>
        </w:rPr>
      </w:pPr>
      <w:r w:rsidRPr="004E0166">
        <w:rPr>
          <w:rFonts w:cs="Times New Roman"/>
          <w:color w:val="0070C0"/>
          <w:szCs w:val="24"/>
        </w:rPr>
        <w:t xml:space="preserve">Zhangming Chen, Silan Ren, Ruini He, Yudiao Liang, Youguo Tan, Yi Liu, Fanglan Wang, Xu Shao, Shanshan Chen, Yanhui Liao, Ying He, Jin-Guang Li, Xiaogang Chen, Jinsong Tang (2023): </w:t>
      </w:r>
      <w:r w:rsidRPr="004E0166">
        <w:rPr>
          <w:rFonts w:cs="Times New Roman"/>
          <w:i/>
          <w:color w:val="0070C0"/>
          <w:szCs w:val="24"/>
        </w:rPr>
        <w:t>Prevalence and associated factors of depressive and anxiety symptoms among Chinese secondary school students</w:t>
      </w:r>
      <w:r w:rsidR="0041182D" w:rsidRPr="004E0166">
        <w:rPr>
          <w:rFonts w:cs="Times New Roman"/>
          <w:i/>
          <w:color w:val="0070C0"/>
          <w:szCs w:val="24"/>
        </w:rPr>
        <w:t xml:space="preserve">. </w:t>
      </w:r>
      <w:r w:rsidR="0041182D" w:rsidRPr="004E0166">
        <w:rPr>
          <w:rFonts w:cs="Times New Roman"/>
          <w:color w:val="0070C0"/>
          <w:szCs w:val="24"/>
        </w:rPr>
        <w:t>Khoa Tâm thần, Bệnh viện Tương Nhã 2, Đại học Trung Nam, Trung Quốc; Bệnh viện Sir Run Run Shaw, Đại học Chiết Giang; Trung tâm Sức khỏe Tâm thần Tự Cống. BMC Psychiatry, 2023, 23:580</w:t>
      </w:r>
      <w:r w:rsidR="00DA4901" w:rsidRPr="004E0166">
        <w:rPr>
          <w:rFonts w:cs="Times New Roman"/>
          <w:color w:val="0070C0"/>
          <w:szCs w:val="24"/>
        </w:rPr>
        <w:t xml:space="preserve">. </w:t>
      </w:r>
      <w:r w:rsidR="00DA4901" w:rsidRPr="004E0166">
        <w:rPr>
          <w:rFonts w:cs="Times New Roman"/>
          <w:b/>
          <w:color w:val="0070C0"/>
          <w:szCs w:val="24"/>
        </w:rPr>
        <w:t>DOI:</w:t>
      </w:r>
      <w:r w:rsidR="00DA4901" w:rsidRPr="004E0166">
        <w:rPr>
          <w:rFonts w:cs="Times New Roman"/>
          <w:color w:val="0070C0"/>
          <w:szCs w:val="24"/>
        </w:rPr>
        <w:t xml:space="preserve"> 10.1186/s12888-023-05068-1. </w:t>
      </w:r>
      <w:r w:rsidR="00DA4901" w:rsidRPr="004E0166">
        <w:rPr>
          <w:rFonts w:cs="Times New Roman"/>
          <w:b/>
          <w:color w:val="0070C0"/>
          <w:szCs w:val="24"/>
        </w:rPr>
        <w:t>PMID:</w:t>
      </w:r>
      <w:r w:rsidR="00DA4901" w:rsidRPr="004E0166">
        <w:rPr>
          <w:rFonts w:cs="Times New Roman"/>
          <w:color w:val="0070C0"/>
          <w:szCs w:val="24"/>
        </w:rPr>
        <w:t xml:space="preserve"> 37563573 | </w:t>
      </w:r>
      <w:r w:rsidR="00DA4901" w:rsidRPr="004E0166">
        <w:rPr>
          <w:rFonts w:cs="Times New Roman"/>
          <w:b/>
          <w:color w:val="0070C0"/>
          <w:szCs w:val="24"/>
        </w:rPr>
        <w:t>PMCID:</w:t>
      </w:r>
      <w:r w:rsidR="00DA4901" w:rsidRPr="004E0166">
        <w:rPr>
          <w:rFonts w:cs="Times New Roman"/>
          <w:color w:val="0070C0"/>
          <w:szCs w:val="24"/>
        </w:rPr>
        <w:t xml:space="preserve"> PMC10413612</w:t>
      </w:r>
      <w:r w:rsidR="00322F56" w:rsidRPr="004E0166">
        <w:rPr>
          <w:rFonts w:cs="Times New Roman"/>
          <w:color w:val="0070C0"/>
          <w:szCs w:val="24"/>
        </w:rPr>
        <w:t xml:space="preserve">. </w:t>
      </w:r>
      <w:r w:rsidR="00322F56" w:rsidRPr="004E0166">
        <w:rPr>
          <w:rFonts w:cs="Times New Roman"/>
          <w:b/>
          <w:color w:val="0070C0"/>
          <w:szCs w:val="24"/>
        </w:rPr>
        <w:t>7.</w:t>
      </w:r>
    </w:p>
    <w:p w:rsidR="00EB0C15" w:rsidRDefault="00C674CB" w:rsidP="00870F84">
      <w:pPr>
        <w:pStyle w:val="ListBullet"/>
        <w:numPr>
          <w:ilvl w:val="0"/>
          <w:numId w:val="7"/>
        </w:numPr>
        <w:spacing w:line="312" w:lineRule="auto"/>
        <w:jc w:val="both"/>
        <w:rPr>
          <w:rFonts w:cs="Times New Roman"/>
          <w:color w:val="0070C0"/>
          <w:szCs w:val="24"/>
          <w:lang w:val="fr-FR"/>
        </w:rPr>
      </w:pPr>
      <w:r w:rsidRPr="004E0166">
        <w:rPr>
          <w:rFonts w:cs="Times New Roman"/>
          <w:color w:val="0070C0"/>
          <w:szCs w:val="24"/>
        </w:rPr>
        <w:t xml:space="preserve">Zhihai Qiu, Ying Guo, Jun Wang, Hongbo Zhang (2022): </w:t>
      </w:r>
      <w:r w:rsidRPr="004E0166">
        <w:rPr>
          <w:rFonts w:cs="Times New Roman"/>
          <w:i/>
          <w:color w:val="0070C0"/>
          <w:szCs w:val="24"/>
        </w:rPr>
        <w:t>Associations of Parenting Style and Resilience With Depression and Anxiety Symptoms in Chinese Middle School Students.</w:t>
      </w:r>
      <w:r w:rsidRPr="004E0166">
        <w:rPr>
          <w:rFonts w:cs="Times New Roman"/>
          <w:color w:val="0070C0"/>
          <w:szCs w:val="24"/>
        </w:rPr>
        <w:t xml:space="preserve"> Trường Sức khỏe Tâm thần và Khoa học Tâm lý, Đại học Y khoa An Huy; Trung tâm Tâm lý Trường THPT Hợp Phì Số 1; Khoa Sức khỏe Bà mẹ, Trẻ em và Thanh thiếu niên, Đại học Y khoa An Huy. </w:t>
      </w:r>
      <w:r w:rsidRPr="004E0166">
        <w:rPr>
          <w:rFonts w:cs="Times New Roman"/>
          <w:color w:val="0070C0"/>
          <w:szCs w:val="24"/>
          <w:lang w:val="fr-FR"/>
        </w:rPr>
        <w:t>Frontiers in Psychology, Volume 13, 2022, Article 897339</w:t>
      </w:r>
      <w:r w:rsidR="00EB0C15" w:rsidRPr="004E0166">
        <w:rPr>
          <w:rFonts w:cs="Times New Roman"/>
          <w:color w:val="0070C0"/>
          <w:szCs w:val="24"/>
          <w:lang w:val="fr-FR"/>
        </w:rPr>
        <w:t xml:space="preserve">. </w:t>
      </w:r>
      <w:r w:rsidR="00EB0C15" w:rsidRPr="004E0166">
        <w:rPr>
          <w:rFonts w:cs="Times New Roman"/>
          <w:b/>
          <w:color w:val="0070C0"/>
          <w:szCs w:val="24"/>
          <w:lang w:val="fr-FR"/>
        </w:rPr>
        <w:t>DOI:</w:t>
      </w:r>
      <w:r w:rsidR="00EB0C15" w:rsidRPr="004E0166">
        <w:rPr>
          <w:rFonts w:cs="Times New Roman"/>
          <w:color w:val="0070C0"/>
          <w:szCs w:val="24"/>
          <w:lang w:val="fr-FR"/>
        </w:rPr>
        <w:t xml:space="preserve"> 10.3389/fpsyg.2022.897339. </w:t>
      </w:r>
      <w:r w:rsidR="00EB0C15" w:rsidRPr="004E0166">
        <w:rPr>
          <w:rFonts w:cs="Times New Roman"/>
          <w:b/>
          <w:color w:val="0070C0"/>
          <w:szCs w:val="24"/>
          <w:lang w:val="fr-FR"/>
        </w:rPr>
        <w:t>PMID:</w:t>
      </w:r>
      <w:r w:rsidR="00EB0C15" w:rsidRPr="004E0166">
        <w:rPr>
          <w:rFonts w:cs="Times New Roman"/>
          <w:color w:val="0070C0"/>
          <w:szCs w:val="24"/>
          <w:lang w:val="fr-FR"/>
        </w:rPr>
        <w:t xml:space="preserve"> 35846635 | </w:t>
      </w:r>
      <w:r w:rsidR="00EB0C15" w:rsidRPr="004E0166">
        <w:rPr>
          <w:rFonts w:cs="Times New Roman"/>
          <w:b/>
          <w:color w:val="0070C0"/>
          <w:szCs w:val="24"/>
          <w:lang w:val="fr-FR"/>
        </w:rPr>
        <w:t>PMCID:</w:t>
      </w:r>
      <w:r w:rsidR="00EB0C15" w:rsidRPr="004E0166">
        <w:rPr>
          <w:rFonts w:cs="Times New Roman"/>
          <w:color w:val="0070C0"/>
          <w:szCs w:val="24"/>
          <w:lang w:val="fr-FR"/>
        </w:rPr>
        <w:t xml:space="preserve"> PMC9285101</w:t>
      </w:r>
      <w:r w:rsidR="00322F56" w:rsidRPr="004E0166">
        <w:rPr>
          <w:rFonts w:cs="Times New Roman"/>
          <w:color w:val="0070C0"/>
          <w:szCs w:val="24"/>
          <w:lang w:val="fr-FR"/>
        </w:rPr>
        <w:t xml:space="preserve">. </w:t>
      </w:r>
      <w:r w:rsidR="00322F56" w:rsidRPr="004E0166">
        <w:rPr>
          <w:rFonts w:cs="Times New Roman"/>
          <w:b/>
          <w:color w:val="0070C0"/>
          <w:szCs w:val="24"/>
        </w:rPr>
        <w:t>10.</w:t>
      </w:r>
    </w:p>
    <w:p w:rsidR="00E8083E" w:rsidRPr="00997455" w:rsidRDefault="00E8083E" w:rsidP="00E8083E">
      <w:pPr>
        <w:pStyle w:val="NormalWeb"/>
        <w:numPr>
          <w:ilvl w:val="0"/>
          <w:numId w:val="7"/>
        </w:numPr>
        <w:tabs>
          <w:tab w:val="left" w:pos="540"/>
        </w:tabs>
        <w:spacing w:after="120"/>
        <w:rPr>
          <w:sz w:val="26"/>
          <w:szCs w:val="26"/>
        </w:rPr>
      </w:pPr>
      <w:r w:rsidRPr="00997455">
        <w:rPr>
          <w:sz w:val="26"/>
          <w:szCs w:val="26"/>
          <w:highlight w:val="yellow"/>
        </w:rPr>
        <w:t>Wakefield, J. C. (1992). The concept of mental disorder: On the boundary between biological facts and social values.</w:t>
      </w:r>
      <w:r w:rsidRPr="00997455">
        <w:rPr>
          <w:rStyle w:val="apple-converted-space"/>
          <w:sz w:val="26"/>
          <w:szCs w:val="26"/>
          <w:highlight w:val="yellow"/>
        </w:rPr>
        <w:t> </w:t>
      </w:r>
      <w:r w:rsidRPr="00997455">
        <w:rPr>
          <w:i/>
          <w:iCs/>
          <w:sz w:val="26"/>
          <w:szCs w:val="26"/>
          <w:highlight w:val="yellow"/>
        </w:rPr>
        <w:t>American Psychologist, 47</w:t>
      </w:r>
      <w:r w:rsidRPr="00997455">
        <w:rPr>
          <w:sz w:val="26"/>
          <w:szCs w:val="26"/>
          <w:highlight w:val="yellow"/>
        </w:rPr>
        <w:t>(3), 373-388.</w:t>
      </w:r>
      <w:r w:rsidRPr="00997455">
        <w:rPr>
          <w:rStyle w:val="apple-converted-space"/>
          <w:sz w:val="26"/>
          <w:szCs w:val="26"/>
          <w:highlight w:val="yellow"/>
        </w:rPr>
        <w:t> </w:t>
      </w:r>
      <w:hyperlink r:id="rId77" w:tgtFrame="_blank" w:history="1">
        <w:r w:rsidRPr="00997455">
          <w:rPr>
            <w:rStyle w:val="Hyperlink"/>
            <w:sz w:val="26"/>
            <w:szCs w:val="26"/>
            <w:highlight w:val="yellow"/>
          </w:rPr>
          <w:t>https://doi.org/10.1037/0003-066X.47.3.373</w:t>
        </w:r>
      </w:hyperlink>
    </w:p>
    <w:p w:rsidR="00E8083E" w:rsidRPr="004E0166" w:rsidRDefault="00E8083E" w:rsidP="00A959D2">
      <w:pPr>
        <w:pStyle w:val="ListBullet"/>
        <w:numPr>
          <w:ilvl w:val="0"/>
          <w:numId w:val="0"/>
        </w:numPr>
        <w:spacing w:line="312" w:lineRule="auto"/>
        <w:ind w:left="720"/>
        <w:jc w:val="both"/>
        <w:rPr>
          <w:rFonts w:cs="Times New Roman"/>
          <w:color w:val="0070C0"/>
          <w:szCs w:val="24"/>
          <w:lang w:val="fr-FR"/>
        </w:rPr>
      </w:pPr>
      <w:bookmarkStart w:id="0" w:name="_GoBack"/>
      <w:bookmarkEnd w:id="0"/>
    </w:p>
    <w:p w:rsidR="003A56A2" w:rsidRPr="00997455" w:rsidRDefault="003A56A2" w:rsidP="007D4EDE">
      <w:pPr>
        <w:tabs>
          <w:tab w:val="left" w:pos="540"/>
        </w:tabs>
        <w:spacing w:before="120" w:line="288" w:lineRule="auto"/>
        <w:ind w:left="720"/>
        <w:rPr>
          <w:color w:val="000000"/>
          <w:sz w:val="26"/>
          <w:szCs w:val="26"/>
        </w:rPr>
      </w:pPr>
    </w:p>
    <w:sectPr w:rsidR="003A56A2" w:rsidRPr="00997455" w:rsidSect="00652C91">
      <w:pgSz w:w="11909" w:h="16834" w:code="9"/>
      <w:pgMar w:top="576" w:right="288" w:bottom="288"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2C52" w:rsidRDefault="00AC2C52" w:rsidP="00990F46">
      <w:pPr>
        <w:spacing w:after="0" w:line="240" w:lineRule="auto"/>
      </w:pPr>
      <w:r>
        <w:separator/>
      </w:r>
    </w:p>
  </w:endnote>
  <w:endnote w:type="continuationSeparator" w:id="0">
    <w:p w:rsidR="00AC2C52" w:rsidRDefault="00AC2C52" w:rsidP="00990F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2C52" w:rsidRDefault="00AC2C52" w:rsidP="00990F46">
      <w:pPr>
        <w:spacing w:after="0" w:line="240" w:lineRule="auto"/>
      </w:pPr>
      <w:r>
        <w:separator/>
      </w:r>
    </w:p>
  </w:footnote>
  <w:footnote w:type="continuationSeparator" w:id="0">
    <w:p w:rsidR="00AC2C52" w:rsidRDefault="00AC2C52" w:rsidP="00990F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9"/>
    <w:multiLevelType w:val="singleLevel"/>
    <w:tmpl w:val="DFF2C8A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20905A76"/>
    <w:multiLevelType w:val="hybridMultilevel"/>
    <w:tmpl w:val="E2628BB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7585E99"/>
    <w:multiLevelType w:val="hybridMultilevel"/>
    <w:tmpl w:val="AA9A8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AD6A1B"/>
    <w:multiLevelType w:val="hybridMultilevel"/>
    <w:tmpl w:val="F4FAD7EE"/>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C9B1CC0"/>
    <w:multiLevelType w:val="hybridMultilevel"/>
    <w:tmpl w:val="B8C27CBC"/>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6BC81A63"/>
    <w:multiLevelType w:val="hybridMultilevel"/>
    <w:tmpl w:val="F4FAD7EE"/>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num>
  <w:num w:numId="2">
    <w:abstractNumId w:val="1"/>
  </w:num>
  <w:num w:numId="3">
    <w:abstractNumId w:val="4"/>
  </w:num>
  <w:num w:numId="4">
    <w:abstractNumId w:val="0"/>
  </w:num>
  <w:num w:numId="5">
    <w:abstractNumId w:val="3"/>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9"/>
  <w:defaultTabStop w:val="708"/>
  <w:hyphenationZone w:val="425"/>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F8E"/>
    <w:rsid w:val="0001513C"/>
    <w:rsid w:val="00023CA1"/>
    <w:rsid w:val="00036855"/>
    <w:rsid w:val="00036EF6"/>
    <w:rsid w:val="00054312"/>
    <w:rsid w:val="00090E39"/>
    <w:rsid w:val="0009595F"/>
    <w:rsid w:val="000A175F"/>
    <w:rsid w:val="000A1F9D"/>
    <w:rsid w:val="000A32C8"/>
    <w:rsid w:val="000D3ED0"/>
    <w:rsid w:val="000D55CB"/>
    <w:rsid w:val="000F034A"/>
    <w:rsid w:val="0010097F"/>
    <w:rsid w:val="00104EAF"/>
    <w:rsid w:val="00113646"/>
    <w:rsid w:val="001178C1"/>
    <w:rsid w:val="00124F57"/>
    <w:rsid w:val="001348FE"/>
    <w:rsid w:val="00150A07"/>
    <w:rsid w:val="00152C27"/>
    <w:rsid w:val="00157F58"/>
    <w:rsid w:val="00176ECC"/>
    <w:rsid w:val="001807F7"/>
    <w:rsid w:val="00180C81"/>
    <w:rsid w:val="001A341B"/>
    <w:rsid w:val="001B59CE"/>
    <w:rsid w:val="001D03F3"/>
    <w:rsid w:val="001D55AA"/>
    <w:rsid w:val="001E15A1"/>
    <w:rsid w:val="002129A7"/>
    <w:rsid w:val="00216D9D"/>
    <w:rsid w:val="002174EB"/>
    <w:rsid w:val="00234674"/>
    <w:rsid w:val="00241279"/>
    <w:rsid w:val="00256200"/>
    <w:rsid w:val="00256987"/>
    <w:rsid w:val="00283D61"/>
    <w:rsid w:val="0029048F"/>
    <w:rsid w:val="0029339D"/>
    <w:rsid w:val="002B5DA7"/>
    <w:rsid w:val="002C259F"/>
    <w:rsid w:val="002D7C19"/>
    <w:rsid w:val="002F085C"/>
    <w:rsid w:val="002F3520"/>
    <w:rsid w:val="002F5995"/>
    <w:rsid w:val="00322F56"/>
    <w:rsid w:val="0033662E"/>
    <w:rsid w:val="00343936"/>
    <w:rsid w:val="00353AA5"/>
    <w:rsid w:val="00392D14"/>
    <w:rsid w:val="00394366"/>
    <w:rsid w:val="003A4A8B"/>
    <w:rsid w:val="003A56A2"/>
    <w:rsid w:val="003A7BC0"/>
    <w:rsid w:val="003B4F07"/>
    <w:rsid w:val="003B60DE"/>
    <w:rsid w:val="003C75EA"/>
    <w:rsid w:val="003E3B39"/>
    <w:rsid w:val="003F464A"/>
    <w:rsid w:val="0041182D"/>
    <w:rsid w:val="00432265"/>
    <w:rsid w:val="004420A4"/>
    <w:rsid w:val="004578AE"/>
    <w:rsid w:val="00476612"/>
    <w:rsid w:val="00480C5F"/>
    <w:rsid w:val="00481C7D"/>
    <w:rsid w:val="004A523A"/>
    <w:rsid w:val="004B24A2"/>
    <w:rsid w:val="004B7A40"/>
    <w:rsid w:val="004C49E7"/>
    <w:rsid w:val="004E0166"/>
    <w:rsid w:val="004E7051"/>
    <w:rsid w:val="005303B0"/>
    <w:rsid w:val="00542444"/>
    <w:rsid w:val="00545D3B"/>
    <w:rsid w:val="0054730D"/>
    <w:rsid w:val="00560177"/>
    <w:rsid w:val="00561347"/>
    <w:rsid w:val="005641EF"/>
    <w:rsid w:val="005842CE"/>
    <w:rsid w:val="00594886"/>
    <w:rsid w:val="00595ED4"/>
    <w:rsid w:val="00597A1D"/>
    <w:rsid w:val="005A2E9F"/>
    <w:rsid w:val="005B1FF7"/>
    <w:rsid w:val="005D1516"/>
    <w:rsid w:val="005D4BD2"/>
    <w:rsid w:val="005F6C8F"/>
    <w:rsid w:val="00617B59"/>
    <w:rsid w:val="0063288B"/>
    <w:rsid w:val="00652C91"/>
    <w:rsid w:val="00667ECD"/>
    <w:rsid w:val="00684DB3"/>
    <w:rsid w:val="006879D8"/>
    <w:rsid w:val="00695125"/>
    <w:rsid w:val="006A200E"/>
    <w:rsid w:val="006D454C"/>
    <w:rsid w:val="006D7C51"/>
    <w:rsid w:val="006E3EF4"/>
    <w:rsid w:val="006E5F09"/>
    <w:rsid w:val="006E6A4C"/>
    <w:rsid w:val="006F048C"/>
    <w:rsid w:val="00705D8E"/>
    <w:rsid w:val="00727A46"/>
    <w:rsid w:val="007315F5"/>
    <w:rsid w:val="00737866"/>
    <w:rsid w:val="0079444B"/>
    <w:rsid w:val="00797557"/>
    <w:rsid w:val="007A4BCA"/>
    <w:rsid w:val="007A77D3"/>
    <w:rsid w:val="007B461E"/>
    <w:rsid w:val="007C2F8D"/>
    <w:rsid w:val="007D4EDE"/>
    <w:rsid w:val="007F2BB0"/>
    <w:rsid w:val="007F54F0"/>
    <w:rsid w:val="008047C9"/>
    <w:rsid w:val="0081031B"/>
    <w:rsid w:val="008152EC"/>
    <w:rsid w:val="00821876"/>
    <w:rsid w:val="00821ECF"/>
    <w:rsid w:val="00824AE4"/>
    <w:rsid w:val="0083735F"/>
    <w:rsid w:val="008607F2"/>
    <w:rsid w:val="00870F84"/>
    <w:rsid w:val="0087721E"/>
    <w:rsid w:val="008B07A5"/>
    <w:rsid w:val="008C1C8D"/>
    <w:rsid w:val="008D261F"/>
    <w:rsid w:val="008E0B6D"/>
    <w:rsid w:val="008E70E1"/>
    <w:rsid w:val="008F0D8C"/>
    <w:rsid w:val="008F172C"/>
    <w:rsid w:val="008F48FE"/>
    <w:rsid w:val="00905CC5"/>
    <w:rsid w:val="009069AE"/>
    <w:rsid w:val="00921AF5"/>
    <w:rsid w:val="0094181D"/>
    <w:rsid w:val="00954541"/>
    <w:rsid w:val="0096224B"/>
    <w:rsid w:val="00987DAF"/>
    <w:rsid w:val="00990F46"/>
    <w:rsid w:val="00996274"/>
    <w:rsid w:val="009C1F8E"/>
    <w:rsid w:val="009C3240"/>
    <w:rsid w:val="009C65AB"/>
    <w:rsid w:val="009E6A6F"/>
    <w:rsid w:val="00A13B3B"/>
    <w:rsid w:val="00A230E7"/>
    <w:rsid w:val="00A23DCA"/>
    <w:rsid w:val="00A40BB4"/>
    <w:rsid w:val="00A45D94"/>
    <w:rsid w:val="00A52D1A"/>
    <w:rsid w:val="00A65962"/>
    <w:rsid w:val="00A65BDF"/>
    <w:rsid w:val="00A66D07"/>
    <w:rsid w:val="00A8764B"/>
    <w:rsid w:val="00A918FF"/>
    <w:rsid w:val="00A9371D"/>
    <w:rsid w:val="00A959D2"/>
    <w:rsid w:val="00AC2C52"/>
    <w:rsid w:val="00AC54DB"/>
    <w:rsid w:val="00AE3078"/>
    <w:rsid w:val="00B0556F"/>
    <w:rsid w:val="00B25E0E"/>
    <w:rsid w:val="00B3307F"/>
    <w:rsid w:val="00B437D5"/>
    <w:rsid w:val="00B73E78"/>
    <w:rsid w:val="00B97A14"/>
    <w:rsid w:val="00BA3D17"/>
    <w:rsid w:val="00BC0A0E"/>
    <w:rsid w:val="00BC75FB"/>
    <w:rsid w:val="00BE0710"/>
    <w:rsid w:val="00BE606B"/>
    <w:rsid w:val="00BE6856"/>
    <w:rsid w:val="00BF226D"/>
    <w:rsid w:val="00C10C67"/>
    <w:rsid w:val="00C1708F"/>
    <w:rsid w:val="00C22260"/>
    <w:rsid w:val="00C27907"/>
    <w:rsid w:val="00C4605C"/>
    <w:rsid w:val="00C474D4"/>
    <w:rsid w:val="00C60862"/>
    <w:rsid w:val="00C674CB"/>
    <w:rsid w:val="00C678E6"/>
    <w:rsid w:val="00C84ABE"/>
    <w:rsid w:val="00CB1412"/>
    <w:rsid w:val="00CB25E0"/>
    <w:rsid w:val="00CB3465"/>
    <w:rsid w:val="00CC6AA1"/>
    <w:rsid w:val="00CF014B"/>
    <w:rsid w:val="00D16D8F"/>
    <w:rsid w:val="00D22883"/>
    <w:rsid w:val="00D27D6F"/>
    <w:rsid w:val="00D40EF4"/>
    <w:rsid w:val="00D6404C"/>
    <w:rsid w:val="00D7463C"/>
    <w:rsid w:val="00D80F6A"/>
    <w:rsid w:val="00D91C99"/>
    <w:rsid w:val="00DA4901"/>
    <w:rsid w:val="00DA6831"/>
    <w:rsid w:val="00DB164E"/>
    <w:rsid w:val="00DE3324"/>
    <w:rsid w:val="00DE556A"/>
    <w:rsid w:val="00DE6023"/>
    <w:rsid w:val="00DE6451"/>
    <w:rsid w:val="00DF41C2"/>
    <w:rsid w:val="00DF6353"/>
    <w:rsid w:val="00E07A06"/>
    <w:rsid w:val="00E41FAE"/>
    <w:rsid w:val="00E43D63"/>
    <w:rsid w:val="00E452C3"/>
    <w:rsid w:val="00E4797C"/>
    <w:rsid w:val="00E6252D"/>
    <w:rsid w:val="00E64638"/>
    <w:rsid w:val="00E8083E"/>
    <w:rsid w:val="00E81F85"/>
    <w:rsid w:val="00E82B04"/>
    <w:rsid w:val="00EA3A49"/>
    <w:rsid w:val="00EA47B2"/>
    <w:rsid w:val="00EA566B"/>
    <w:rsid w:val="00EB0C15"/>
    <w:rsid w:val="00EB2C25"/>
    <w:rsid w:val="00EE593B"/>
    <w:rsid w:val="00EE665B"/>
    <w:rsid w:val="00EF3E50"/>
    <w:rsid w:val="00F15228"/>
    <w:rsid w:val="00F23789"/>
    <w:rsid w:val="00F619A0"/>
    <w:rsid w:val="00F67455"/>
    <w:rsid w:val="00F95D09"/>
    <w:rsid w:val="00FB0219"/>
    <w:rsid w:val="00FB1C77"/>
    <w:rsid w:val="00FD491F"/>
    <w:rsid w:val="00FD4D7B"/>
    <w:rsid w:val="00FE3EB5"/>
    <w:rsid w:val="00FF6AF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8074E"/>
  <w15:chartTrackingRefBased/>
  <w15:docId w15:val="{63ED15DA-EC1B-4028-B9E8-F3E7611B8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egoe UI Historic" w:eastAsiaTheme="minorHAnsi" w:hAnsi="Segoe UI Historic" w:cs="Segoe UI Historic"/>
        <w:sz w:val="23"/>
        <w:szCs w:val="23"/>
        <w:u w:color="FFFF00"/>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16D8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25E0E"/>
    <w:pPr>
      <w:keepNext/>
      <w:keepLines/>
      <w:spacing w:before="200" w:after="0" w:line="360" w:lineRule="auto"/>
      <w:outlineLvl w:val="1"/>
    </w:pPr>
    <w:rPr>
      <w:rFonts w:asciiTheme="majorHAnsi" w:eastAsiaTheme="majorEastAsia" w:hAnsiTheme="majorHAnsi" w:cstheme="majorBidi"/>
      <w:b/>
      <w:bCs/>
      <w:color w:val="5B9BD5" w:themeColor="accent1"/>
      <w:sz w:val="26"/>
      <w:szCs w:val="26"/>
      <w:lang w:val="en-US"/>
    </w:rPr>
  </w:style>
  <w:style w:type="paragraph" w:styleId="Heading3">
    <w:name w:val="heading 3"/>
    <w:basedOn w:val="Normal"/>
    <w:next w:val="Normal"/>
    <w:link w:val="Heading3Char"/>
    <w:uiPriority w:val="9"/>
    <w:semiHidden/>
    <w:unhideWhenUsed/>
    <w:qFormat/>
    <w:rsid w:val="00B25E0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unhideWhenUsed/>
    <w:rsid w:val="006D7C51"/>
    <w:pPr>
      <w:numPr>
        <w:numId w:val="2"/>
      </w:numPr>
      <w:spacing w:after="200" w:line="276" w:lineRule="auto"/>
      <w:contextualSpacing/>
    </w:pPr>
    <w:rPr>
      <w:rFonts w:ascii="Times New Roman" w:eastAsiaTheme="minorEastAsia" w:hAnsi="Times New Roman" w:cstheme="minorBidi"/>
      <w:sz w:val="24"/>
      <w:szCs w:val="22"/>
      <w:lang w:val="en-US"/>
    </w:rPr>
  </w:style>
  <w:style w:type="paragraph" w:styleId="ListParagraph">
    <w:name w:val="List Paragraph"/>
    <w:aliases w:val="bullet,bullet 1,List Paragraph1,Bullet L1,List Paragraph 1,List Paragraph11,FooterText,numbered,Paragraphe de liste,VNA - List Paragraph,1.,Table Sequence,1,My checklist,Figure_name,Equipment,Numbered Indented Text,Thang2,List Paragraph12"/>
    <w:basedOn w:val="Normal"/>
    <w:link w:val="ListParagraphChar"/>
    <w:uiPriority w:val="34"/>
    <w:qFormat/>
    <w:rsid w:val="00B25E0E"/>
    <w:pPr>
      <w:ind w:left="720"/>
      <w:contextualSpacing/>
    </w:pPr>
  </w:style>
  <w:style w:type="character" w:customStyle="1" w:styleId="Heading2Char">
    <w:name w:val="Heading 2 Char"/>
    <w:basedOn w:val="DefaultParagraphFont"/>
    <w:link w:val="Heading2"/>
    <w:uiPriority w:val="9"/>
    <w:rsid w:val="00B25E0E"/>
    <w:rPr>
      <w:rFonts w:asciiTheme="majorHAnsi" w:eastAsiaTheme="majorEastAsia" w:hAnsiTheme="majorHAnsi" w:cstheme="majorBidi"/>
      <w:b/>
      <w:bCs/>
      <w:color w:val="5B9BD5" w:themeColor="accent1"/>
      <w:sz w:val="26"/>
      <w:szCs w:val="26"/>
      <w:lang w:val="en-US"/>
    </w:rPr>
  </w:style>
  <w:style w:type="character" w:customStyle="1" w:styleId="Heading3Char">
    <w:name w:val="Heading 3 Char"/>
    <w:basedOn w:val="DefaultParagraphFont"/>
    <w:link w:val="Heading3"/>
    <w:uiPriority w:val="9"/>
    <w:semiHidden/>
    <w:rsid w:val="00B25E0E"/>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394366"/>
    <w:rPr>
      <w:i/>
      <w:iCs/>
    </w:rPr>
  </w:style>
  <w:style w:type="character" w:styleId="Hyperlink">
    <w:name w:val="Hyperlink"/>
    <w:basedOn w:val="DefaultParagraphFont"/>
    <w:uiPriority w:val="99"/>
    <w:unhideWhenUsed/>
    <w:rsid w:val="007F2BB0"/>
    <w:rPr>
      <w:color w:val="0563C1" w:themeColor="hyperlink"/>
      <w:u w:val="single"/>
    </w:rPr>
  </w:style>
  <w:style w:type="paragraph" w:styleId="NormalWeb">
    <w:name w:val="Normal (Web)"/>
    <w:basedOn w:val="Normal"/>
    <w:uiPriority w:val="99"/>
    <w:unhideWhenUsed/>
    <w:rsid w:val="007F2BB0"/>
    <w:pPr>
      <w:spacing w:after="0" w:line="240" w:lineRule="auto"/>
    </w:pPr>
    <w:rPr>
      <w:rFonts w:ascii="Times New Roman" w:eastAsia="Times New Roman" w:hAnsi="Times New Roman" w:cs="Times New Roman"/>
      <w:sz w:val="24"/>
      <w:szCs w:val="24"/>
      <w:lang w:val="en-US"/>
    </w:rPr>
  </w:style>
  <w:style w:type="character" w:customStyle="1" w:styleId="apple-converted-space">
    <w:name w:val="apple-converted-space"/>
    <w:basedOn w:val="DefaultParagraphFont"/>
    <w:rsid w:val="007F2BB0"/>
  </w:style>
  <w:style w:type="paragraph" w:styleId="ListBullet3">
    <w:name w:val="List Bullet 3"/>
    <w:basedOn w:val="Normal"/>
    <w:uiPriority w:val="99"/>
    <w:unhideWhenUsed/>
    <w:rsid w:val="00727A46"/>
    <w:pPr>
      <w:numPr>
        <w:numId w:val="4"/>
      </w:numPr>
      <w:spacing w:after="120" w:line="360" w:lineRule="auto"/>
      <w:contextualSpacing/>
    </w:pPr>
    <w:rPr>
      <w:rFonts w:ascii="Times New Roman" w:eastAsiaTheme="minorEastAsia" w:hAnsi="Times New Roman" w:cstheme="minorBidi"/>
      <w:sz w:val="24"/>
      <w:szCs w:val="22"/>
      <w:lang w:val="en-US"/>
    </w:rPr>
  </w:style>
  <w:style w:type="character" w:customStyle="1" w:styleId="ListParagraphChar">
    <w:name w:val="List Paragraph Char"/>
    <w:aliases w:val="bullet Char,bullet 1 Char,List Paragraph1 Char,Bullet L1 Char,List Paragraph 1 Char,List Paragraph11 Char,FooterText Char,numbered Char,Paragraphe de liste Char,VNA - List Paragraph Char,1. Char,Table Sequence Char,1 Char,Thang2 Char"/>
    <w:basedOn w:val="DefaultParagraphFont"/>
    <w:link w:val="ListParagraph"/>
    <w:uiPriority w:val="34"/>
    <w:rsid w:val="00E82B04"/>
  </w:style>
  <w:style w:type="paragraph" w:styleId="FootnoteText">
    <w:name w:val="footnote text"/>
    <w:basedOn w:val="Normal"/>
    <w:link w:val="FootnoteTextChar"/>
    <w:uiPriority w:val="99"/>
    <w:unhideWhenUsed/>
    <w:rsid w:val="00990F46"/>
    <w:pPr>
      <w:spacing w:after="0" w:line="240" w:lineRule="auto"/>
    </w:pPr>
    <w:rPr>
      <w:sz w:val="20"/>
      <w:szCs w:val="20"/>
    </w:rPr>
  </w:style>
  <w:style w:type="character" w:customStyle="1" w:styleId="FootnoteTextChar">
    <w:name w:val="Footnote Text Char"/>
    <w:basedOn w:val="DefaultParagraphFont"/>
    <w:link w:val="FootnoteText"/>
    <w:uiPriority w:val="99"/>
    <w:rsid w:val="00990F46"/>
    <w:rPr>
      <w:sz w:val="20"/>
      <w:szCs w:val="20"/>
    </w:rPr>
  </w:style>
  <w:style w:type="character" w:styleId="FootnoteReference">
    <w:name w:val="footnote reference"/>
    <w:basedOn w:val="DefaultParagraphFont"/>
    <w:uiPriority w:val="99"/>
    <w:semiHidden/>
    <w:unhideWhenUsed/>
    <w:rsid w:val="00990F46"/>
    <w:rPr>
      <w:vertAlign w:val="superscript"/>
    </w:rPr>
  </w:style>
  <w:style w:type="paragraph" w:styleId="Header">
    <w:name w:val="header"/>
    <w:basedOn w:val="Normal"/>
    <w:link w:val="HeaderChar"/>
    <w:uiPriority w:val="99"/>
    <w:unhideWhenUsed/>
    <w:rsid w:val="00DA4901"/>
    <w:pPr>
      <w:tabs>
        <w:tab w:val="center" w:pos="4680"/>
        <w:tab w:val="right" w:pos="9360"/>
      </w:tabs>
      <w:spacing w:after="0" w:line="240" w:lineRule="auto"/>
    </w:pPr>
    <w:rPr>
      <w:rFonts w:ascii="Times New Roman" w:eastAsiaTheme="minorEastAsia" w:hAnsi="Times New Roman" w:cstheme="minorBidi"/>
      <w:sz w:val="24"/>
      <w:szCs w:val="22"/>
      <w:lang w:val="en-US"/>
    </w:rPr>
  </w:style>
  <w:style w:type="character" w:customStyle="1" w:styleId="HeaderChar">
    <w:name w:val="Header Char"/>
    <w:basedOn w:val="DefaultParagraphFont"/>
    <w:link w:val="Header"/>
    <w:uiPriority w:val="99"/>
    <w:rsid w:val="00DA4901"/>
    <w:rPr>
      <w:rFonts w:ascii="Times New Roman" w:eastAsiaTheme="minorEastAsia" w:hAnsi="Times New Roman" w:cstheme="minorBidi"/>
      <w:sz w:val="24"/>
      <w:szCs w:val="22"/>
      <w:lang w:val="en-US"/>
    </w:rPr>
  </w:style>
  <w:style w:type="paragraph" w:styleId="NoSpacing">
    <w:name w:val="No Spacing"/>
    <w:qFormat/>
    <w:rsid w:val="00E81F85"/>
    <w:pPr>
      <w:spacing w:after="0" w:line="240" w:lineRule="auto"/>
    </w:pPr>
    <w:rPr>
      <w:rFonts w:ascii="Calibri" w:eastAsia="Calibri" w:hAnsi="Calibri" w:cs="Times New Roman"/>
      <w:sz w:val="22"/>
      <w:szCs w:val="22"/>
      <w:lang w:val="en-US"/>
    </w:rPr>
  </w:style>
  <w:style w:type="character" w:customStyle="1" w:styleId="Heading1Char">
    <w:name w:val="Heading 1 Char"/>
    <w:basedOn w:val="DefaultParagraphFont"/>
    <w:link w:val="Heading1"/>
    <w:uiPriority w:val="9"/>
    <w:rsid w:val="00D16D8F"/>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0233142">
      <w:bodyDiv w:val="1"/>
      <w:marLeft w:val="0"/>
      <w:marRight w:val="0"/>
      <w:marTop w:val="0"/>
      <w:marBottom w:val="0"/>
      <w:divBdr>
        <w:top w:val="none" w:sz="0" w:space="0" w:color="auto"/>
        <w:left w:val="none" w:sz="0" w:space="0" w:color="auto"/>
        <w:bottom w:val="none" w:sz="0" w:space="0" w:color="auto"/>
        <w:right w:val="none" w:sz="0" w:space="0" w:color="auto"/>
      </w:divBdr>
    </w:div>
    <w:div w:id="1741827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11/jcpp.13465" TargetMode="External"/><Relationship Id="rId21" Type="http://schemas.openxmlformats.org/officeDocument/2006/relationships/hyperlink" Target="https://doi.org/10.1196/annals.1440.010" TargetMode="External"/><Relationship Id="rId42" Type="http://schemas.openxmlformats.org/officeDocument/2006/relationships/hyperlink" Target="https://doi.org/10.1016/S0020-7489(02)00037-8" TargetMode="External"/><Relationship Id="rId47" Type="http://schemas.openxmlformats.org/officeDocument/2006/relationships/hyperlink" Target="https://doi.org/10.1080/02673843.2023.2244043" TargetMode="External"/><Relationship Id="rId63" Type="http://schemas.openxmlformats.org/officeDocument/2006/relationships/hyperlink" Target="https://doi.org/10.1186/1471-244X-10-21" TargetMode="External"/><Relationship Id="rId68" Type="http://schemas.openxmlformats.org/officeDocument/2006/relationships/hyperlink" Target="https://doi.org/10.1016/j.tics.2004.12.005" TargetMode="External"/><Relationship Id="rId16" Type="http://schemas.openxmlformats.org/officeDocument/2006/relationships/hyperlink" Target="https://doi.org/10.1111/j.1469-7610.2006.01611.x" TargetMode="External"/><Relationship Id="rId11" Type="http://schemas.openxmlformats.org/officeDocument/2006/relationships/hyperlink" Target="https://doi.org/10.1007/s12310-023-09626-6" TargetMode="External"/><Relationship Id="rId24" Type="http://schemas.openxmlformats.org/officeDocument/2006/relationships/hyperlink" Target="https://doi.org/10.2196/preprints.67067.%2048" TargetMode="External"/><Relationship Id="rId32" Type="http://schemas.openxmlformats.org/officeDocument/2006/relationships/hyperlink" Target="https://doi.org/10.1016/j.pedhc.2024.06.016" TargetMode="External"/><Relationship Id="rId37" Type="http://schemas.openxmlformats.org/officeDocument/2006/relationships/hyperlink" Target="https://doi.org/10.1503/jpn.150268" TargetMode="External"/><Relationship Id="rId40" Type="http://schemas.openxmlformats.org/officeDocument/2006/relationships/hyperlink" Target="https://doi.org/10.1001/archpsyc.62.6.593" TargetMode="External"/><Relationship Id="rId45" Type="http://schemas.openxmlformats.org/officeDocument/2006/relationships/hyperlink" Target="https://doi.org/10.30773/pi.2023.0051" TargetMode="External"/><Relationship Id="rId53" Type="http://schemas.openxmlformats.org/officeDocument/2006/relationships/hyperlink" Target="https://doi.org/10.1001/jamapediatrics.2021.2482" TargetMode="External"/><Relationship Id="rId58" Type="http://schemas.openxmlformats.org/officeDocument/2006/relationships/hyperlink" Target="https://doi.org/10.1017/S0033291707001699" TargetMode="External"/><Relationship Id="rId66" Type="http://schemas.openxmlformats.org/officeDocument/2006/relationships/hyperlink" Target="https://doi.org/10.1177/070674370605100206" TargetMode="External"/><Relationship Id="rId74" Type="http://schemas.openxmlformats.org/officeDocument/2006/relationships/hyperlink" Target="https://doi.org/10.1093/heapro/dar050" TargetMode="External"/><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doi.org/10.1371/journal.pone.0316825" TargetMode="External"/><Relationship Id="rId19" Type="http://schemas.openxmlformats.org/officeDocument/2006/relationships/hyperlink" Target="https://doi.org/10.1016/S2215-0366(19)30403-1" TargetMode="External"/><Relationship Id="rId14" Type="http://schemas.openxmlformats.org/officeDocument/2006/relationships/hyperlink" Target="https://doi.org/10.1016/j.psc.2009.06.002" TargetMode="External"/><Relationship Id="rId22" Type="http://schemas.openxmlformats.org/officeDocument/2006/relationships/hyperlink" Target="https://doi.org/10.1037/bul0000235" TargetMode="External"/><Relationship Id="rId27" Type="http://schemas.openxmlformats.org/officeDocument/2006/relationships/hyperlink" Target="https://doi.org/10.1111/jcpp.13465" TargetMode="External"/><Relationship Id="rId30" Type="http://schemas.openxmlformats.org/officeDocument/2006/relationships/hyperlink" Target="https://doi.org/10.2307/1127100" TargetMode="External"/><Relationship Id="rId35" Type="http://schemas.openxmlformats.org/officeDocument/2006/relationships/hyperlink" Target="https://doi.org/10.1080/19312458.2020.1718629" TargetMode="External"/><Relationship Id="rId43" Type="http://schemas.openxmlformats.org/officeDocument/2006/relationships/hyperlink" Target="https://doi.org/10.1080/15374416.2021.1915820" TargetMode="External"/><Relationship Id="rId48" Type="http://schemas.openxmlformats.org/officeDocument/2006/relationships/hyperlink" Target="https://doi.org/10.1016/j.jaac.2010.05.017" TargetMode="External"/><Relationship Id="rId56" Type="http://schemas.openxmlformats.org/officeDocument/2006/relationships/hyperlink" Target="https://doi.org/10.1186/s12889-022-14364-6" TargetMode="External"/><Relationship Id="rId64" Type="http://schemas.openxmlformats.org/officeDocument/2006/relationships/hyperlink" Target="https://doi.org/10.1080/15374416.2020.1716361" TargetMode="External"/><Relationship Id="rId69" Type="http://schemas.openxmlformats.org/officeDocument/2006/relationships/hyperlink" Target="https://doi.org/10.1177/0022146510395592" TargetMode="External"/><Relationship Id="rId77" Type="http://schemas.openxmlformats.org/officeDocument/2006/relationships/hyperlink" Target="https://doi.org/10.1037/0003-066X.47.3.373" TargetMode="External"/><Relationship Id="rId8" Type="http://schemas.openxmlformats.org/officeDocument/2006/relationships/hyperlink" Target="https://doi.org/10.51298/vmj.v518i1.3373" TargetMode="External"/><Relationship Id="rId51" Type="http://schemas.openxmlformats.org/officeDocument/2006/relationships/hyperlink" Target="https://doi.org/10.1002/jclp.21908" TargetMode="External"/><Relationship Id="rId72" Type="http://schemas.openxmlformats.org/officeDocument/2006/relationships/hyperlink" Target="https://doi.org/10.1056/NEJMoa0804633" TargetMode="External"/><Relationship Id="rId3" Type="http://schemas.openxmlformats.org/officeDocument/2006/relationships/settings" Target="settings.xml"/><Relationship Id="rId12" Type="http://schemas.openxmlformats.org/officeDocument/2006/relationships/hyperlink" Target="https://doi.org/10.1007/s12310-023-09626-6" TargetMode="External"/><Relationship Id="rId17" Type="http://schemas.openxmlformats.org/officeDocument/2006/relationships/hyperlink" Target="https://doi.org/10.1016/S2215-0366(24)00101-9" TargetMode="External"/><Relationship Id="rId25" Type="http://schemas.openxmlformats.org/officeDocument/2006/relationships/hyperlink" Target="file:///C:/Users/NC/Downloads/preprints202503.2064.v1.pdf" TargetMode="External"/><Relationship Id="rId33" Type="http://schemas.openxmlformats.org/officeDocument/2006/relationships/hyperlink" Target="https://doi.org/10.1016/S0140-6736(11)60512-6" TargetMode="External"/><Relationship Id="rId38" Type="http://schemas.openxmlformats.org/officeDocument/2006/relationships/hyperlink" Target="https://doi.org/10.3389/fpsyg.2021.727529" TargetMode="External"/><Relationship Id="rId46" Type="http://schemas.openxmlformats.org/officeDocument/2006/relationships/hyperlink" Target="https://doi.org/10.1186/s12888-025-07227-y" TargetMode="External"/><Relationship Id="rId59" Type="http://schemas.openxmlformats.org/officeDocument/2006/relationships/hyperlink" Target="https://doi.org/10.1353/mpq.2007.0021" TargetMode="External"/><Relationship Id="rId67" Type="http://schemas.openxmlformats.org/officeDocument/2006/relationships/hyperlink" Target="https://doi.org/10.1016/j.jad.2023.07.028" TargetMode="External"/><Relationship Id="rId20" Type="http://schemas.openxmlformats.org/officeDocument/2006/relationships/hyperlink" Target="https://doi.org/10.1016/j.pcl.2011.03.003" TargetMode="External"/><Relationship Id="rId41" Type="http://schemas.openxmlformats.org/officeDocument/2006/relationships/hyperlink" Target="https://doi.org/10.1001/archpsyc.62.6.617" TargetMode="External"/><Relationship Id="rId54" Type="http://schemas.openxmlformats.org/officeDocument/2006/relationships/hyperlink" Target="https://doi.org/10.1001/jamapediatrics.2021.2482" TargetMode="External"/><Relationship Id="rId62" Type="http://schemas.openxmlformats.org/officeDocument/2006/relationships/hyperlink" Target="https://doi.org/10.1080/10705511.2019.1678503" TargetMode="External"/><Relationship Id="rId70" Type="http://schemas.openxmlformats.org/officeDocument/2006/relationships/hyperlink" Target="https://doi.org/10.1037/abn0000410" TargetMode="External"/><Relationship Id="rId75" Type="http://schemas.openxmlformats.org/officeDocument/2006/relationships/hyperlink" Target="https://icd.who.int/"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146/annurev-clinpsy-081219-110040" TargetMode="External"/><Relationship Id="rId23" Type="http://schemas.openxmlformats.org/officeDocument/2006/relationships/hyperlink" Target="https://doi.org/10.1037/bul0000235" TargetMode="External"/><Relationship Id="rId28" Type="http://schemas.openxmlformats.org/officeDocument/2006/relationships/hyperlink" Target="https://doi.org/10.1111/j.1467-8624.2010.01564.x" TargetMode="External"/><Relationship Id="rId36" Type="http://schemas.openxmlformats.org/officeDocument/2006/relationships/hyperlink" Target="https://doi.org/10.1176/appi.ajp.158.10.1568" TargetMode="External"/><Relationship Id="rId49" Type="http://schemas.openxmlformats.org/officeDocument/2006/relationships/hyperlink" Target="https://doi.org/10.1542/peds.2016-1878" TargetMode="External"/><Relationship Id="rId57" Type="http://schemas.openxmlformats.org/officeDocument/2006/relationships/hyperlink" Target="https://doi.org/10.1016/j.brat.2023.104376" TargetMode="External"/><Relationship Id="rId10" Type="http://schemas.openxmlformats.org/officeDocument/2006/relationships/hyperlink" Target="https://doi.org/10.32895/hcmjcm.a2024.05.12" TargetMode="External"/><Relationship Id="rId31" Type="http://schemas.openxmlformats.org/officeDocument/2006/relationships/hyperlink" Target="https://doi.org/10.1186/s13034-022-00490-x" TargetMode="External"/><Relationship Id="rId44" Type="http://schemas.openxmlformats.org/officeDocument/2006/relationships/hyperlink" Target="https://doi.org/10.1176/appi.ajp.2016.16030353" TargetMode="External"/><Relationship Id="rId52" Type="http://schemas.openxmlformats.org/officeDocument/2006/relationships/hyperlink" Target="https://doi.org/10.3389/fpsyt.2024.1458275" TargetMode="External"/><Relationship Id="rId60" Type="http://schemas.openxmlformats.org/officeDocument/2006/relationships/hyperlink" Target="https://doi.org/10.1371/journal.pone.0316825" TargetMode="External"/><Relationship Id="rId65" Type="http://schemas.openxmlformats.org/officeDocument/2006/relationships/hyperlink" Target="https://doi.org/10.1038/nn1326" TargetMode="External"/><Relationship Id="rId73" Type="http://schemas.openxmlformats.org/officeDocument/2006/relationships/hyperlink" Target="https://doi.org/10.1007/s10648-015-9319-1" TargetMode="Externa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jst-ud.vn/jst-ud/article/view/9117" TargetMode="External"/><Relationship Id="rId13" Type="http://schemas.openxmlformats.org/officeDocument/2006/relationships/hyperlink" Target="https://doi.org/10.1176/appi.books.9780890425596" TargetMode="External"/><Relationship Id="rId18" Type="http://schemas.openxmlformats.org/officeDocument/2006/relationships/hyperlink" Target="https://doi.org/10.3390/ijerph19052831" TargetMode="External"/><Relationship Id="rId39" Type="http://schemas.openxmlformats.org/officeDocument/2006/relationships/hyperlink" Target="https://doi.org/10.1001/archpsyc.62.6.593" TargetMode="External"/><Relationship Id="rId34" Type="http://schemas.openxmlformats.org/officeDocument/2006/relationships/hyperlink" Target="https://doi.org/10.1097/00004583-200503000-00013" TargetMode="External"/><Relationship Id="rId50" Type="http://schemas.openxmlformats.org/officeDocument/2006/relationships/hyperlink" Target="https://www.nationalelfservice.net" TargetMode="External"/><Relationship Id="rId55" Type="http://schemas.openxmlformats.org/officeDocument/2006/relationships/hyperlink" Target="https://doi.org/10.1001/jamapediatrics.2021.2482" TargetMode="External"/><Relationship Id="rId76" Type="http://schemas.openxmlformats.org/officeDocument/2006/relationships/hyperlink" Target="https://icd.who.int/" TargetMode="External"/><Relationship Id="rId7" Type="http://schemas.openxmlformats.org/officeDocument/2006/relationships/hyperlink" Target="https://doi.org/10.52163/yhc.v66iCD14.4124" TargetMode="External"/><Relationship Id="rId71" Type="http://schemas.openxmlformats.org/officeDocument/2006/relationships/hyperlink" Target="https://doi.org/10.1037/0003-066X.47.3.373" TargetMode="External"/><Relationship Id="rId2" Type="http://schemas.openxmlformats.org/officeDocument/2006/relationships/styles" Target="styles.xml"/><Relationship Id="rId29" Type="http://schemas.openxmlformats.org/officeDocument/2006/relationships/hyperlink" Target="https://doi.org/10.1016/j.jad.2016.08.0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590</TotalTime>
  <Pages>17</Pages>
  <Words>8872</Words>
  <Characters>48797</Characters>
  <Application>Microsoft Office Word</Application>
  <DocSecurity>0</DocSecurity>
  <Lines>406</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143</cp:revision>
  <dcterms:created xsi:type="dcterms:W3CDTF">2026-04-01T06:48:00Z</dcterms:created>
  <dcterms:modified xsi:type="dcterms:W3CDTF">2026-05-04T12:00:00Z</dcterms:modified>
</cp:coreProperties>
</file>