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BÁO CÁO RÀ SOÁT TÀI LIỆU THAM KHẢO VÀ LUẬN ĐIỂM</w:t>
        <w:br/>
        <w:t>BẢN THẢO BÀI BÁO bai2 — TẠP CHÍ KHOA HỌC GIÁO DỤC VIỆT NAM</w:t>
      </w:r>
    </w:p>
    <w:p>
      <w:pPr>
        <w:jc w:val="center"/>
      </w:pPr>
      <w:r>
        <w:rPr>
          <w:rFonts w:ascii="Times New Roman" w:hAnsi="Times New Roman"/>
          <w:i/>
          <w:sz w:val="22"/>
        </w:rPr>
        <w:t>Đối tượng rà soát: file 06_Scripts/build_bai2_KHGDVN.py — Ngày lập: 18/05/2026</w:t>
      </w:r>
    </w:p>
    <w:p>
      <w:pPr>
        <w:pStyle w:val="Heading1"/>
      </w:pPr>
      <w:r>
        <w:rPr>
          <w:rFonts w:ascii="Times New Roman" w:hAnsi="Times New Roman"/>
          <w:color w:val="000000"/>
        </w:rPr>
        <w:t>1. Bối cảnh và phạm vi rà soát</w:t>
      </w:r>
    </w:p>
    <w:p>
      <w:pPr>
        <w:jc w:val="both"/>
      </w:pPr>
      <w:r>
        <w:rPr>
          <w:rFonts w:ascii="Times New Roman" w:hAnsi="Times New Roman"/>
          <w:b w:val="0"/>
          <w:i w:val="0"/>
          <w:sz w:val="24"/>
        </w:rPr>
        <w:t>Bản thảo bai2 ("Khoảng trống can thiệp rối loạn lo âu ở học sinh trung học cơ sở") là một bài tổng quan tài liệu chuẩn bị nộp Tạp chí Khoa học Giáo dục Việt Nam. Trong quá trình sửa một lỗi trích dẫn theo yêu cầu, người rà soát phát hiện vấn đề mang tính hệ thống ở phần tài liệu tham khảo, nên đã tiến hành rà soát toàn bộ.</w:t>
      </w:r>
    </w:p>
    <w:p>
      <w:pPr>
        <w:jc w:val="both"/>
      </w:pPr>
      <w:r>
        <w:rPr>
          <w:rFonts w:ascii="Times New Roman" w:hAnsi="Times New Roman"/>
          <w:b w:val="0"/>
          <w:i w:val="0"/>
          <w:sz w:val="24"/>
        </w:rPr>
        <w:t>Phạm vi rà soát: (i) toàn bộ 21 tài liệu tham khảo trong danh mục; (ii) các luận điểm có số liệu hoặc mô tả nghiên cứu cụ thể trong thân bài. Phương pháp: đối chiếu từng tài liệu với PubMed, DOI, trang tạp chí gốc và bản PDF gốc (nếu có trong kho dự án).</w:t>
      </w:r>
    </w:p>
    <w:p>
      <w:pPr>
        <w:jc w:val="both"/>
      </w:pPr>
      <w:r>
        <w:rPr>
          <w:rFonts w:ascii="Times New Roman" w:hAnsi="Times New Roman"/>
          <w:b w:val="0"/>
          <w:i/>
          <w:sz w:val="24"/>
        </w:rPr>
        <w:t>Lưu ý: báo cáo này KHÔNG chỉnh sửa bản thảo. File build_bai2_KHGDVN.py được giữ nguyên để tác giả tự quyết định hướng xử lý.</w:t>
      </w:r>
    </w:p>
    <w:p>
      <w:pPr>
        <w:pStyle w:val="Heading1"/>
      </w:pPr>
      <w:r>
        <w:rPr>
          <w:rFonts w:ascii="Times New Roman" w:hAnsi="Times New Roman"/>
          <w:color w:val="000000"/>
        </w:rPr>
        <w:t>2. Kết quả tổng hợp</w:t>
      </w:r>
    </w:p>
    <w:p>
      <w:pPr>
        <w:jc w:val="both"/>
      </w:pPr>
      <w:r>
        <w:rPr>
          <w:rFonts w:ascii="Times New Roman" w:hAnsi="Times New Roman"/>
          <w:b w:val="0"/>
          <w:i w:val="0"/>
          <w:sz w:val="24"/>
        </w:rPr>
        <w:t>Trên 21 tài liệu tham khảo:</w:t>
      </w:r>
    </w:p>
    <w:p>
      <w:pPr>
        <w:pStyle w:val="ListBullet"/>
        <w:jc w:val="both"/>
      </w:pPr>
      <w:r>
        <w:rPr>
          <w:rFonts w:ascii="Times New Roman" w:hAnsi="Times New Roman"/>
          <w:b/>
          <w:sz w:val="24"/>
        </w:rPr>
        <w:t xml:space="preserve">Đúng: </w:t>
      </w:r>
      <w:r>
        <w:rPr>
          <w:rFonts w:ascii="Times New Roman" w:hAnsi="Times New Roman"/>
          <w:sz w:val="24"/>
        </w:rPr>
        <w:t>2 tài liệu trích dẫn CHÍNH XÁC (Beck 1976; Compas và cộng sự 2017).</w:t>
      </w:r>
    </w:p>
    <w:p>
      <w:pPr>
        <w:pStyle w:val="ListBullet"/>
        <w:jc w:val="both"/>
      </w:pPr>
      <w:r>
        <w:rPr>
          <w:rFonts w:ascii="Times New Roman" w:hAnsi="Times New Roman"/>
          <w:b/>
          <w:sz w:val="24"/>
        </w:rPr>
        <w:t xml:space="preserve">Tạm ổn: </w:t>
      </w:r>
      <w:r>
        <w:rPr>
          <w:rFonts w:ascii="Times New Roman" w:hAnsi="Times New Roman"/>
          <w:sz w:val="24"/>
        </w:rPr>
        <w:t>2 tài liệu CƠ BẢN CÓ THẬT nhưng cần chỉnh sửa chi tiết (luận án Trần Nguyễn Ngọc; báo cáo V-NAMHS của UNICEF).</w:t>
      </w:r>
    </w:p>
    <w:p>
      <w:pPr>
        <w:pStyle w:val="ListBullet"/>
        <w:jc w:val="both"/>
      </w:pPr>
      <w:r>
        <w:rPr>
          <w:rFonts w:ascii="Times New Roman" w:hAnsi="Times New Roman"/>
          <w:b/>
          <w:color w:val="CC0000"/>
          <w:sz w:val="24"/>
        </w:rPr>
        <w:t xml:space="preserve">Sai / bịa: </w:t>
      </w:r>
      <w:r>
        <w:rPr>
          <w:rFonts w:ascii="Times New Roman" w:hAnsi="Times New Roman"/>
          <w:color w:val="CC0000"/>
          <w:sz w:val="24"/>
        </w:rPr>
        <w:t>17 tài liệu SAI nghiêm trọng: sai tên tác giả, sai tên bài, sai tạp chí, sai số tập/số bài — trong đó ít nhất 1 tài liệu (bài "Happy House" của "Trần T.M.T.") KHÔNG TỒN TẠI (bịa hoàn toàn).</w:t>
      </w:r>
    </w:p>
    <w:p>
      <w:pPr>
        <w:jc w:val="both"/>
      </w:pPr>
      <w:r>
        <w:rPr>
          <w:rFonts w:ascii="Times New Roman" w:hAnsi="Times New Roman"/>
          <w:b w:val="0"/>
          <w:i w:val="0"/>
          <w:color w:val="CC0000"/>
          <w:sz w:val="24"/>
        </w:rPr>
        <w:t>Ngoài ra, thân bài có ít nhất 15 luận điểm sai sự thật hoặc mâu thuẫn nội bộ (xem Mục 4). Đáng lưu ý nhất: phần Phương pháp đang khẳng định "Mọi số liệu trích dẫn trong bài đều được đối chiếu trực tiếp với bài gốc" — khẳng định này hiện không đúng thực tế và là rủi ro liêm chính khoa học nếu bài được nộp.</w:t>
      </w:r>
    </w:p>
    <w:p>
      <w:pPr>
        <w:pStyle w:val="Heading1"/>
      </w:pPr>
      <w:r>
        <w:rPr>
          <w:rFonts w:ascii="Times New Roman" w:hAnsi="Times New Roman"/>
          <w:color w:val="000000"/>
        </w:rPr>
        <w:t>3. Bảng A — Rà soát 21 tài liệu tham khảo</w:t>
      </w:r>
    </w:p>
    <w:p>
      <w:pPr>
        <w:jc w:val="both"/>
      </w:pPr>
      <w:r>
        <w:rPr>
          <w:rFonts w:ascii="Times New Roman" w:hAnsi="Times New Roman"/>
          <w:b w:val="0"/>
          <w:i/>
          <w:sz w:val="20"/>
        </w:rPr>
        <w:t>Cột "Trạng thái": ô nền xanh = đúng; nền vàng = tạm ổn, cần chỉnh; nền đỏ = sai/bịa.</w:t>
      </w:r>
    </w:p>
    <w:tbl>
      <w:tblPr>
        <w:tblStyle w:val="TableGrid"/>
        <w:tblW w:type="auto" w:w="0"/>
        <w:jc w:val="center"/>
        <w:tblLook w:firstColumn="1" w:firstRow="1" w:lastColumn="0" w:lastRow="0" w:noHBand="0" w:noVBand="1" w:val="04A0"/>
        <w:tblLayout w:type="fixed"/>
      </w:tblPr>
      <w:tblGrid>
        <w:gridCol w:w="396"/>
        <w:gridCol w:w="2835"/>
        <w:gridCol w:w="1247"/>
        <w:gridCol w:w="4309"/>
      </w:tblGrid>
      <w:tr>
        <w:tc>
          <w:tcPr>
            <w:tcW w:w="396" w:type="dxa"/>
            <w:shd w:fill="D9E2F3" w:val="clear"/>
          </w:tcPr>
          <w:p>
            <w:pPr>
              <w:jc w:val="center"/>
            </w:pPr>
            <w:r>
              <w:rPr>
                <w:rFonts w:ascii="Times New Roman" w:hAnsi="Times New Roman"/>
                <w:b/>
                <w:sz w:val="18"/>
              </w:rPr>
              <w:t>STT</w:t>
            </w:r>
          </w:p>
        </w:tc>
        <w:tc>
          <w:tcPr>
            <w:tcW w:w="2835" w:type="dxa"/>
            <w:shd w:fill="D9E2F3" w:val="clear"/>
          </w:tcPr>
          <w:p>
            <w:pPr>
              <w:jc w:val="center"/>
            </w:pPr>
            <w:r>
              <w:rPr>
                <w:rFonts w:ascii="Times New Roman" w:hAnsi="Times New Roman"/>
                <w:b/>
                <w:sz w:val="18"/>
              </w:rPr>
              <w:t>Trích dẫn trong bản thảo</w:t>
            </w:r>
          </w:p>
        </w:tc>
        <w:tc>
          <w:tcPr>
            <w:tcW w:w="1247" w:type="dxa"/>
            <w:shd w:fill="D9E2F3" w:val="clear"/>
          </w:tcPr>
          <w:p>
            <w:pPr>
              <w:jc w:val="center"/>
            </w:pPr>
            <w:r>
              <w:rPr>
                <w:rFonts w:ascii="Times New Roman" w:hAnsi="Times New Roman"/>
                <w:b/>
                <w:sz w:val="18"/>
              </w:rPr>
              <w:t>Trạng thái</w:t>
            </w:r>
          </w:p>
        </w:tc>
        <w:tc>
          <w:tcPr>
            <w:tcW w:w="4309" w:type="dxa"/>
            <w:shd w:fill="D9E2F3" w:val="clear"/>
          </w:tcPr>
          <w:p>
            <w:pPr>
              <w:jc w:val="center"/>
            </w:pPr>
            <w:r>
              <w:rPr>
                <w:rFonts w:ascii="Times New Roman" w:hAnsi="Times New Roman"/>
                <w:b/>
                <w:sz w:val="18"/>
              </w:rPr>
              <w:t>Vấn đề &amp; bản đúng đã xác minh</w:t>
            </w:r>
          </w:p>
        </w:tc>
      </w:tr>
      <w:tr>
        <w:tc>
          <w:tcPr>
            <w:tcW w:w="396" w:type="dxa"/>
          </w:tcPr>
          <w:p>
            <w:pPr>
              <w:jc w:val="both"/>
            </w:pPr>
            <w:r>
              <w:rPr>
                <w:rFonts w:ascii="Times New Roman" w:hAnsi="Times New Roman"/>
                <w:b w:val="0"/>
                <w:sz w:val="17"/>
              </w:rPr>
              <w:t>1</w:t>
            </w:r>
          </w:p>
        </w:tc>
        <w:tc>
          <w:tcPr>
            <w:tcW w:w="2835" w:type="dxa"/>
          </w:tcPr>
          <w:p>
            <w:pPr>
              <w:jc w:val="both"/>
            </w:pPr>
            <w:r>
              <w:rPr>
                <w:rFonts w:ascii="Times New Roman" w:hAnsi="Times New Roman"/>
                <w:b w:val="0"/>
                <w:sz w:val="17"/>
              </w:rPr>
              <w:t>Beck, A. T. (1976). Cognitive therapy and the emotional disorders. International Universities Press.</w:t>
            </w:r>
          </w:p>
        </w:tc>
        <w:tc>
          <w:tcPr>
            <w:tcW w:w="1247" w:type="dxa"/>
            <w:shd w:fill="C6E0B4" w:val="clear"/>
          </w:tcPr>
          <w:p>
            <w:pPr>
              <w:jc w:val="both"/>
            </w:pPr>
            <w:r>
              <w:rPr>
                <w:rFonts w:ascii="Times New Roman" w:hAnsi="Times New Roman"/>
                <w:b w:val="0"/>
                <w:sz w:val="17"/>
              </w:rPr>
              <w:t>ĐÚNG</w:t>
            </w:r>
          </w:p>
        </w:tc>
        <w:tc>
          <w:tcPr>
            <w:tcW w:w="4309" w:type="dxa"/>
          </w:tcPr>
          <w:p>
            <w:pPr>
              <w:jc w:val="both"/>
            </w:pPr>
            <w:r>
              <w:rPr>
                <w:rFonts w:ascii="Times New Roman" w:hAnsi="Times New Roman"/>
                <w:b w:val="0"/>
                <w:sz w:val="17"/>
              </w:rPr>
              <w:t>Sách kinh điển, trích dẫn chính xác.</w:t>
            </w:r>
          </w:p>
        </w:tc>
      </w:tr>
      <w:tr>
        <w:tc>
          <w:tcPr>
            <w:tcW w:w="396" w:type="dxa"/>
          </w:tcPr>
          <w:p>
            <w:pPr>
              <w:jc w:val="both"/>
            </w:pPr>
            <w:r>
              <w:rPr>
                <w:rFonts w:ascii="Times New Roman" w:hAnsi="Times New Roman"/>
                <w:b w:val="0"/>
                <w:sz w:val="17"/>
              </w:rPr>
              <w:t>2</w:t>
            </w:r>
          </w:p>
        </w:tc>
        <w:tc>
          <w:tcPr>
            <w:tcW w:w="2835" w:type="dxa"/>
          </w:tcPr>
          <w:p>
            <w:pPr>
              <w:jc w:val="both"/>
            </w:pPr>
            <w:r>
              <w:rPr>
                <w:rFonts w:ascii="Times New Roman" w:hAnsi="Times New Roman"/>
                <w:b w:val="0"/>
                <w:sz w:val="17"/>
              </w:rPr>
              <w:t>Bradshaw, Lochman, Powell, Boxmeyer, Qu, Marchionno, Sterling (2025). "Effectiveness of the Early Adolescent Coping Power program: A cluster RCT." J School Psychology, 108, 101321.</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Bài có thật nhưng tác giả và tên bài sai. Bản đúng: Bradshaw C.P., McDaniel H.D., Pas E.T., Debnam K.J., Bottiani J.H., Powell N., Ialongo N.S., Morgan-Lopez A., Lochman J.E. (2025). "Randomized control trial of the Early Adolescent Coping Power Program: Effects on emotional and behavioral problems in middle schoolers." Journal of School Psychology. Cần xác minh lại số tập/số bài.</w:t>
            </w:r>
          </w:p>
        </w:tc>
      </w:tr>
      <w:tr>
        <w:tc>
          <w:tcPr>
            <w:tcW w:w="396" w:type="dxa"/>
          </w:tcPr>
          <w:p>
            <w:pPr>
              <w:jc w:val="both"/>
            </w:pPr>
            <w:r>
              <w:rPr>
                <w:rFonts w:ascii="Times New Roman" w:hAnsi="Times New Roman"/>
                <w:b w:val="0"/>
                <w:sz w:val="17"/>
              </w:rPr>
              <w:t>3</w:t>
            </w:r>
          </w:p>
        </w:tc>
        <w:tc>
          <w:tcPr>
            <w:tcW w:w="2835" w:type="dxa"/>
          </w:tcPr>
          <w:p>
            <w:pPr>
              <w:jc w:val="both"/>
            </w:pPr>
            <w:r>
              <w:rPr>
                <w:rFonts w:ascii="Times New Roman" w:hAnsi="Times New Roman"/>
                <w:b w:val="0"/>
                <w:sz w:val="17"/>
              </w:rPr>
              <w:t>Bress, Stewart, Fenster, Ehrlich, Magariños, Tirpak, Pine (2024). "A smartphone-delivered CBT intervention for anxiety symptoms in adolescents: A RCT." JAMA Network Open, 7(11), e2443572.</w:t>
            </w:r>
          </w:p>
        </w:tc>
        <w:tc>
          <w:tcPr>
            <w:tcW w:w="1247" w:type="dxa"/>
            <w:shd w:fill="F4B0B0" w:val="clear"/>
          </w:tcPr>
          <w:p>
            <w:pPr>
              <w:jc w:val="both"/>
            </w:pPr>
            <w:r>
              <w:rPr>
                <w:rFonts w:ascii="Times New Roman" w:hAnsi="Times New Roman"/>
                <w:b w:val="0"/>
                <w:sz w:val="17"/>
              </w:rPr>
              <w:t>SAI NẶNG</w:t>
            </w:r>
          </w:p>
        </w:tc>
        <w:tc>
          <w:tcPr>
            <w:tcW w:w="4309" w:type="dxa"/>
          </w:tcPr>
          <w:p>
            <w:pPr>
              <w:jc w:val="both"/>
            </w:pPr>
            <w:r>
              <w:rPr>
                <w:rFonts w:ascii="Times New Roman" w:hAnsi="Times New Roman"/>
                <w:b w:val="0"/>
                <w:sz w:val="17"/>
              </w:rPr>
              <w:t>Sai tác giả, tên bài, số issue, số bài. Bản đúng: Bress J.N., Falk A., Schier M.M., Jaywant A., Moroney E., Dargis M., Bennett S.M., Scult M.A., Volpp K.G., Asch D.A., Balachandran M., Perlis R.H., Lee F.S., Gunning F.M. (2024). "Efficacy of a Mobile App-Based Intervention for Young Adults With Anxiety Disorders: A Randomized Clinical Trial." JAMA Network Open, 7(8), e2428372. doi:10.1001/jamanetworkopen.2024.28372. Đối tượng là THANH NIÊN 18–25 tuổi.</w:t>
            </w:r>
          </w:p>
        </w:tc>
      </w:tr>
      <w:tr>
        <w:tc>
          <w:tcPr>
            <w:tcW w:w="396" w:type="dxa"/>
          </w:tcPr>
          <w:p>
            <w:pPr>
              <w:jc w:val="both"/>
            </w:pPr>
            <w:r>
              <w:rPr>
                <w:rFonts w:ascii="Times New Roman" w:hAnsi="Times New Roman"/>
                <w:b w:val="0"/>
                <w:sz w:val="17"/>
              </w:rPr>
              <w:t>4</w:t>
            </w:r>
          </w:p>
        </w:tc>
        <w:tc>
          <w:tcPr>
            <w:tcW w:w="2835" w:type="dxa"/>
          </w:tcPr>
          <w:p>
            <w:pPr>
              <w:jc w:val="both"/>
            </w:pPr>
            <w:r>
              <w:rPr>
                <w:rFonts w:ascii="Times New Roman" w:hAnsi="Times New Roman"/>
                <w:b w:val="0"/>
                <w:sz w:val="17"/>
              </w:rPr>
              <w:t>Brown-Carter, Patalay, Stallard (2025). "School-based emotional and behavioural interventions in the UK: A systematic review." J Mental Health, 34(2), 145–162.</w:t>
            </w:r>
          </w:p>
        </w:tc>
        <w:tc>
          <w:tcPr>
            <w:tcW w:w="1247" w:type="dxa"/>
            <w:shd w:fill="F4B0B0" w:val="clear"/>
          </w:tcPr>
          <w:p>
            <w:pPr>
              <w:jc w:val="both"/>
            </w:pPr>
            <w:r>
              <w:rPr>
                <w:rFonts w:ascii="Times New Roman" w:hAnsi="Times New Roman"/>
                <w:b w:val="0"/>
                <w:sz w:val="17"/>
              </w:rPr>
              <w:t>KHÔNG XÁC MINH ĐƯỢC</w:t>
            </w:r>
          </w:p>
        </w:tc>
        <w:tc>
          <w:tcPr>
            <w:tcW w:w="4309" w:type="dxa"/>
          </w:tcPr>
          <w:p>
            <w:pPr>
              <w:jc w:val="both"/>
            </w:pPr>
            <w:r>
              <w:rPr>
                <w:rFonts w:ascii="Times New Roman" w:hAnsi="Times New Roman"/>
                <w:b w:val="0"/>
                <w:sz w:val="17"/>
              </w:rPr>
              <w:t>Không tìm thấy bài đúng tên này. "Brown-Carter" không phải họ tác giả chuẩn — có thể là ghép nhầm một bài "Brown ... Carter" có thật (kho dự án có bài B5 "Brown Carter 2025" về trường học Anh). Cần đối chiếu file dự án 03_Ban-dich/B5 và xác minh lại toàn bộ.</w:t>
            </w:r>
          </w:p>
        </w:tc>
      </w:tr>
      <w:tr>
        <w:tc>
          <w:tcPr>
            <w:tcW w:w="396" w:type="dxa"/>
          </w:tcPr>
          <w:p>
            <w:pPr>
              <w:jc w:val="both"/>
            </w:pPr>
            <w:r>
              <w:rPr>
                <w:rFonts w:ascii="Times New Roman" w:hAnsi="Times New Roman"/>
                <w:b w:val="0"/>
                <w:sz w:val="17"/>
              </w:rPr>
              <w:t>5</w:t>
            </w:r>
          </w:p>
        </w:tc>
        <w:tc>
          <w:tcPr>
            <w:tcW w:w="2835" w:type="dxa"/>
          </w:tcPr>
          <w:p>
            <w:pPr>
              <w:jc w:val="both"/>
            </w:pPr>
            <w:r>
              <w:rPr>
                <w:rFonts w:ascii="Times New Roman" w:hAnsi="Times New Roman"/>
                <w:b w:val="0"/>
                <w:sz w:val="17"/>
              </w:rPr>
              <w:t>Cai, Wang, Liu, Chen (2025). "School-based resilience programmes and adolescent mental health: A systematic review and meta-analysis." Frontiers in Psychology, 16, 1382764.</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Bản đúng: Cai C., Mei Z., Wang Z., Luo S. (2025). "School-based interventions for resilience in children and adolescents: a systematic review and meta-analysis of randomized controlled trials." Frontiers in PSYCHIATRY (không phải Psychology), doi:10.3389/fpsyt.2025.1594658, PMID 40458775. Số bài đúng là 1594658. Nghiên cứu gốc: 38 RCT / 15.730 người.</w:t>
            </w:r>
          </w:p>
        </w:tc>
      </w:tr>
      <w:tr>
        <w:tc>
          <w:tcPr>
            <w:tcW w:w="396" w:type="dxa"/>
          </w:tcPr>
          <w:p>
            <w:pPr>
              <w:jc w:val="both"/>
            </w:pPr>
            <w:r>
              <w:rPr>
                <w:rFonts w:ascii="Times New Roman" w:hAnsi="Times New Roman"/>
                <w:b w:val="0"/>
                <w:sz w:val="17"/>
              </w:rPr>
              <w:t>6</w:t>
            </w:r>
          </w:p>
        </w:tc>
        <w:tc>
          <w:tcPr>
            <w:tcW w:w="2835" w:type="dxa"/>
          </w:tcPr>
          <w:p>
            <w:pPr>
              <w:jc w:val="both"/>
            </w:pPr>
            <w:r>
              <w:rPr>
                <w:rFonts w:ascii="Times New Roman" w:hAnsi="Times New Roman"/>
                <w:b w:val="0"/>
                <w:sz w:val="17"/>
              </w:rPr>
              <w:t>Chen, Chen, Lin, Wang, Ho (2025). "A smartphone-delivered CBT for insomnia intervention and depression prevention in young adolescents: A RCT." PLOS Medicine, 22(4), e1004465.</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Bản đúng: "Effectiveness of app-based cognitive behavioral therapy for insomnia on preventing major depressive disorder in youth with insomnia and subclinical depression: A randomized clinical trial." PLOS Medicine, 21/01/2025, doi:10.1371/journal.pmed.1004510, PMID 39836656. Sai tên bài, số issue, số bài. Đối tượng 15–25 tuổi; mục tiêu phòng trầm cảm (không phải lo âu).</w:t>
            </w:r>
          </w:p>
        </w:tc>
      </w:tr>
      <w:tr>
        <w:tc>
          <w:tcPr>
            <w:tcW w:w="396" w:type="dxa"/>
          </w:tcPr>
          <w:p>
            <w:pPr>
              <w:jc w:val="both"/>
            </w:pPr>
            <w:r>
              <w:rPr>
                <w:rFonts w:ascii="Times New Roman" w:hAnsi="Times New Roman"/>
                <w:b w:val="0"/>
                <w:sz w:val="17"/>
              </w:rPr>
              <w:t>7</w:t>
            </w:r>
          </w:p>
        </w:tc>
        <w:tc>
          <w:tcPr>
            <w:tcW w:w="2835" w:type="dxa"/>
          </w:tcPr>
          <w:p>
            <w:pPr>
              <w:jc w:val="both"/>
            </w:pPr>
            <w:r>
              <w:rPr>
                <w:rFonts w:ascii="Times New Roman" w:hAnsi="Times New Roman"/>
                <w:b w:val="0"/>
                <w:sz w:val="17"/>
              </w:rPr>
              <w:t>Compas, Jaser, Bettis, Watson, Gruhn, Dunbar, Williams, Thigpen (2017). "Coping, emotion regulation, and psychopathology in childhood and adolescence: A meta-analysis and narrative review." Psychological Bulletin, 143(9), 939–991.</w:t>
            </w:r>
          </w:p>
        </w:tc>
        <w:tc>
          <w:tcPr>
            <w:tcW w:w="1247" w:type="dxa"/>
            <w:shd w:fill="C6E0B4" w:val="clear"/>
          </w:tcPr>
          <w:p>
            <w:pPr>
              <w:jc w:val="both"/>
            </w:pPr>
            <w:r>
              <w:rPr>
                <w:rFonts w:ascii="Times New Roman" w:hAnsi="Times New Roman"/>
                <w:b w:val="0"/>
                <w:sz w:val="17"/>
              </w:rPr>
              <w:t>ĐÚNG</w:t>
            </w:r>
          </w:p>
        </w:tc>
        <w:tc>
          <w:tcPr>
            <w:tcW w:w="4309" w:type="dxa"/>
          </w:tcPr>
          <w:p>
            <w:pPr>
              <w:jc w:val="both"/>
            </w:pPr>
            <w:r>
              <w:rPr>
                <w:rFonts w:ascii="Times New Roman" w:hAnsi="Times New Roman"/>
                <w:b w:val="0"/>
                <w:sz w:val="17"/>
              </w:rPr>
              <w:t>Trích dẫn chính xác hoàn toàn. PMID 28616996. N = 80.850 / 212 nghiên cứu — khớp thân bài.</w:t>
            </w:r>
          </w:p>
        </w:tc>
      </w:tr>
      <w:tr>
        <w:tc>
          <w:tcPr>
            <w:tcW w:w="396" w:type="dxa"/>
          </w:tcPr>
          <w:p>
            <w:pPr>
              <w:jc w:val="both"/>
            </w:pPr>
            <w:r>
              <w:rPr>
                <w:rFonts w:ascii="Times New Roman" w:hAnsi="Times New Roman"/>
                <w:b w:val="0"/>
                <w:sz w:val="17"/>
              </w:rPr>
              <w:t>8</w:t>
            </w:r>
          </w:p>
        </w:tc>
        <w:tc>
          <w:tcPr>
            <w:tcW w:w="2835" w:type="dxa"/>
          </w:tcPr>
          <w:p>
            <w:pPr>
              <w:jc w:val="both"/>
            </w:pPr>
            <w:r>
              <w:rPr>
                <w:rFonts w:ascii="Times New Roman" w:hAnsi="Times New Roman"/>
                <w:b w:val="0"/>
                <w:sz w:val="17"/>
              </w:rPr>
              <w:t>He, X., Liu, Y., Zhou, J., Wang, Q. (2025). "Effectiveness of an 8-session CBT-based prevention program (Power Up – CBTD)..." J Affect Disord, 367, 412–421.</w:t>
            </w:r>
          </w:p>
        </w:tc>
        <w:tc>
          <w:tcPr>
            <w:tcW w:w="1247" w:type="dxa"/>
            <w:shd w:fill="F4B0B0" w:val="clear"/>
          </w:tcPr>
          <w:p>
            <w:pPr>
              <w:jc w:val="both"/>
            </w:pPr>
            <w:r>
              <w:rPr>
                <w:rFonts w:ascii="Times New Roman" w:hAnsi="Times New Roman"/>
                <w:b w:val="0"/>
                <w:sz w:val="17"/>
              </w:rPr>
              <w:t>SAI NẶNG</w:t>
            </w:r>
          </w:p>
        </w:tc>
        <w:tc>
          <w:tcPr>
            <w:tcW w:w="4309" w:type="dxa"/>
          </w:tcPr>
          <w:p>
            <w:pPr>
              <w:jc w:val="both"/>
            </w:pPr>
            <w:r>
              <w:rPr>
                <w:rFonts w:ascii="Times New Roman" w:hAnsi="Times New Roman"/>
                <w:b w:val="0"/>
                <w:sz w:val="17"/>
              </w:rPr>
              <w:t>Bản đúng: He Q., Li J., Wang J., Qu Z. (2026). "Preventing depression in Chinese children and adolescents: A pilot study of a brief school-based cognitive behavioral group program." Journal of Affective Disorders, 394, 120559. doi:10.1016/j.jad.2025.120559. Sai tác giả, tên bài, năm, số tập–trang.</w:t>
            </w:r>
          </w:p>
        </w:tc>
      </w:tr>
      <w:tr>
        <w:tc>
          <w:tcPr>
            <w:tcW w:w="396" w:type="dxa"/>
          </w:tcPr>
          <w:p>
            <w:pPr>
              <w:jc w:val="both"/>
            </w:pPr>
            <w:r>
              <w:rPr>
                <w:rFonts w:ascii="Times New Roman" w:hAnsi="Times New Roman"/>
                <w:b w:val="0"/>
                <w:sz w:val="17"/>
              </w:rPr>
              <w:t>9</w:t>
            </w:r>
          </w:p>
        </w:tc>
        <w:tc>
          <w:tcPr>
            <w:tcW w:w="2835" w:type="dxa"/>
          </w:tcPr>
          <w:p>
            <w:pPr>
              <w:jc w:val="both"/>
            </w:pPr>
            <w:r>
              <w:rPr>
                <w:rFonts w:ascii="Times New Roman" w:hAnsi="Times New Roman"/>
                <w:b w:val="0"/>
                <w:sz w:val="17"/>
              </w:rPr>
              <w:t>Li, S. H., Cheng, J. W., Yang, M., Newby, J. M., Christensen, H. (2024). "Co-designing a smartphone-based CBT intervention for adolescent depression: ClearlyMe." Cambridge Prisms: Global Mental Health, 11, e87.</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Ứng dụng ClearlyMe có thật (của Úc — Black Dog Institute/UNSW, KHÔNG phải Đại học Cambridge). Bài đồng thiết kế thật: Li S.H. và cộng sự (2022). "A cognitive behavioural therapy smartphone app for adolescent depression and anxiety: co-design of ClearlyMe." The Cognitive Behaviour Therapist (không phải Cambridge Prisms: GMH), 2022. Sai tạp chí, năm, đồng tác giả.</w:t>
            </w:r>
          </w:p>
        </w:tc>
      </w:tr>
      <w:tr>
        <w:tc>
          <w:tcPr>
            <w:tcW w:w="396" w:type="dxa"/>
          </w:tcPr>
          <w:p>
            <w:pPr>
              <w:jc w:val="both"/>
            </w:pPr>
            <w:r>
              <w:rPr>
                <w:rFonts w:ascii="Times New Roman" w:hAnsi="Times New Roman"/>
                <w:b w:val="0"/>
                <w:sz w:val="17"/>
              </w:rPr>
              <w:t>10</w:t>
            </w:r>
          </w:p>
        </w:tc>
        <w:tc>
          <w:tcPr>
            <w:tcW w:w="2835" w:type="dxa"/>
          </w:tcPr>
          <w:p>
            <w:pPr>
              <w:jc w:val="both"/>
            </w:pPr>
            <w:r>
              <w:rPr>
                <w:rFonts w:ascii="Times New Roman" w:hAnsi="Times New Roman"/>
                <w:b w:val="0"/>
                <w:sz w:val="17"/>
              </w:rPr>
              <w:t>Liu, P., Han, H., Chen, J., Wang, Y. (2025). "Comparative efficacy of CBT delivery modes for adolescent generalized anxiety disorder: A network meta-analysis." Translational Psychiatry, 15, 124.</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Bài thật: "CBT treatment delivery formats for generalized anxiety disorder: a systematic review and network meta-analysis of randomized controlled trials." Translational Psychiatry 2025, doi:10.1038/s41398-025-03414-3. Mẫu là NGƯỜI LỚN (52 thử nghiệm, 4.361 bệnh nhân, tuổi TB 43) — KHÔNG phải vị thành niên như tên trích dẫn. Tác giả chưa xác minh được.</w:t>
            </w:r>
          </w:p>
        </w:tc>
      </w:tr>
      <w:tr>
        <w:tc>
          <w:tcPr>
            <w:tcW w:w="396" w:type="dxa"/>
          </w:tcPr>
          <w:p>
            <w:pPr>
              <w:jc w:val="both"/>
            </w:pPr>
            <w:r>
              <w:rPr>
                <w:rFonts w:ascii="Times New Roman" w:hAnsi="Times New Roman"/>
                <w:b w:val="0"/>
                <w:sz w:val="17"/>
              </w:rPr>
              <w:t>11</w:t>
            </w:r>
          </w:p>
        </w:tc>
        <w:tc>
          <w:tcPr>
            <w:tcW w:w="2835" w:type="dxa"/>
          </w:tcPr>
          <w:p>
            <w:pPr>
              <w:jc w:val="both"/>
            </w:pPr>
            <w:r>
              <w:rPr>
                <w:rFonts w:ascii="Times New Roman" w:hAnsi="Times New Roman"/>
                <w:b w:val="0"/>
                <w:sz w:val="17"/>
              </w:rPr>
              <w:t>Matsumoto, Hamatani, Nagai, Sutoh, Nakagawa, Shimizu (2024). "Effectiveness of internet-based CBT on smartphone for adolescents with social anxiety disorder: RCT." J Medical Internet Research, 26, e51661.</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Bản đúng: Matsumoto K., Hamatani S. và cộng sự (2024). "Effectiveness of Unguided Internet-Based CBT for Subthreshold Social Anxiety Disorder in Adolescents and Young Adults: Multicenter RCT." JMIR Pediatrics and Parenting (không phải J Medical Internet Research), e55786, PMID 39037759. Mẫu thật: 77 học sinh.</w:t>
            </w:r>
          </w:p>
        </w:tc>
      </w:tr>
      <w:tr>
        <w:tc>
          <w:tcPr>
            <w:tcW w:w="396" w:type="dxa"/>
          </w:tcPr>
          <w:p>
            <w:pPr>
              <w:jc w:val="both"/>
            </w:pPr>
            <w:r>
              <w:rPr>
                <w:rFonts w:ascii="Times New Roman" w:hAnsi="Times New Roman"/>
                <w:b w:val="0"/>
                <w:sz w:val="17"/>
              </w:rPr>
              <w:t>12</w:t>
            </w:r>
          </w:p>
        </w:tc>
        <w:tc>
          <w:tcPr>
            <w:tcW w:w="2835" w:type="dxa"/>
          </w:tcPr>
          <w:p>
            <w:pPr>
              <w:jc w:val="both"/>
            </w:pPr>
            <w:r>
              <w:rPr>
                <w:rFonts w:ascii="Times New Roman" w:hAnsi="Times New Roman"/>
                <w:b w:val="0"/>
                <w:sz w:val="17"/>
              </w:rPr>
              <w:t>Praptomojati, Suryani, Salim, Pratiwi (2024). "Culturally adapted CBT for adolescent anxiety in Southeast Asia: A scoping review." Asian Journal of Psychiatry, 92, 103907.</w:t>
            </w:r>
          </w:p>
        </w:tc>
        <w:tc>
          <w:tcPr>
            <w:tcW w:w="1247" w:type="dxa"/>
            <w:shd w:fill="F4B0B0" w:val="clear"/>
          </w:tcPr>
          <w:p>
            <w:pPr>
              <w:jc w:val="both"/>
            </w:pPr>
            <w:r>
              <w:rPr>
                <w:rFonts w:ascii="Times New Roman" w:hAnsi="Times New Roman"/>
                <w:b w:val="0"/>
                <w:sz w:val="17"/>
              </w:rPr>
              <w:t>SAI MỘT PHẦN</w:t>
            </w:r>
          </w:p>
        </w:tc>
        <w:tc>
          <w:tcPr>
            <w:tcW w:w="4309" w:type="dxa"/>
          </w:tcPr>
          <w:p>
            <w:pPr>
              <w:jc w:val="both"/>
            </w:pPr>
            <w:r>
              <w:rPr>
                <w:rFonts w:ascii="Times New Roman" w:hAnsi="Times New Roman"/>
                <w:b w:val="0"/>
                <w:sz w:val="17"/>
              </w:rPr>
              <w:t>Bài thật: Praptomojati A. và cộng sự (2024). "A systematic review of Culturally Adapted Cognitive Behavioral Therapy (CA-CBT) for anxiety disorders in Southeast Asia." Asian Journal of Psychiatry, 02/2024, PMID 38199202. Là "systematic review" (không phải scoping review), cho rối loạn lo âu nói chung. Tác giả đầu, tạp chí, năm đúng; tên bài và đồng tác giả cần sửa.</w:t>
            </w:r>
          </w:p>
        </w:tc>
      </w:tr>
      <w:tr>
        <w:tc>
          <w:tcPr>
            <w:tcW w:w="396" w:type="dxa"/>
          </w:tcPr>
          <w:p>
            <w:pPr>
              <w:jc w:val="both"/>
            </w:pPr>
            <w:r>
              <w:rPr>
                <w:rFonts w:ascii="Times New Roman" w:hAnsi="Times New Roman"/>
                <w:b w:val="0"/>
                <w:sz w:val="17"/>
              </w:rPr>
              <w:t>13</w:t>
            </w:r>
          </w:p>
        </w:tc>
        <w:tc>
          <w:tcPr>
            <w:tcW w:w="2835" w:type="dxa"/>
          </w:tcPr>
          <w:p>
            <w:pPr>
              <w:jc w:val="both"/>
            </w:pPr>
            <w:r>
              <w:rPr>
                <w:rFonts w:ascii="Times New Roman" w:hAnsi="Times New Roman"/>
                <w:b w:val="0"/>
                <w:sz w:val="17"/>
              </w:rPr>
              <w:t>Qiaochu, Z., Wang, H., Zhang, M. (2025). "Mobile-delivered CBT for adolescent anxiety in China: A scoping review of efficacy and implementation." Clinical Psychology and Psychotherapy, 32(3), e3032.</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Bài thật: "Effectiveness of Mobile-Based Cognitive Behavioural Therapy for Depression and Anxiety in Children and Young People: A Systematic Review of Randomized Controlled Trials." Clinical Psychology &amp; Psychotherapy 2025, doi:10.1002/cpp.70173. Là tổng quan hệ thống RCT (không phải scoping review riêng Trung Quốc); số bài e3032 sai.</w:t>
            </w:r>
          </w:p>
        </w:tc>
      </w:tr>
      <w:tr>
        <w:tc>
          <w:tcPr>
            <w:tcW w:w="396" w:type="dxa"/>
          </w:tcPr>
          <w:p>
            <w:pPr>
              <w:jc w:val="both"/>
            </w:pPr>
            <w:r>
              <w:rPr>
                <w:rFonts w:ascii="Times New Roman" w:hAnsi="Times New Roman"/>
                <w:b w:val="0"/>
                <w:sz w:val="17"/>
              </w:rPr>
              <w:t>14</w:t>
            </w:r>
          </w:p>
        </w:tc>
        <w:tc>
          <w:tcPr>
            <w:tcW w:w="2835" w:type="dxa"/>
          </w:tcPr>
          <w:p>
            <w:pPr>
              <w:jc w:val="both"/>
            </w:pPr>
            <w:r>
              <w:rPr>
                <w:rFonts w:ascii="Times New Roman" w:hAnsi="Times New Roman"/>
                <w:b w:val="0"/>
                <w:sz w:val="17"/>
              </w:rPr>
              <w:t>Samele, Stallard, Verkuyl, Tudor (2025). "Co-development and usability of the Clear Fear mobile app to support adolescents with anxiety: A formative study." JMIR Formative Research, 9, e58921.</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Ứng dụng Clear Fear (tổ chức stem4, Anh) có thật. Bài 2025 thật: "Evaluation of the Clear Fear Smartphone App for Young People Experiencing Anxiety: Uncontrolled Pre- and Post-Follow-Up Study." JMIR Formative Research 2025, vol 9, e55603. Sai tên bài và số bài (e58921); danh sách tác giả cần xác minh.</w:t>
            </w:r>
          </w:p>
        </w:tc>
      </w:tr>
      <w:tr>
        <w:tc>
          <w:tcPr>
            <w:tcW w:w="396" w:type="dxa"/>
          </w:tcPr>
          <w:p>
            <w:pPr>
              <w:jc w:val="both"/>
            </w:pPr>
            <w:r>
              <w:rPr>
                <w:rFonts w:ascii="Times New Roman" w:hAnsi="Times New Roman"/>
                <w:b w:val="0"/>
                <w:sz w:val="17"/>
              </w:rPr>
              <w:t>15</w:t>
            </w:r>
          </w:p>
        </w:tc>
        <w:tc>
          <w:tcPr>
            <w:tcW w:w="2835" w:type="dxa"/>
          </w:tcPr>
          <w:p>
            <w:pPr>
              <w:jc w:val="both"/>
            </w:pPr>
            <w:r>
              <w:rPr>
                <w:rFonts w:ascii="Times New Roman" w:hAnsi="Times New Roman"/>
                <w:b w:val="0"/>
                <w:sz w:val="17"/>
              </w:rPr>
              <w:t>Urao, Yoshida, Koshiba, Sato, Ishikawa, Shimizu (2018). "Effectiveness of a CBT-based anxiety prevention programme for children: A preliminary quasi-experimental study in Japan." Child Adolesc Psychiatry Ment Health, 12, 33.</w:t>
            </w:r>
          </w:p>
        </w:tc>
        <w:tc>
          <w:tcPr>
            <w:tcW w:w="1247" w:type="dxa"/>
            <w:shd w:fill="F4B0B0" w:val="clear"/>
          </w:tcPr>
          <w:p>
            <w:pPr>
              <w:jc w:val="both"/>
            </w:pPr>
            <w:r>
              <w:rPr>
                <w:rFonts w:ascii="Times New Roman" w:hAnsi="Times New Roman"/>
                <w:b w:val="0"/>
                <w:sz w:val="17"/>
              </w:rPr>
              <w:t>SAI (lai ghép)</w:t>
            </w:r>
          </w:p>
        </w:tc>
        <w:tc>
          <w:tcPr>
            <w:tcW w:w="4309" w:type="dxa"/>
          </w:tcPr>
          <w:p>
            <w:pPr>
              <w:jc w:val="both"/>
            </w:pPr>
            <w:r>
              <w:rPr>
                <w:rFonts w:ascii="Times New Roman" w:hAnsi="Times New Roman"/>
                <w:b w:val="0"/>
                <w:sz w:val="17"/>
              </w:rPr>
              <w:t>Tên bài bị lấy nhầm từ bản 2016. Bản 2018 đúng: "...anxiety prevention programme AT AN ELEMENTARY SCHOOL in Japan: a quasi-experimental study." Child and Adolescent Psychiatry and Mental Health, 12:33, doi:10.1186/s13034-018-0240-5. (Tên "for children: A preliminary..." thuộc bản 2016, doi:10.1186/s13034-016-0091-x.)</w:t>
            </w:r>
          </w:p>
        </w:tc>
      </w:tr>
      <w:tr>
        <w:tc>
          <w:tcPr>
            <w:tcW w:w="396" w:type="dxa"/>
          </w:tcPr>
          <w:p>
            <w:pPr>
              <w:jc w:val="both"/>
            </w:pPr>
            <w:r>
              <w:rPr>
                <w:rFonts w:ascii="Times New Roman" w:hAnsi="Times New Roman"/>
                <w:b w:val="0"/>
                <w:sz w:val="17"/>
              </w:rPr>
              <w:t>16</w:t>
            </w:r>
          </w:p>
        </w:tc>
        <w:tc>
          <w:tcPr>
            <w:tcW w:w="2835" w:type="dxa"/>
          </w:tcPr>
          <w:p>
            <w:pPr>
              <w:jc w:val="both"/>
            </w:pPr>
            <w:r>
              <w:rPr>
                <w:rFonts w:ascii="Times New Roman" w:hAnsi="Times New Roman"/>
                <w:b w:val="0"/>
                <w:sz w:val="17"/>
              </w:rPr>
              <w:t>Urao, Yoshinaga, Asano, Ishikawa, Tano, Sato, Shimizu (2022). "Effectiveness of a CBT-based anxiety prevention programme at an elementary school in Japan: A quasi-experimental study." Child Adolesc Psychiatry Ment Health, 16, 26.</w:t>
            </w:r>
          </w:p>
        </w:tc>
        <w:tc>
          <w:tcPr>
            <w:tcW w:w="1247" w:type="dxa"/>
            <w:shd w:fill="F4B0B0" w:val="clear"/>
          </w:tcPr>
          <w:p>
            <w:pPr>
              <w:jc w:val="both"/>
            </w:pPr>
            <w:r>
              <w:rPr>
                <w:rFonts w:ascii="Times New Roman" w:hAnsi="Times New Roman"/>
                <w:b w:val="0"/>
                <w:sz w:val="17"/>
              </w:rPr>
              <w:t>SAI NẶNG</w:t>
            </w:r>
          </w:p>
        </w:tc>
        <w:tc>
          <w:tcPr>
            <w:tcW w:w="4309" w:type="dxa"/>
          </w:tcPr>
          <w:p>
            <w:pPr>
              <w:jc w:val="both"/>
            </w:pPr>
            <w:r>
              <w:rPr>
                <w:rFonts w:ascii="Times New Roman" w:hAnsi="Times New Roman"/>
                <w:b w:val="0"/>
                <w:sz w:val="17"/>
              </w:rPr>
              <w:t>Bản đúng: Urao Y., Yoshida M., Sato Y., Shimizu E. (2022). "School-based cognitive behavioural intervention programme for addressing anxiety in 10- to 11-year-olds using short classroom activities in Japan: a quasi-experimental study." BMC PSYCHIATRY (không phải Child Adolesc Psychiatry Ment Health), 22:658, doi:10.1186/s12888-022-04326-y. Đồng tác giả sai.</w:t>
            </w:r>
          </w:p>
        </w:tc>
      </w:tr>
      <w:tr>
        <w:tc>
          <w:tcPr>
            <w:tcW w:w="396" w:type="dxa"/>
          </w:tcPr>
          <w:p>
            <w:pPr>
              <w:jc w:val="both"/>
            </w:pPr>
            <w:r>
              <w:rPr>
                <w:rFonts w:ascii="Times New Roman" w:hAnsi="Times New Roman"/>
                <w:b w:val="0"/>
                <w:sz w:val="17"/>
              </w:rPr>
              <w:t>17</w:t>
            </w:r>
          </w:p>
        </w:tc>
        <w:tc>
          <w:tcPr>
            <w:tcW w:w="2835" w:type="dxa"/>
          </w:tcPr>
          <w:p>
            <w:pPr>
              <w:jc w:val="both"/>
            </w:pPr>
            <w:r>
              <w:rPr>
                <w:rFonts w:ascii="Times New Roman" w:hAnsi="Times New Roman"/>
                <w:b w:val="0"/>
                <w:sz w:val="17"/>
              </w:rPr>
              <w:t>Walder, N., Berger, T., Krieger, T. (2025). "Digital mental health interventions for anxiety disorders in adolescents and young adults: A systematic review and meta-analysis." J Medical Internet Research, 27, e63278.</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Bản đúng: Walder N., Frey A., Berger T., Schmidt S.J. (2025). "Digital Mental Health Interventions for the Prevention and Treatment of SOCIAL Anxiety Disorder in Children, Adolescents, and Young Adults: Systematic Review and Meta-Analysis of RCTs." JMIR 2025, e67067, PMID 40504611. Tác giả thứ 2–4 sai (không có "Krieger"); tên bài và số bài sai.</w:t>
            </w:r>
          </w:p>
        </w:tc>
      </w:tr>
      <w:tr>
        <w:tc>
          <w:tcPr>
            <w:tcW w:w="396" w:type="dxa"/>
          </w:tcPr>
          <w:p>
            <w:pPr>
              <w:jc w:val="both"/>
            </w:pPr>
            <w:r>
              <w:rPr>
                <w:rFonts w:ascii="Times New Roman" w:hAnsi="Times New Roman"/>
                <w:b w:val="0"/>
                <w:sz w:val="17"/>
              </w:rPr>
              <w:t>18</w:t>
            </w:r>
          </w:p>
        </w:tc>
        <w:tc>
          <w:tcPr>
            <w:tcW w:w="2835" w:type="dxa"/>
          </w:tcPr>
          <w:p>
            <w:pPr>
              <w:jc w:val="both"/>
            </w:pPr>
            <w:r>
              <w:rPr>
                <w:rFonts w:ascii="Times New Roman" w:hAnsi="Times New Roman"/>
                <w:b w:val="0"/>
                <w:sz w:val="17"/>
              </w:rPr>
              <w:t>Xian, J., Tian, M., Liu, X., Sun, Y. (2024). "Comparative effectiveness of psychotherapies for social anxiety disorder in adolescents: A network meta-analysis." Journal of Affective Disorders, 348, 222–233.</w:t>
            </w:r>
          </w:p>
        </w:tc>
        <w:tc>
          <w:tcPr>
            <w:tcW w:w="1247" w:type="dxa"/>
            <w:shd w:fill="F4B0B0" w:val="clear"/>
          </w:tcPr>
          <w:p>
            <w:pPr>
              <w:jc w:val="both"/>
            </w:pPr>
            <w:r>
              <w:rPr>
                <w:rFonts w:ascii="Times New Roman" w:hAnsi="Times New Roman"/>
                <w:b w:val="0"/>
                <w:sz w:val="17"/>
              </w:rPr>
              <w:t>SAI</w:t>
            </w:r>
          </w:p>
        </w:tc>
        <w:tc>
          <w:tcPr>
            <w:tcW w:w="4309" w:type="dxa"/>
          </w:tcPr>
          <w:p>
            <w:pPr>
              <w:jc w:val="both"/>
            </w:pPr>
            <w:r>
              <w:rPr>
                <w:rFonts w:ascii="Times New Roman" w:hAnsi="Times New Roman"/>
                <w:b w:val="0"/>
                <w:sz w:val="17"/>
              </w:rPr>
              <w:t>Bản đúng: Xian J., Zhang Y., Jiang B. (2024). "Psychological interventions for social anxiety disorder in children and adolescents: A systematic review and network meta-analysis." Journal of Affective Disorders, 365, 614–627, PMID 39173929. Đồng tác giả và số tập–trang sai.</w:t>
            </w:r>
          </w:p>
        </w:tc>
      </w:tr>
      <w:tr>
        <w:tc>
          <w:tcPr>
            <w:tcW w:w="396" w:type="dxa"/>
          </w:tcPr>
          <w:p>
            <w:pPr>
              <w:jc w:val="both"/>
            </w:pPr>
            <w:r>
              <w:rPr>
                <w:rFonts w:ascii="Times New Roman" w:hAnsi="Times New Roman"/>
                <w:b w:val="0"/>
                <w:sz w:val="17"/>
              </w:rPr>
              <w:t>19</w:t>
            </w:r>
          </w:p>
        </w:tc>
        <w:tc>
          <w:tcPr>
            <w:tcW w:w="2835" w:type="dxa"/>
          </w:tcPr>
          <w:p>
            <w:pPr>
              <w:jc w:val="both"/>
            </w:pPr>
            <w:r>
              <w:rPr>
                <w:rFonts w:ascii="Times New Roman" w:hAnsi="Times New Roman"/>
                <w:b w:val="0"/>
                <w:sz w:val="17"/>
              </w:rPr>
              <w:t>Trần Nguyễn Ngọc (2018). "Hiệu quả của liệu pháp thư giãn trong điều trị rối loạn lo âu tổng quát" [Luận án tiến sĩ y học, Trường Đại học Y Hà Nội].</w:t>
            </w:r>
          </w:p>
        </w:tc>
        <w:tc>
          <w:tcPr>
            <w:tcW w:w="1247" w:type="dxa"/>
            <w:shd w:fill="FFE699" w:val="clear"/>
          </w:tcPr>
          <w:p>
            <w:pPr>
              <w:jc w:val="both"/>
            </w:pPr>
            <w:r>
              <w:rPr>
                <w:rFonts w:ascii="Times New Roman" w:hAnsi="Times New Roman"/>
                <w:b w:val="0"/>
                <w:sz w:val="17"/>
              </w:rPr>
              <w:t>TẠM ỔN</w:t>
            </w:r>
          </w:p>
        </w:tc>
        <w:tc>
          <w:tcPr>
            <w:tcW w:w="4309" w:type="dxa"/>
          </w:tcPr>
          <w:p>
            <w:pPr>
              <w:jc w:val="both"/>
            </w:pPr>
            <w:r>
              <w:rPr>
                <w:rFonts w:ascii="Times New Roman" w:hAnsi="Times New Roman"/>
                <w:b w:val="0"/>
                <w:sz w:val="17"/>
              </w:rPr>
              <w:t>Luận án có thật (Trường Đại học Y Hà Nội — sdh.hmu.edu.vn). Tên chính thức gần đúng là "Đánh giá hiệu quả điều trị rối loạn lo âu lan TỎA bằng liệu pháp thư giãn – luyện tập". Nên sửa tên bài cho khớp bản gốc; xác nhận lại năm bảo vệ (2018/2019).</w:t>
            </w:r>
          </w:p>
        </w:tc>
      </w:tr>
      <w:tr>
        <w:tc>
          <w:tcPr>
            <w:tcW w:w="396" w:type="dxa"/>
          </w:tcPr>
          <w:p>
            <w:pPr>
              <w:jc w:val="both"/>
            </w:pPr>
            <w:r>
              <w:rPr>
                <w:rFonts w:ascii="Times New Roman" w:hAnsi="Times New Roman"/>
                <w:b w:val="0"/>
                <w:sz w:val="17"/>
              </w:rPr>
              <w:t>20</w:t>
            </w:r>
          </w:p>
        </w:tc>
        <w:tc>
          <w:tcPr>
            <w:tcW w:w="2835" w:type="dxa"/>
          </w:tcPr>
          <w:p>
            <w:pPr>
              <w:jc w:val="both"/>
            </w:pPr>
            <w:r>
              <w:rPr>
                <w:rFonts w:ascii="Times New Roman" w:hAnsi="Times New Roman"/>
                <w:b w:val="0"/>
                <w:sz w:val="17"/>
              </w:rPr>
              <w:t>Trần, T. M. T., Doan, V. H., Pham, A. T. (2023). "Implementation of the Happy House programme for child mental health in Vietnamese schools: A feasibility study." Cambridge Prisms: Global Mental Health, 10, e54.</w:t>
            </w:r>
          </w:p>
        </w:tc>
        <w:tc>
          <w:tcPr>
            <w:tcW w:w="1247" w:type="dxa"/>
            <w:shd w:fill="F4B0B0" w:val="clear"/>
          </w:tcPr>
          <w:p>
            <w:pPr>
              <w:jc w:val="both"/>
            </w:pPr>
            <w:r>
              <w:rPr>
                <w:rFonts w:ascii="Times New Roman" w:hAnsi="Times New Roman"/>
                <w:b w:val="0"/>
                <w:sz w:val="17"/>
              </w:rPr>
              <w:t>BỊA</w:t>
            </w:r>
          </w:p>
        </w:tc>
        <w:tc>
          <w:tcPr>
            <w:tcW w:w="4309" w:type="dxa"/>
          </w:tcPr>
          <w:p>
            <w:pPr>
              <w:jc w:val="both"/>
            </w:pPr>
            <w:r>
              <w:rPr>
                <w:rFonts w:ascii="Times New Roman" w:hAnsi="Times New Roman"/>
                <w:b w:val="0"/>
                <w:sz w:val="17"/>
              </w:rPr>
              <w:t>Không có bài này. Bài Happy House thật: Tran T.D., Nguyen H., Shochet I., Nguyen N., La N., Wurfl A., Orr J., Nguyen H., Stocker R., Fisher J. (2023). "School-based universal mental health promotion intervention for adolescents in Vietnam: Two-arm, parallel, controlled trial." Cambridge Prisms: Global Mental Health, 10, e69, doi:10.1017/gmh.2023.66, PMC10643236. Tác giả, tên bài, số bài (e54) đều bịa.</w:t>
            </w:r>
          </w:p>
        </w:tc>
      </w:tr>
      <w:tr>
        <w:tc>
          <w:tcPr>
            <w:tcW w:w="396" w:type="dxa"/>
          </w:tcPr>
          <w:p>
            <w:pPr>
              <w:jc w:val="both"/>
            </w:pPr>
            <w:r>
              <w:rPr>
                <w:rFonts w:ascii="Times New Roman" w:hAnsi="Times New Roman"/>
                <w:b w:val="0"/>
                <w:sz w:val="17"/>
              </w:rPr>
              <w:t>21</w:t>
            </w:r>
          </w:p>
        </w:tc>
        <w:tc>
          <w:tcPr>
            <w:tcW w:w="2835" w:type="dxa"/>
          </w:tcPr>
          <w:p>
            <w:pPr>
              <w:jc w:val="both"/>
            </w:pPr>
            <w:r>
              <w:rPr>
                <w:rFonts w:ascii="Times New Roman" w:hAnsi="Times New Roman"/>
                <w:b w:val="0"/>
                <w:sz w:val="17"/>
              </w:rPr>
              <w:t>UNICEF Vietnam (2022). "Vietnam National Adolescent Mental Health Survey (V-NAMHS) report." UNICEF Vietnam &amp; Institute of Sociology.</w:t>
            </w:r>
          </w:p>
        </w:tc>
        <w:tc>
          <w:tcPr>
            <w:tcW w:w="1247" w:type="dxa"/>
            <w:shd w:fill="FFE699" w:val="clear"/>
          </w:tcPr>
          <w:p>
            <w:pPr>
              <w:jc w:val="both"/>
            </w:pPr>
            <w:r>
              <w:rPr>
                <w:rFonts w:ascii="Times New Roman" w:hAnsi="Times New Roman"/>
                <w:b w:val="0"/>
                <w:sz w:val="17"/>
              </w:rPr>
              <w:t>TẠM ỔN</w:t>
            </w:r>
          </w:p>
        </w:tc>
        <w:tc>
          <w:tcPr>
            <w:tcW w:w="4309" w:type="dxa"/>
          </w:tcPr>
          <w:p>
            <w:pPr>
              <w:jc w:val="both"/>
            </w:pPr>
            <w:r>
              <w:rPr>
                <w:rFonts w:ascii="Times New Roman" w:hAnsi="Times New Roman"/>
                <w:b w:val="0"/>
                <w:sz w:val="17"/>
              </w:rPr>
              <w:t>Khảo sát V-NAMHS có thật. Báo cáo "Viet Nam Adolescent Mental Health Survey (V-NAMHS) — Report on Main Findings" công bố 02/2023 (nên ghi 2023). Lưu ý: V-NAMHS là khảo sát hộ gia đình về tỷ lệ rối loạn tâm thần ở trẻ 10–17 tuổi — không khảo sát dịch vụ tâm lý học đường (xem lỗi thân bài B14).</w:t>
            </w:r>
          </w:p>
        </w:tc>
      </w:tr>
    </w:tbl>
    <w:p>
      <w:pPr>
        <w:pStyle w:val="Heading1"/>
      </w:pPr>
      <w:r>
        <w:rPr>
          <w:rFonts w:ascii="Times New Roman" w:hAnsi="Times New Roman"/>
          <w:color w:val="000000"/>
        </w:rPr>
        <w:t>4. Bảng B — Lỗi luận điểm trong thân bài</w:t>
      </w:r>
    </w:p>
    <w:p>
      <w:pPr>
        <w:jc w:val="both"/>
      </w:pPr>
      <w:r>
        <w:rPr>
          <w:rFonts w:ascii="Times New Roman" w:hAnsi="Times New Roman"/>
          <w:b w:val="0"/>
          <w:i w:val="0"/>
          <w:sz w:val="24"/>
        </w:rPr>
        <w:t>Ngoài tài liệu tham khảo, các luận điểm sau trong thân bài sai sự thật, mâu thuẫn nội bộ, hoặc trích sai nguồn:</w:t>
      </w:r>
    </w:p>
    <w:tbl>
      <w:tblPr>
        <w:tblStyle w:val="TableGrid"/>
        <w:tblW w:type="auto" w:w="0"/>
        <w:jc w:val="center"/>
        <w:tblLook w:firstColumn="1" w:firstRow="1" w:lastColumn="0" w:lastRow="0" w:noHBand="0" w:noVBand="1" w:val="04A0"/>
        <w:tblLayout w:type="fixed"/>
      </w:tblPr>
      <w:tblGrid>
        <w:gridCol w:w="1304"/>
        <w:gridCol w:w="3572"/>
        <w:gridCol w:w="3912"/>
      </w:tblGrid>
      <w:tr>
        <w:tc>
          <w:tcPr>
            <w:tcW w:w="1304" w:type="dxa"/>
            <w:shd w:fill="D9E2F3" w:val="clear"/>
          </w:tcPr>
          <w:p>
            <w:pPr>
              <w:jc w:val="center"/>
            </w:pPr>
            <w:r>
              <w:rPr>
                <w:rFonts w:ascii="Times New Roman" w:hAnsi="Times New Roman"/>
                <w:b/>
                <w:sz w:val="18"/>
              </w:rPr>
              <w:t>Vị trí</w:t>
            </w:r>
          </w:p>
        </w:tc>
        <w:tc>
          <w:tcPr>
            <w:tcW w:w="3572" w:type="dxa"/>
            <w:shd w:fill="D9E2F3" w:val="clear"/>
          </w:tcPr>
          <w:p>
            <w:pPr>
              <w:jc w:val="center"/>
            </w:pPr>
            <w:r>
              <w:rPr>
                <w:rFonts w:ascii="Times New Roman" w:hAnsi="Times New Roman"/>
                <w:b/>
                <w:sz w:val="18"/>
              </w:rPr>
              <w:t>Bản thảo đang ghi</w:t>
            </w:r>
          </w:p>
        </w:tc>
        <w:tc>
          <w:tcPr>
            <w:tcW w:w="3912" w:type="dxa"/>
            <w:shd w:fill="D9E2F3" w:val="clear"/>
          </w:tcPr>
          <w:p>
            <w:pPr>
              <w:jc w:val="center"/>
            </w:pPr>
            <w:r>
              <w:rPr>
                <w:rFonts w:ascii="Times New Roman" w:hAnsi="Times New Roman"/>
                <w:b/>
                <w:sz w:val="18"/>
              </w:rPr>
              <w:t>Đánh giá &amp; sự thật đã xác minh</w:t>
            </w:r>
          </w:p>
        </w:tc>
      </w:tr>
      <w:tr>
        <w:tc>
          <w:tcPr>
            <w:tcW w:w="1304" w:type="dxa"/>
          </w:tcPr>
          <w:p>
            <w:pPr>
              <w:jc w:val="both"/>
            </w:pPr>
            <w:r>
              <w:rPr>
                <w:rFonts w:ascii="Times New Roman" w:hAnsi="Times New Roman"/>
                <w:b w:val="0"/>
                <w:sz w:val="17"/>
              </w:rPr>
              <w:t>Mục 1; 3.1; 3.2</w:t>
            </w:r>
          </w:p>
        </w:tc>
        <w:tc>
          <w:tcPr>
            <w:tcW w:w="3572" w:type="dxa"/>
          </w:tcPr>
          <w:p>
            <w:pPr>
              <w:jc w:val="both"/>
            </w:pPr>
            <w:r>
              <w:rPr>
                <w:rFonts w:ascii="Times New Roman" w:hAnsi="Times New Roman"/>
                <w:b w:val="0"/>
                <w:sz w:val="17"/>
              </w:rPr>
              <w:t>Chương trình "Happy House" "hợp tác / phối hợp với Đại học Cambridge".</w:t>
            </w:r>
          </w:p>
        </w:tc>
        <w:tc>
          <w:tcPr>
            <w:tcW w:w="3912" w:type="dxa"/>
            <w:shd w:fill="F4B0B0" w:val="clear"/>
          </w:tcPr>
          <w:p>
            <w:pPr>
              <w:jc w:val="both"/>
            </w:pPr>
            <w:r>
              <w:rPr>
                <w:rFonts w:ascii="Times New Roman" w:hAnsi="Times New Roman"/>
                <w:b w:val="0"/>
                <w:sz w:val="17"/>
              </w:rPr>
              <w:t>SAI. Happy House do Đại học Monash (Úc) + Đại học Y tế Công cộng Hà Nội + Đại học Công nghệ Queensland thực hiện. "Cambridge" chỉ là nhà xuất bản tạp chí (Cambridge Prisms: Global Mental Health), không phải đơn vị nghiên cứu.</w:t>
            </w:r>
          </w:p>
        </w:tc>
      </w:tr>
      <w:tr>
        <w:tc>
          <w:tcPr>
            <w:tcW w:w="1304" w:type="dxa"/>
          </w:tcPr>
          <w:p>
            <w:pPr>
              <w:jc w:val="both"/>
            </w:pPr>
            <w:r>
              <w:rPr>
                <w:rFonts w:ascii="Times New Roman" w:hAnsi="Times New Roman"/>
                <w:b w:val="0"/>
                <w:sz w:val="17"/>
              </w:rPr>
              <w:t>Mục 3.2</w:t>
            </w:r>
          </w:p>
        </w:tc>
        <w:tc>
          <w:tcPr>
            <w:tcW w:w="3572" w:type="dxa"/>
          </w:tcPr>
          <w:p>
            <w:pPr>
              <w:jc w:val="both"/>
            </w:pPr>
            <w:r>
              <w:rPr>
                <w:rFonts w:ascii="Times New Roman" w:hAnsi="Times New Roman"/>
                <w:b w:val="0"/>
                <w:sz w:val="17"/>
              </w:rPr>
              <w:t>"Happy House" thử nghiệm trên "trường tiểu học và trung học cơ sở".</w:t>
            </w:r>
          </w:p>
        </w:tc>
        <w:tc>
          <w:tcPr>
            <w:tcW w:w="3912" w:type="dxa"/>
            <w:shd w:fill="F4B0B0" w:val="clear"/>
          </w:tcPr>
          <w:p>
            <w:pPr>
              <w:jc w:val="both"/>
            </w:pPr>
            <w:r>
              <w:rPr>
                <w:rFonts w:ascii="Times New Roman" w:hAnsi="Times New Roman"/>
                <w:b w:val="0"/>
                <w:sz w:val="17"/>
              </w:rPr>
              <w:t>SAI. Thử nghiệm trên học sinh LỚP 10 (trung học phổ thông), 15–16 tuổi, tại 8 trường THPT ở Hà Nội.</w:t>
            </w:r>
          </w:p>
        </w:tc>
      </w:tr>
      <w:tr>
        <w:tc>
          <w:tcPr>
            <w:tcW w:w="1304" w:type="dxa"/>
          </w:tcPr>
          <w:p>
            <w:pPr>
              <w:jc w:val="both"/>
            </w:pPr>
            <w:r>
              <w:rPr>
                <w:rFonts w:ascii="Times New Roman" w:hAnsi="Times New Roman"/>
                <w:b w:val="0"/>
                <w:sz w:val="17"/>
              </w:rPr>
              <w:t>Mục 3.1</w:t>
            </w:r>
          </w:p>
        </w:tc>
        <w:tc>
          <w:tcPr>
            <w:tcW w:w="3572" w:type="dxa"/>
          </w:tcPr>
          <w:p>
            <w:pPr>
              <w:jc w:val="both"/>
            </w:pPr>
            <w:r>
              <w:rPr>
                <w:rFonts w:ascii="Times New Roman" w:hAnsi="Times New Roman"/>
                <w:b w:val="0"/>
                <w:sz w:val="17"/>
              </w:rPr>
              <w:t>"Happy House"... "can thiệp dựa trên CBT kéo dài 12 tuần", "hợp tác Việt – Anh".</w:t>
            </w:r>
          </w:p>
        </w:tc>
        <w:tc>
          <w:tcPr>
            <w:tcW w:w="3912" w:type="dxa"/>
            <w:shd w:fill="FFE699" w:val="clear"/>
          </w:tcPr>
          <w:p>
            <w:pPr>
              <w:jc w:val="both"/>
            </w:pPr>
            <w:r>
              <w:rPr>
                <w:rFonts w:ascii="Times New Roman" w:hAnsi="Times New Roman"/>
                <w:b w:val="0"/>
                <w:sz w:val="17"/>
              </w:rPr>
              <w:t>CẦN KIỂM. Happy House là bản Việt hoá chương trình RAP của Úc (hợp tác Việt – ÚC). Mốc "12 tuần" chưa khớp tài liệu gốc (đo lúc 2 tuần và 6 tháng sau can thiệp).</w:t>
            </w:r>
          </w:p>
        </w:tc>
      </w:tr>
      <w:tr>
        <w:tc>
          <w:tcPr>
            <w:tcW w:w="1304" w:type="dxa"/>
          </w:tcPr>
          <w:p>
            <w:pPr>
              <w:jc w:val="both"/>
            </w:pPr>
            <w:r>
              <w:rPr>
                <w:rFonts w:ascii="Times New Roman" w:hAnsi="Times New Roman"/>
                <w:b w:val="0"/>
                <w:sz w:val="17"/>
              </w:rPr>
              <w:t>Mục 3.2</w:t>
            </w:r>
          </w:p>
        </w:tc>
        <w:tc>
          <w:tcPr>
            <w:tcW w:w="3572" w:type="dxa"/>
          </w:tcPr>
          <w:p>
            <w:pPr>
              <w:jc w:val="both"/>
            </w:pPr>
            <w:r>
              <w:rPr>
                <w:rFonts w:ascii="Times New Roman" w:hAnsi="Times New Roman"/>
                <w:b w:val="0"/>
                <w:sz w:val="17"/>
              </w:rPr>
              <w:t>Urao "Journey of the Brave" được "kiểm định qua hai thử nghiệm lâm sàng ngẫu nhiên (RCT)".</w:t>
            </w:r>
          </w:p>
        </w:tc>
        <w:tc>
          <w:tcPr>
            <w:tcW w:w="3912" w:type="dxa"/>
            <w:shd w:fill="F4B0B0" w:val="clear"/>
          </w:tcPr>
          <w:p>
            <w:pPr>
              <w:jc w:val="both"/>
            </w:pPr>
            <w:r>
              <w:rPr>
                <w:rFonts w:ascii="Times New Roman" w:hAnsi="Times New Roman"/>
                <w:b w:val="0"/>
                <w:sz w:val="17"/>
              </w:rPr>
              <w:t>SAI. Cả hai nghiên cứu Urao (2018 và 2022) đều là TỰA THỰC NGHIỆM (quasi-experimental), không phải RCT.</w:t>
            </w:r>
          </w:p>
        </w:tc>
      </w:tr>
      <w:tr>
        <w:tc>
          <w:tcPr>
            <w:tcW w:w="1304" w:type="dxa"/>
          </w:tcPr>
          <w:p>
            <w:pPr>
              <w:jc w:val="both"/>
            </w:pPr>
            <w:r>
              <w:rPr>
                <w:rFonts w:ascii="Times New Roman" w:hAnsi="Times New Roman"/>
                <w:b w:val="0"/>
                <w:sz w:val="17"/>
              </w:rPr>
              <w:t>Mục 3.2</w:t>
            </w:r>
          </w:p>
        </w:tc>
        <w:tc>
          <w:tcPr>
            <w:tcW w:w="3572" w:type="dxa"/>
          </w:tcPr>
          <w:p>
            <w:pPr>
              <w:jc w:val="both"/>
            </w:pPr>
            <w:r>
              <w:rPr>
                <w:rFonts w:ascii="Times New Roman" w:hAnsi="Times New Roman"/>
                <w:b w:val="0"/>
                <w:sz w:val="17"/>
              </w:rPr>
              <w:t>"Journey of the Brave – phiên bản CBT 14 buổi".</w:t>
            </w:r>
          </w:p>
        </w:tc>
        <w:tc>
          <w:tcPr>
            <w:tcW w:w="3912" w:type="dxa"/>
            <w:shd w:fill="FFE699" w:val="clear"/>
          </w:tcPr>
          <w:p>
            <w:pPr>
              <w:jc w:val="both"/>
            </w:pPr>
            <w:r>
              <w:rPr>
                <w:rFonts w:ascii="Times New Roman" w:hAnsi="Times New Roman"/>
                <w:b w:val="0"/>
                <w:sz w:val="17"/>
              </w:rPr>
              <w:t>CHƯA ĐỦ. Chỉ bản 2022 là 14 buổi × 20 phút; bản 2018 là 10 buổi × 45 phút.</w:t>
            </w:r>
          </w:p>
        </w:tc>
      </w:tr>
      <w:tr>
        <w:tc>
          <w:tcPr>
            <w:tcW w:w="1304" w:type="dxa"/>
          </w:tcPr>
          <w:p>
            <w:pPr>
              <w:jc w:val="both"/>
            </w:pPr>
            <w:r>
              <w:rPr>
                <w:rFonts w:ascii="Times New Roman" w:hAnsi="Times New Roman"/>
                <w:b w:val="0"/>
                <w:sz w:val="17"/>
              </w:rPr>
              <w:t>Mục 3.2</w:t>
            </w:r>
          </w:p>
        </w:tc>
        <w:tc>
          <w:tcPr>
            <w:tcW w:w="3572" w:type="dxa"/>
          </w:tcPr>
          <w:p>
            <w:pPr>
              <w:jc w:val="both"/>
            </w:pPr>
            <w:r>
              <w:rPr>
                <w:rFonts w:ascii="Times New Roman" w:hAnsi="Times New Roman"/>
                <w:b w:val="0"/>
                <w:sz w:val="17"/>
              </w:rPr>
              <w:t>Power Up-CBTD là "can thiệp 8 buổi" cho "học sinh trung học cơ sở".</w:t>
            </w:r>
          </w:p>
        </w:tc>
        <w:tc>
          <w:tcPr>
            <w:tcW w:w="3912" w:type="dxa"/>
            <w:shd w:fill="FFE699" w:val="clear"/>
          </w:tcPr>
          <w:p>
            <w:pPr>
              <w:jc w:val="both"/>
            </w:pPr>
            <w:r>
              <w:rPr>
                <w:rFonts w:ascii="Times New Roman" w:hAnsi="Times New Roman"/>
                <w:b w:val="0"/>
                <w:sz w:val="17"/>
              </w:rPr>
              <w:t>CHƯA XÁC MINH / SAI MỘT PHẦN. Số buổi "8" chưa kiểm chứng được từ bài gốc. Mẫu thật gồm học sinh lớp 5, 6 và 9 (có cả bậc tiểu học), tại tỉnh Hà Nam, Trung Quốc.</w:t>
            </w:r>
          </w:p>
        </w:tc>
      </w:tr>
      <w:tr>
        <w:tc>
          <w:tcPr>
            <w:tcW w:w="1304" w:type="dxa"/>
          </w:tcPr>
          <w:p>
            <w:pPr>
              <w:jc w:val="both"/>
            </w:pPr>
            <w:r>
              <w:rPr>
                <w:rFonts w:ascii="Times New Roman" w:hAnsi="Times New Roman"/>
                <w:b w:val="0"/>
                <w:sz w:val="17"/>
              </w:rPr>
              <w:t>Mục 3.2</w:t>
            </w:r>
          </w:p>
        </w:tc>
        <w:tc>
          <w:tcPr>
            <w:tcW w:w="3572" w:type="dxa"/>
          </w:tcPr>
          <w:p>
            <w:pPr>
              <w:jc w:val="both"/>
            </w:pPr>
            <w:r>
              <w:rPr>
                <w:rFonts w:ascii="Times New Roman" w:hAnsi="Times New Roman"/>
                <w:b w:val="0"/>
                <w:sz w:val="17"/>
              </w:rPr>
              <w:t>Power Up-CBTD "kết quả cho thấy cải thiện đáng kể trên cả triệu chứng lo âu" — làm "bằng chứng cho can thiệp transdiagnostic".</w:t>
            </w:r>
          </w:p>
        </w:tc>
        <w:tc>
          <w:tcPr>
            <w:tcW w:w="3912" w:type="dxa"/>
            <w:shd w:fill="F4B0B0" w:val="clear"/>
          </w:tcPr>
          <w:p>
            <w:pPr>
              <w:jc w:val="both"/>
            </w:pPr>
            <w:r>
              <w:rPr>
                <w:rFonts w:ascii="Times New Roman" w:hAnsi="Times New Roman"/>
                <w:b w:val="0"/>
                <w:sz w:val="17"/>
              </w:rPr>
              <w:t>SAI. Theo bài gốc (He và cộng sự), lo âu có giảm nhưng KHÔNG đạt ý nghĩa thống kê (chênh lệch giữa nhóm AMD = −6,68; p = 0,07). Luận điểm "transdiagnostic" đang dựa trên dữ liệu sai.</w:t>
            </w:r>
          </w:p>
        </w:tc>
      </w:tr>
      <w:tr>
        <w:tc>
          <w:tcPr>
            <w:tcW w:w="1304" w:type="dxa"/>
          </w:tcPr>
          <w:p>
            <w:pPr>
              <w:jc w:val="both"/>
            </w:pPr>
            <w:r>
              <w:rPr>
                <w:rFonts w:ascii="Times New Roman" w:hAnsi="Times New Roman"/>
                <w:b w:val="0"/>
                <w:sz w:val="17"/>
              </w:rPr>
              <w:t>Mục 3.3</w:t>
            </w:r>
          </w:p>
        </w:tc>
        <w:tc>
          <w:tcPr>
            <w:tcW w:w="3572" w:type="dxa"/>
          </w:tcPr>
          <w:p>
            <w:pPr>
              <w:jc w:val="both"/>
            </w:pPr>
            <w:r>
              <w:rPr>
                <w:rFonts w:ascii="Times New Roman" w:hAnsi="Times New Roman"/>
                <w:b w:val="0"/>
                <w:sz w:val="17"/>
              </w:rPr>
              <w:t>Ứng dụng "Maya" "dành cho vị thành niên Mỹ", "hơn 200 vị thành niên", so với "nhóm giả dược ứng dụng (sham app)".</w:t>
            </w:r>
          </w:p>
        </w:tc>
        <w:tc>
          <w:tcPr>
            <w:tcW w:w="3912" w:type="dxa"/>
            <w:shd w:fill="F4B0B0" w:val="clear"/>
          </w:tcPr>
          <w:p>
            <w:pPr>
              <w:jc w:val="both"/>
            </w:pPr>
            <w:r>
              <w:rPr>
                <w:rFonts w:ascii="Times New Roman" w:hAnsi="Times New Roman"/>
                <w:b w:val="0"/>
                <w:sz w:val="17"/>
              </w:rPr>
              <w:t>SAI cả ba chi tiết. Đối tượng là THANH NIÊN 18–25 tuổi; mẫu n = 59; thiết kế so 3 nhánh khích lệ, KHÔNG có nhóm giả dược / không can thiệp.</w:t>
            </w:r>
          </w:p>
        </w:tc>
      </w:tr>
      <w:tr>
        <w:tc>
          <w:tcPr>
            <w:tcW w:w="1304" w:type="dxa"/>
          </w:tcPr>
          <w:p>
            <w:pPr>
              <w:jc w:val="both"/>
            </w:pPr>
            <w:r>
              <w:rPr>
                <w:rFonts w:ascii="Times New Roman" w:hAnsi="Times New Roman"/>
                <w:b w:val="0"/>
                <w:sz w:val="17"/>
              </w:rPr>
              <w:t>Mục 3.3</w:t>
            </w:r>
          </w:p>
        </w:tc>
        <w:tc>
          <w:tcPr>
            <w:tcW w:w="3572" w:type="dxa"/>
          </w:tcPr>
          <w:p>
            <w:pPr>
              <w:jc w:val="both"/>
            </w:pPr>
            <w:r>
              <w:rPr>
                <w:rFonts w:ascii="Times New Roman" w:hAnsi="Times New Roman"/>
                <w:b w:val="0"/>
                <w:sz w:val="17"/>
              </w:rPr>
              <w:t>Matsumoto thử nghiệm "trên mẫu vài trăm học sinh".</w:t>
            </w:r>
          </w:p>
        </w:tc>
        <w:tc>
          <w:tcPr>
            <w:tcW w:w="3912" w:type="dxa"/>
            <w:shd w:fill="F4B0B0" w:val="clear"/>
          </w:tcPr>
          <w:p>
            <w:pPr>
              <w:jc w:val="both"/>
            </w:pPr>
            <w:r>
              <w:rPr>
                <w:rFonts w:ascii="Times New Roman" w:hAnsi="Times New Roman"/>
                <w:b w:val="0"/>
                <w:sz w:val="17"/>
              </w:rPr>
              <w:t>SAI. Mẫu thật 77 người (38 can thiệp + 39 đối chứng).</w:t>
            </w:r>
          </w:p>
        </w:tc>
      </w:tr>
      <w:tr>
        <w:tc>
          <w:tcPr>
            <w:tcW w:w="1304" w:type="dxa"/>
          </w:tcPr>
          <w:p>
            <w:pPr>
              <w:jc w:val="both"/>
            </w:pPr>
            <w:r>
              <w:rPr>
                <w:rFonts w:ascii="Times New Roman" w:hAnsi="Times New Roman"/>
                <w:b w:val="0"/>
                <w:sz w:val="17"/>
              </w:rPr>
              <w:t>Mục 3.3</w:t>
            </w:r>
          </w:p>
        </w:tc>
        <w:tc>
          <w:tcPr>
            <w:tcW w:w="3572" w:type="dxa"/>
          </w:tcPr>
          <w:p>
            <w:pPr>
              <w:jc w:val="both"/>
            </w:pPr>
            <w:r>
              <w:rPr>
                <w:rFonts w:ascii="Times New Roman" w:hAnsi="Times New Roman"/>
                <w:b w:val="0"/>
                <w:sz w:val="17"/>
              </w:rPr>
              <w:t>ClearlyMe (Li và cộng sự) "hợp tác với Đại học Cambridge".</w:t>
            </w:r>
          </w:p>
        </w:tc>
        <w:tc>
          <w:tcPr>
            <w:tcW w:w="3912" w:type="dxa"/>
            <w:shd w:fill="F4B0B0" w:val="clear"/>
          </w:tcPr>
          <w:p>
            <w:pPr>
              <w:jc w:val="both"/>
            </w:pPr>
            <w:r>
              <w:rPr>
                <w:rFonts w:ascii="Times New Roman" w:hAnsi="Times New Roman"/>
                <w:b w:val="0"/>
                <w:sz w:val="17"/>
              </w:rPr>
              <w:t>SAI. ClearlyMe là ứng dụng của Úc (Black Dog Institute / UNSW).</w:t>
            </w:r>
          </w:p>
        </w:tc>
      </w:tr>
      <w:tr>
        <w:tc>
          <w:tcPr>
            <w:tcW w:w="1304" w:type="dxa"/>
          </w:tcPr>
          <w:p>
            <w:pPr>
              <w:jc w:val="both"/>
            </w:pPr>
            <w:r>
              <w:rPr>
                <w:rFonts w:ascii="Times New Roman" w:hAnsi="Times New Roman"/>
                <w:b w:val="0"/>
                <w:sz w:val="17"/>
              </w:rPr>
              <w:t>Mục 3.3</w:t>
            </w:r>
          </w:p>
        </w:tc>
        <w:tc>
          <w:tcPr>
            <w:tcW w:w="3572" w:type="dxa"/>
          </w:tcPr>
          <w:p>
            <w:pPr>
              <w:jc w:val="both"/>
            </w:pPr>
            <w:r>
              <w:rPr>
                <w:rFonts w:ascii="Times New Roman" w:hAnsi="Times New Roman"/>
                <w:b w:val="0"/>
                <w:sz w:val="17"/>
              </w:rPr>
              <w:t>Qiaochu "tổng quan các can thiệp CBT trên điện thoại tại Trung Quốc xác định 12 ứng dụng... ba ứng dụng đã hoàn thành thử nghiệm pha 3".</w:t>
            </w:r>
          </w:p>
        </w:tc>
        <w:tc>
          <w:tcPr>
            <w:tcW w:w="3912" w:type="dxa"/>
            <w:shd w:fill="F4B0B0" w:val="clear"/>
          </w:tcPr>
          <w:p>
            <w:pPr>
              <w:jc w:val="both"/>
            </w:pPr>
            <w:r>
              <w:rPr>
                <w:rFonts w:ascii="Times New Roman" w:hAnsi="Times New Roman"/>
                <w:b w:val="0"/>
                <w:sz w:val="17"/>
              </w:rPr>
              <w:t>NGHI BỊA. Bài gốc là tổng quan hệ thống RCT về CBT qua di động cho trẻ em / thanh thiếu niên nói chung — không phải bản kiểm kê "12 ứng dụng tại Trung Quốc".</w:t>
            </w:r>
          </w:p>
        </w:tc>
      </w:tr>
      <w:tr>
        <w:tc>
          <w:tcPr>
            <w:tcW w:w="1304" w:type="dxa"/>
          </w:tcPr>
          <w:p>
            <w:pPr>
              <w:jc w:val="both"/>
            </w:pPr>
            <w:r>
              <w:rPr>
                <w:rFonts w:ascii="Times New Roman" w:hAnsi="Times New Roman"/>
                <w:b w:val="0"/>
                <w:sz w:val="17"/>
              </w:rPr>
              <w:t>Mục 3.2</w:t>
            </w:r>
          </w:p>
        </w:tc>
        <w:tc>
          <w:tcPr>
            <w:tcW w:w="3572" w:type="dxa"/>
          </w:tcPr>
          <w:p>
            <w:pPr>
              <w:jc w:val="both"/>
            </w:pPr>
            <w:r>
              <w:rPr>
                <w:rFonts w:ascii="Times New Roman" w:hAnsi="Times New Roman"/>
                <w:b w:val="0"/>
                <w:sz w:val="17"/>
              </w:rPr>
              <w:t>Cai "trên 39 thử nghiệm".</w:t>
            </w:r>
          </w:p>
        </w:tc>
        <w:tc>
          <w:tcPr>
            <w:tcW w:w="3912" w:type="dxa"/>
            <w:shd w:fill="F4B0B0" w:val="clear"/>
          </w:tcPr>
          <w:p>
            <w:pPr>
              <w:jc w:val="both"/>
            </w:pPr>
            <w:r>
              <w:rPr>
                <w:rFonts w:ascii="Times New Roman" w:hAnsi="Times New Roman"/>
                <w:b w:val="0"/>
                <w:sz w:val="17"/>
              </w:rPr>
              <w:t>SAI. Nghiên cứu gốc: 38 RCT (21 đưa vào phân tích gộp).</w:t>
            </w:r>
          </w:p>
        </w:tc>
      </w:tr>
      <w:tr>
        <w:tc>
          <w:tcPr>
            <w:tcW w:w="1304" w:type="dxa"/>
          </w:tcPr>
          <w:p>
            <w:pPr>
              <w:jc w:val="both"/>
            </w:pPr>
            <w:r>
              <w:rPr>
                <w:rFonts w:ascii="Times New Roman" w:hAnsi="Times New Roman"/>
                <w:b w:val="0"/>
                <w:sz w:val="17"/>
              </w:rPr>
              <w:t>Mục 3.1 vs Mục 1</w:t>
            </w:r>
          </w:p>
        </w:tc>
        <w:tc>
          <w:tcPr>
            <w:tcW w:w="3572" w:type="dxa"/>
          </w:tcPr>
          <w:p>
            <w:pPr>
              <w:jc w:val="both"/>
            </w:pPr>
            <w:r>
              <w:rPr>
                <w:rFonts w:ascii="Times New Roman" w:hAnsi="Times New Roman"/>
                <w:b w:val="0"/>
                <w:sz w:val="17"/>
              </w:rPr>
              <w:t>Cùng bài Liu (2025): Mục 3.1 ghi "47 thử nghiệm" + g = 0,82/0,68/0,55; Mục 1 ghi "52 thử nghiệm" + SMD = 1,62.</w:t>
            </w:r>
          </w:p>
        </w:tc>
        <w:tc>
          <w:tcPr>
            <w:tcW w:w="3912" w:type="dxa"/>
            <w:shd w:fill="F4B0B0" w:val="clear"/>
          </w:tcPr>
          <w:p>
            <w:pPr>
              <w:jc w:val="both"/>
            </w:pPr>
            <w:r>
              <w:rPr>
                <w:rFonts w:ascii="Times New Roman" w:hAnsi="Times New Roman"/>
                <w:b w:val="0"/>
                <w:sz w:val="17"/>
              </w:rPr>
              <w:t>MÂU THUẪN NỘI BỘ. Bài gốc có 52 thử nghiệm. Mục 3.1 còn gọi mẫu là "vị thành niên" trong khi bài gốc là người lớn (tuổi TB 43).</w:t>
            </w:r>
          </w:p>
        </w:tc>
      </w:tr>
      <w:tr>
        <w:tc>
          <w:tcPr>
            <w:tcW w:w="1304" w:type="dxa"/>
          </w:tcPr>
          <w:p>
            <w:pPr>
              <w:jc w:val="both"/>
            </w:pPr>
            <w:r>
              <w:rPr>
                <w:rFonts w:ascii="Times New Roman" w:hAnsi="Times New Roman"/>
                <w:b w:val="0"/>
                <w:sz w:val="17"/>
              </w:rPr>
              <w:t>Mục 3.3</w:t>
            </w:r>
          </w:p>
        </w:tc>
        <w:tc>
          <w:tcPr>
            <w:tcW w:w="3572" w:type="dxa"/>
          </w:tcPr>
          <w:p>
            <w:pPr>
              <w:jc w:val="both"/>
            </w:pPr>
            <w:r>
              <w:rPr>
                <w:rFonts w:ascii="Times New Roman" w:hAnsi="Times New Roman"/>
                <w:b w:val="0"/>
                <w:sz w:val="17"/>
              </w:rPr>
              <w:t>Báo cáo UNICEF Việt Nam (2022): "khoảng 60% trường được khảo sát có ít nhất một hoạt động hỗ trợ tâm lý học đường".</w:t>
            </w:r>
          </w:p>
        </w:tc>
        <w:tc>
          <w:tcPr>
            <w:tcW w:w="3912" w:type="dxa"/>
            <w:shd w:fill="F4B0B0" w:val="clear"/>
          </w:tcPr>
          <w:p>
            <w:pPr>
              <w:jc w:val="both"/>
            </w:pPr>
            <w:r>
              <w:rPr>
                <w:rFonts w:ascii="Times New Roman" w:hAnsi="Times New Roman"/>
                <w:b w:val="0"/>
                <w:sz w:val="17"/>
              </w:rPr>
              <w:t>SAI NGUỒN. V-NAMHS là khảo sát tỷ lệ rối loạn tâm thần ở trẻ 10–17 tuổi, không khảo sát dịch vụ tâm lý trường học; số "60%" không có trong V-NAMHS.</w:t>
            </w:r>
          </w:p>
        </w:tc>
      </w:tr>
      <w:tr>
        <w:tc>
          <w:tcPr>
            <w:tcW w:w="1304" w:type="dxa"/>
          </w:tcPr>
          <w:p>
            <w:pPr>
              <w:jc w:val="both"/>
            </w:pPr>
            <w:r>
              <w:rPr>
                <w:rFonts w:ascii="Times New Roman" w:hAnsi="Times New Roman"/>
                <w:b w:val="0"/>
                <w:sz w:val="17"/>
              </w:rPr>
              <w:t>Mục 2 (Phương pháp)</w:t>
            </w:r>
          </w:p>
        </w:tc>
        <w:tc>
          <w:tcPr>
            <w:tcW w:w="3572" w:type="dxa"/>
          </w:tcPr>
          <w:p>
            <w:pPr>
              <w:jc w:val="both"/>
            </w:pPr>
            <w:r>
              <w:rPr>
                <w:rFonts w:ascii="Times New Roman" w:hAnsi="Times New Roman"/>
                <w:b w:val="0"/>
                <w:sz w:val="17"/>
              </w:rPr>
              <w:t>"Mọi số liệu trích dẫn trong bài đều được đối chiếu trực tiếp với bài gốc trước khi đưa vào bản thảo."</w:t>
            </w:r>
          </w:p>
        </w:tc>
        <w:tc>
          <w:tcPr>
            <w:tcW w:w="3912" w:type="dxa"/>
            <w:shd w:fill="F4B0B0" w:val="clear"/>
          </w:tcPr>
          <w:p>
            <w:pPr>
              <w:jc w:val="both"/>
            </w:pPr>
            <w:r>
              <w:rPr>
                <w:rFonts w:ascii="Times New Roman" w:hAnsi="Times New Roman"/>
                <w:b w:val="0"/>
                <w:sz w:val="17"/>
              </w:rPr>
              <w:t>KHÔNG ĐÚNG THỰC TẾ. Rà soát cho thấy phần lớn tài liệu chưa được đối chiếu. Câu này cần xoá hoặc viết lại trung thực — nếu giữ nguyên sẽ là rủi ro liêm chính khoa học.</w:t>
            </w:r>
          </w:p>
        </w:tc>
      </w:tr>
    </w:tbl>
    <w:p>
      <w:pPr>
        <w:pStyle w:val="Heading1"/>
      </w:pPr>
      <w:r>
        <w:rPr>
          <w:rFonts w:ascii="Times New Roman" w:hAnsi="Times New Roman"/>
          <w:color w:val="000000"/>
        </w:rPr>
        <w:t>5. Khuyến nghị</w:t>
      </w:r>
    </w:p>
    <w:p>
      <w:pPr>
        <w:pStyle w:val="ListBullet"/>
        <w:jc w:val="both"/>
      </w:pPr>
      <w:r>
        <w:rPr>
          <w:rFonts w:ascii="Times New Roman" w:hAnsi="Times New Roman"/>
          <w:b/>
          <w:sz w:val="24"/>
        </w:rPr>
        <w:t xml:space="preserve">1. </w:t>
      </w:r>
      <w:r>
        <w:rPr>
          <w:rFonts w:ascii="Times New Roman" w:hAnsi="Times New Roman"/>
          <w:sz w:val="24"/>
        </w:rPr>
        <w:t>Không nộp bản thảo ở trạng thái hiện tại. Tỷ lệ lỗi tài liệu tham khảo quá cao (17/21) khiến bài không đạt chuẩn liêm chính trích dẫn.</w:t>
      </w:r>
    </w:p>
    <w:p>
      <w:pPr>
        <w:pStyle w:val="ListBullet"/>
        <w:jc w:val="both"/>
      </w:pPr>
      <w:r>
        <w:rPr>
          <w:rFonts w:ascii="Times New Roman" w:hAnsi="Times New Roman"/>
          <w:b/>
          <w:sz w:val="24"/>
        </w:rPr>
        <w:t xml:space="preserve">2. </w:t>
      </w:r>
      <w:r>
        <w:rPr>
          <w:rFonts w:ascii="Times New Roman" w:hAnsi="Times New Roman"/>
          <w:sz w:val="24"/>
        </w:rPr>
        <w:t>Dựng lại danh mục tài liệu tham khảo từ đầu: với mỗi tài liệu, tra trực tiếp PubMed/DOI, lấy đúng tác giả – tên bài – tạp chí – tập/số – trang/số bài, và lưu mã DOI/PMID. Báo cáo này (Bảng A) đã cung cấp sẵn bản đúng cho phần lớn các bài.</w:t>
      </w:r>
    </w:p>
    <w:p>
      <w:pPr>
        <w:pStyle w:val="ListBullet"/>
        <w:jc w:val="both"/>
      </w:pPr>
      <w:r>
        <w:rPr>
          <w:rFonts w:ascii="Times New Roman" w:hAnsi="Times New Roman"/>
          <w:b/>
          <w:sz w:val="24"/>
        </w:rPr>
        <w:t xml:space="preserve">3. </w:t>
      </w:r>
      <w:r>
        <w:rPr>
          <w:rFonts w:ascii="Times New Roman" w:hAnsi="Times New Roman"/>
          <w:sz w:val="24"/>
        </w:rPr>
        <w:t>Sửa lại từng luận điểm thân bài theo Bảng B, đặc biệt: bỏ khẳng định "cải thiện đáng kể trên lo âu" của Power Up-CBTD; sửa mô tả ứng dụng Maya; thống nhất số liệu bài Liu giữa Mục 1 và Mục 3.1.</w:t>
      </w:r>
    </w:p>
    <w:p>
      <w:pPr>
        <w:pStyle w:val="ListBullet"/>
        <w:jc w:val="both"/>
      </w:pPr>
      <w:r>
        <w:rPr>
          <w:rFonts w:ascii="Times New Roman" w:hAnsi="Times New Roman"/>
          <w:b/>
          <w:sz w:val="24"/>
        </w:rPr>
        <w:t xml:space="preserve">4. </w:t>
      </w:r>
      <w:r>
        <w:rPr>
          <w:rFonts w:ascii="Times New Roman" w:hAnsi="Times New Roman"/>
          <w:sz w:val="24"/>
        </w:rPr>
        <w:t>Viết lại câu trong phần Phương pháp về việc "đối chiếu trực tiếp với bài gốc" cho đúng quy trình đã thực sự thực hiện.</w:t>
      </w:r>
    </w:p>
    <w:p>
      <w:pPr>
        <w:pStyle w:val="ListBullet"/>
        <w:jc w:val="both"/>
      </w:pPr>
      <w:r>
        <w:rPr>
          <w:rFonts w:ascii="Times New Roman" w:hAnsi="Times New Roman"/>
          <w:b/>
          <w:sz w:val="24"/>
        </w:rPr>
        <w:t xml:space="preserve">5. </w:t>
      </w:r>
      <w:r>
        <w:rPr>
          <w:rFonts w:ascii="Times New Roman" w:hAnsi="Times New Roman"/>
          <w:sz w:val="24"/>
        </w:rPr>
        <w:t>Sau khi tác giả chốt nội dung sửa, người rà soát có thể cập nhật trực tiếp file build_bai2_KHGDVN.py và chạy lại để sinh bản .docx mới. Báo cáo này không tự ý sửa bản thảo.</w:t>
      </w:r>
    </w:p>
    <w:p>
      <w:pPr>
        <w:pStyle w:val="Heading1"/>
      </w:pPr>
      <w:r>
        <w:rPr>
          <w:rFonts w:ascii="Times New Roman" w:hAnsi="Times New Roman"/>
          <w:color w:val="000000"/>
        </w:rPr>
        <w:t>6. Tham khảo &amp; truy vết</w:t>
      </w:r>
    </w:p>
    <w:p>
      <w:pPr>
        <w:jc w:val="both"/>
      </w:pPr>
      <w:r>
        <w:rPr>
          <w:rFonts w:ascii="Times New Roman" w:hAnsi="Times New Roman"/>
          <w:b/>
          <w:i w:val="0"/>
          <w:sz w:val="22"/>
        </w:rPr>
        <w:t>Nguồn gốc đã đối chiếu để xác minh (các bài cốt lõi):</w:t>
      </w:r>
    </w:p>
    <w:p>
      <w:pPr>
        <w:pStyle w:val="ListBullet"/>
        <w:jc w:val="both"/>
      </w:pPr>
      <w:r>
        <w:rPr>
          <w:rFonts w:ascii="Times New Roman" w:hAnsi="Times New Roman"/>
          <w:sz w:val="22"/>
        </w:rPr>
        <w:t>Bress J.N., Falk A., Schier M.M., và cộng sự (2024). "Efficacy of a Mobile App-Based Intervention for Young Adults With Anxiety Disorders: A RCT." JAMA Network Open, 7(8):e2428372.</w:t>
      </w:r>
      <w:r>
        <w:rPr>
          <w:rFonts w:ascii="Times New Roman" w:hAnsi="Times New Roman"/>
          <w:sz w:val="22"/>
        </w:rPr>
        <w:t xml:space="preserve">  </w:t>
      </w:r>
      <w:hyperlink r:id="rId9">
        <w:r>
          <w:rPr>
            <w:rFonts w:ascii="Times New Roman" w:hAnsi="Times New Roman"/>
            <w:color w:val="0563C1"/>
            <w:u w:val="single"/>
            <w:sz w:val="22"/>
          </w:rPr>
          <w:t>doi:10.1001/jamanetworkopen.2024.28372</w:t>
        </w:r>
      </w:hyperlink>
    </w:p>
    <w:p>
      <w:pPr>
        <w:pStyle w:val="ListBullet"/>
        <w:jc w:val="both"/>
      </w:pPr>
      <w:r>
        <w:rPr>
          <w:rFonts w:ascii="Times New Roman" w:hAnsi="Times New Roman"/>
          <w:sz w:val="22"/>
        </w:rPr>
        <w:t>He Q., Li J., Wang J., Qu Z. (2026). "Preventing depression in Chinese children and adolescents: A pilot study of a brief school-based cognitive behavioral group program." Journal of Affective Disorders, 394:120559.</w:t>
      </w:r>
      <w:r>
        <w:rPr>
          <w:rFonts w:ascii="Times New Roman" w:hAnsi="Times New Roman"/>
          <w:sz w:val="22"/>
        </w:rPr>
        <w:t xml:space="preserve">  </w:t>
      </w:r>
      <w:hyperlink r:id="rId10">
        <w:r>
          <w:rPr>
            <w:rFonts w:ascii="Times New Roman" w:hAnsi="Times New Roman"/>
            <w:color w:val="0563C1"/>
            <w:u w:val="single"/>
            <w:sz w:val="22"/>
          </w:rPr>
          <w:t>doi:10.1016/j.jad.2025.120559</w:t>
        </w:r>
      </w:hyperlink>
    </w:p>
    <w:p>
      <w:pPr>
        <w:pStyle w:val="ListBullet"/>
        <w:jc w:val="both"/>
      </w:pPr>
      <w:r>
        <w:rPr>
          <w:rFonts w:ascii="Times New Roman" w:hAnsi="Times New Roman"/>
          <w:sz w:val="22"/>
        </w:rPr>
        <w:t>Tran T.D., Nguyen H., Shochet I., và cộng sự (2023). "School-based universal mental health promotion intervention for adolescents in Vietnam." Cambridge Prisms: Global Mental Health, 10:e69. PMCID: PMC10643236.</w:t>
      </w:r>
      <w:r>
        <w:rPr>
          <w:rFonts w:ascii="Times New Roman" w:hAnsi="Times New Roman"/>
          <w:sz w:val="22"/>
        </w:rPr>
        <w:t xml:space="preserve">  </w:t>
      </w:r>
      <w:hyperlink r:id="rId11">
        <w:r>
          <w:rPr>
            <w:rFonts w:ascii="Times New Roman" w:hAnsi="Times New Roman"/>
            <w:color w:val="0563C1"/>
            <w:u w:val="single"/>
            <w:sz w:val="22"/>
          </w:rPr>
          <w:t>doi:10.1017/gmh.2023.66</w:t>
        </w:r>
      </w:hyperlink>
    </w:p>
    <w:p>
      <w:pPr>
        <w:pStyle w:val="ListBullet"/>
        <w:jc w:val="both"/>
      </w:pPr>
      <w:r>
        <w:rPr>
          <w:rFonts w:ascii="Times New Roman" w:hAnsi="Times New Roman"/>
          <w:sz w:val="22"/>
        </w:rPr>
        <w:t>Urao Y. và cộng sự (2018). Child and Adolescent Psychiatry and Mental Health, 12:33.</w:t>
      </w:r>
      <w:r>
        <w:rPr>
          <w:rFonts w:ascii="Times New Roman" w:hAnsi="Times New Roman"/>
          <w:sz w:val="22"/>
        </w:rPr>
        <w:t xml:space="preserve">  </w:t>
      </w:r>
      <w:hyperlink r:id="rId12">
        <w:r>
          <w:rPr>
            <w:rFonts w:ascii="Times New Roman" w:hAnsi="Times New Roman"/>
            <w:color w:val="0563C1"/>
            <w:u w:val="single"/>
            <w:sz w:val="22"/>
          </w:rPr>
          <w:t>doi:10.1186/s13034-018-0240-5</w:t>
        </w:r>
      </w:hyperlink>
    </w:p>
    <w:p>
      <w:pPr>
        <w:pStyle w:val="ListBullet"/>
        <w:jc w:val="both"/>
      </w:pPr>
      <w:r>
        <w:rPr>
          <w:rFonts w:ascii="Times New Roman" w:hAnsi="Times New Roman"/>
          <w:sz w:val="22"/>
        </w:rPr>
        <w:t>Urao Y. và cộng sự (2022). BMC Psychiatry, 22:658.</w:t>
      </w:r>
      <w:r>
        <w:rPr>
          <w:rFonts w:ascii="Times New Roman" w:hAnsi="Times New Roman"/>
          <w:sz w:val="22"/>
        </w:rPr>
        <w:t xml:space="preserve">  </w:t>
      </w:r>
      <w:hyperlink r:id="rId13">
        <w:r>
          <w:rPr>
            <w:rFonts w:ascii="Times New Roman" w:hAnsi="Times New Roman"/>
            <w:color w:val="0563C1"/>
            <w:u w:val="single"/>
            <w:sz w:val="22"/>
          </w:rPr>
          <w:t>doi:10.1186/s12888-022-04326-y</w:t>
        </w:r>
      </w:hyperlink>
    </w:p>
    <w:p>
      <w:pPr>
        <w:pStyle w:val="ListBullet"/>
        <w:jc w:val="both"/>
      </w:pPr>
      <w:r>
        <w:rPr>
          <w:rFonts w:ascii="Times New Roman" w:hAnsi="Times New Roman"/>
          <w:sz w:val="22"/>
        </w:rPr>
        <w:t>Cai C., Mei Z., Wang Z., Luo S. (2025). Frontiers in Psychiatry. PMID 40458775.</w:t>
      </w:r>
      <w:r>
        <w:rPr>
          <w:rFonts w:ascii="Times New Roman" w:hAnsi="Times New Roman"/>
          <w:sz w:val="22"/>
        </w:rPr>
        <w:t xml:space="preserve">  </w:t>
      </w:r>
      <w:hyperlink r:id="rId14">
        <w:r>
          <w:rPr>
            <w:rFonts w:ascii="Times New Roman" w:hAnsi="Times New Roman"/>
            <w:color w:val="0563C1"/>
            <w:u w:val="single"/>
            <w:sz w:val="22"/>
          </w:rPr>
          <w:t>doi:10.3389/fpsyt.2025.1594658</w:t>
        </w:r>
      </w:hyperlink>
    </w:p>
    <w:p>
      <w:pPr>
        <w:pStyle w:val="ListBullet"/>
        <w:jc w:val="both"/>
      </w:pPr>
      <w:r>
        <w:rPr>
          <w:rFonts w:ascii="Times New Roman" w:hAnsi="Times New Roman"/>
          <w:sz w:val="22"/>
        </w:rPr>
        <w:t>Walder N., Frey A., Berger T., Schmidt S.J. (2025). JMIR, 27:e67067. PMID 40504611.</w:t>
      </w:r>
      <w:r>
        <w:rPr>
          <w:rFonts w:ascii="Times New Roman" w:hAnsi="Times New Roman"/>
          <w:sz w:val="22"/>
        </w:rPr>
        <w:t xml:space="preserve">  </w:t>
      </w:r>
      <w:hyperlink r:id="rId15">
        <w:r>
          <w:rPr>
            <w:rFonts w:ascii="Times New Roman" w:hAnsi="Times New Roman"/>
            <w:color w:val="0563C1"/>
            <w:u w:val="single"/>
            <w:sz w:val="22"/>
          </w:rPr>
          <w:t>doi:10.2196/67067</w:t>
        </w:r>
      </w:hyperlink>
    </w:p>
    <w:p>
      <w:pPr>
        <w:pStyle w:val="ListBullet"/>
        <w:jc w:val="both"/>
      </w:pPr>
      <w:r>
        <w:rPr>
          <w:rFonts w:ascii="Times New Roman" w:hAnsi="Times New Roman"/>
          <w:sz w:val="22"/>
        </w:rPr>
        <w:t>Xian J., Zhang Y., Jiang B. (2024). Journal of Affective Disorders, 365:614–627. PMID 39173929.</w:t>
      </w:r>
    </w:p>
    <w:p>
      <w:pPr>
        <w:pStyle w:val="ListBullet"/>
        <w:jc w:val="both"/>
      </w:pPr>
      <w:r>
        <w:rPr>
          <w:rFonts w:ascii="Times New Roman" w:hAnsi="Times New Roman"/>
          <w:sz w:val="22"/>
        </w:rPr>
        <w:t>Compas B.E. và cộng sự (2017). Psychological Bulletin, 143(9):939–991. PMID 28616996 — tài liệu trong bản thảo trích dẫn ĐÚNG.</w:t>
      </w:r>
    </w:p>
    <w:p>
      <w:pPr>
        <w:jc w:val="both"/>
      </w:pPr>
      <w:r>
        <w:rPr>
          <w:rFonts w:ascii="Times New Roman" w:hAnsi="Times New Roman"/>
          <w:b/>
          <w:i w:val="0"/>
          <w:sz w:val="22"/>
        </w:rPr>
        <w:t>Truy vết nội bộ:</w:t>
      </w:r>
    </w:p>
    <w:p>
      <w:pPr>
        <w:pStyle w:val="ListBullet"/>
        <w:jc w:val="both"/>
      </w:pPr>
      <w:r>
        <w:rPr>
          <w:rFonts w:ascii="Times New Roman" w:hAnsi="Times New Roman"/>
          <w:sz w:val="22"/>
        </w:rPr>
        <w:t>06_Scripts/build_bai2_KHGDVN.py — bản thảo được rà soát; danh mục tài liệu tham khảo nằm ở biến TLTK (dòng 169–193), thân bài ở các biến SECTION_* (dòng 59–166).</w:t>
      </w:r>
    </w:p>
    <w:p>
      <w:pPr>
        <w:pStyle w:val="ListBullet"/>
        <w:jc w:val="both"/>
      </w:pPr>
      <w:r>
        <w:rPr>
          <w:rFonts w:ascii="Times New Roman" w:hAnsi="Times New Roman"/>
          <w:sz w:val="22"/>
        </w:rPr>
        <w:t>02_Papers-goc/QT073_He_2025_PowerUpCBTD_China_JAD.pdf (trang 1) — đối chiếu bài He và cộng sự.</w:t>
      </w:r>
    </w:p>
    <w:p>
      <w:pPr>
        <w:pStyle w:val="ListBullet"/>
        <w:jc w:val="both"/>
      </w:pPr>
      <w:r>
        <w:rPr>
          <w:rFonts w:ascii="Times New Roman" w:hAnsi="Times New Roman"/>
          <w:sz w:val="22"/>
        </w:rPr>
        <w:t>03_Ban-dich/B3_JAMA_App_raw.txt — văn bản gốc nghiên cứu ứng dụng Maya (Bress và cộng sự 2024).</w:t>
      </w:r>
    </w:p>
    <w:p>
      <w:pPr>
        <w:pStyle w:val="ListBullet"/>
        <w:jc w:val="both"/>
      </w:pPr>
      <w:r>
        <w:rPr>
          <w:rFonts w:ascii="Times New Roman" w:hAnsi="Times New Roman"/>
          <w:sz w:val="22"/>
        </w:rPr>
        <w:t>06_Scripts/dich_VN030_HappyHouse.py — bản dịch bài Happy House (VN030). Lưu ý: trong phiên làm việc này đã sửa số định danh bài Happy House trong file đó từ "e58" thành "e69" (dòng 102).</w:t>
      </w:r>
    </w:p>
    <w:p>
      <w:pPr>
        <w:pStyle w:val="ListBullet"/>
        <w:jc w:val="both"/>
      </w:pPr>
      <w:r>
        <w:rPr>
          <w:rFonts w:ascii="Times New Roman" w:hAnsi="Times New Roman"/>
          <w:sz w:val="22"/>
        </w:rPr>
        <w:t>02_Papers-goc/canonical_index.json — các mã QT068, QT069, QT073.</w:t>
      </w:r>
    </w:p>
    <w:p>
      <w:pPr>
        <w:jc w:val="both"/>
      </w:pPr>
      <w:r>
        <w:rPr>
          <w:rFonts w:ascii="Times New Roman" w:hAnsi="Times New Roman"/>
          <w:b w:val="0"/>
          <w:i/>
          <w:sz w:val="22"/>
        </w:rPr>
        <w:t>Ghi chú: báo cáo này chỉ rà soát và đề xuất; file build_bai2_KHGDVN.py KHÔNG bị chỉnh sửa.</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1/jamanetworkopen.2024.28372" TargetMode="External"/><Relationship Id="rId10" Type="http://schemas.openxmlformats.org/officeDocument/2006/relationships/hyperlink" Target="https://doi.org/10.1016/j.jad.2025.120559" TargetMode="External"/><Relationship Id="rId11" Type="http://schemas.openxmlformats.org/officeDocument/2006/relationships/hyperlink" Target="https://doi.org/10.1017/gmh.2023.66" TargetMode="External"/><Relationship Id="rId12" Type="http://schemas.openxmlformats.org/officeDocument/2006/relationships/hyperlink" Target="https://doi.org/10.1186/s13034-018-0240-5" TargetMode="External"/><Relationship Id="rId13" Type="http://schemas.openxmlformats.org/officeDocument/2006/relationships/hyperlink" Target="https://doi.org/10.1186/s12888-022-04326-y" TargetMode="External"/><Relationship Id="rId14" Type="http://schemas.openxmlformats.org/officeDocument/2006/relationships/hyperlink" Target="https://doi.org/10.3389/fpsyt.2025.1594658" TargetMode="External"/><Relationship Id="rId15" Type="http://schemas.openxmlformats.org/officeDocument/2006/relationships/hyperlink" Target="https://doi.org/10.2196/67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