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Hai câu hỏi thống kê: NNT và Mann-Whitney (chênh lệch trung vị 3 điểm)</w:t>
      </w:r>
    </w:p>
    <w:p>
      <w:r>
        <w:rPr>
          <w:i/>
          <w:color w:val="5A5A5A"/>
          <w:sz w:val="24"/>
        </w:rPr>
        <w:t>Giải thích 2 chỉ số thống kê hay gặp khi đọc RCT và nghiên cứu cắt ngang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</w:rPr>
              <w:t xml:space="preserve">Câu hỏi 1 của thầy: </w:t>
            </w:r>
            <w:r>
              <w:t>"NNT diễn giải cụ thể như thế nào? Vì sao chỉ số này càng nhỏ thì biện pháp can thiệp càng hiệu quả?"</w:t>
            </w:r>
          </w:p>
          <w:p>
            <w:r>
              <w:rPr>
                <w:b/>
              </w:rPr>
              <w:t xml:space="preserve">Câu hỏi 2 của thầy: </w:t>
            </w:r>
            <w:r>
              <w:t>"Trong bài 1 có câu: 'Về khác biệt giới tính, học sinh nữ có điểm GAD10 cao hơn nam (p=0,016, kiểm định Mann-Whitney), với chênh lệch trung vị là 3 điểm'. Chênh lệch trung vị 3 điểm, theo kiểm định này nghĩa là gì?"</w:t>
            </w:r>
          </w:p>
          <w:p>
            <w:r>
              <w:rPr>
                <w:b/>
              </w:rPr>
              <w:t xml:space="preserve">Bài 1 = </w:t>
            </w:r>
            <w:r>
              <w:t>Jenkins J.H. và cộng sự (2023) "Depression and anxiety among multiethnic middle school students". QT001 trong thư viện. Dùng PHQ-9A + GAD-10 trên mẫu N=75 HS THCS California, Mỹ. Tác giả ghi: "Nữ có điểm PHQ-9A cao hơn nam (p=0,002) và điểm GAD-10 cao hơn (p=0,016), đều dùng Mann-Whitney".</w:t>
            </w:r>
          </w:p>
        </w:tc>
      </w:tr>
    </w:tbl>
    <w:p/>
    <w:p>
      <w:pPr>
        <w:pStyle w:val="Heading1"/>
      </w:pPr>
      <w:r>
        <w:rPr>
          <w:color w:val="1F497D"/>
        </w:rPr>
        <w:t>CÂU HỎI 1 — NNT (Number Needed to Treat)</w:t>
      </w:r>
    </w:p>
    <w:p>
      <w:r>
        <w:rPr>
          <w:b/>
          <w:sz w:val="24"/>
        </w:rPr>
        <w:t>1.1. Định nghĩa</w:t>
      </w:r>
    </w:p>
    <w:p>
      <w:r>
        <w:rPr>
          <w:b/>
          <w:color w:val="C00000"/>
          <w:sz w:val="22"/>
        </w:rPr>
        <w:t>NNT = Số người cần điều trị để có THÊM 1 người cải thiện so với không điều trị (hoặc so với nhóm đối chứng).</w:t>
      </w:r>
    </w:p>
    <w:p/>
    <w:p>
      <w:r>
        <w:rPr>
          <w:b w:val="0"/>
          <w:sz w:val="22"/>
        </w:rPr>
        <w:t>Diễn giải 1 dòng: "Cứ điều trị NNT người, sẽ có THÊM 1 người đáp ứng nhờ can thiệp."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r>
              <w:rPr>
                <w:b/>
                <w:color w:val="1F497D"/>
              </w:rPr>
              <w:t xml:space="preserve">Ví dụ CAMS (Walkup 2008 NEJM): </w:t>
            </w:r>
            <w:r>
              <w:t>NNT = 3 cho kết hợp CBT + Sertraline → cứ 3 trẻ lo âu được điều trị combination, sẽ có THÊM 1 trẻ đáp ứng lâm sàng so với nhóm giả dược. Hai trẻ còn lại có thể đã tự hồi phục hoặc không đáp ứng.</w:t>
            </w:r>
          </w:p>
        </w:tc>
      </w:tr>
    </w:tbl>
    <w:p/>
    <w:p>
      <w:r>
        <w:rPr>
          <w:b/>
          <w:sz w:val="24"/>
        </w:rPr>
        <w:t>1.2. Công thức</w:t>
      </w:r>
    </w:p>
    <w:p>
      <w:r>
        <w:rPr>
          <w:b/>
          <w:color w:val="C00000"/>
          <w:sz w:val="28"/>
        </w:rPr>
        <w:t>NNT = 1 / ARR</w:t>
      </w:r>
    </w:p>
    <w:p>
      <w:r>
        <w:rPr>
          <w:b w:val="0"/>
          <w:sz w:val="22"/>
        </w:rPr>
        <w:t>ARR = Absolute Risk Reduction = tỷ lệ đáp ứng nhóm can thiệp − tỷ lệ đáp ứng nhóm đối chứng (dùng số thập phân 0-1, không phải phần trăm).</w:t>
      </w:r>
    </w:p>
    <w:p/>
    <w:p>
      <w:r>
        <w:rPr>
          <w:b/>
          <w:sz w:val="22"/>
        </w:rPr>
        <w:t>Tính cho CAMS combination:</w:t>
      </w:r>
    </w:p>
    <w:p>
      <w:pPr>
        <w:pStyle w:val="ListBullet"/>
      </w:pPr>
      <w:r>
        <w:rPr>
          <w:sz w:val="22"/>
        </w:rPr>
        <w:t>Tỷ lệ đáp ứng CBT+Sertraline = 80,7 % = 0,807</w:t>
      </w:r>
    </w:p>
    <w:p>
      <w:pPr>
        <w:pStyle w:val="ListBullet"/>
      </w:pPr>
      <w:r>
        <w:rPr>
          <w:sz w:val="22"/>
        </w:rPr>
        <w:t>Tỷ lệ đáp ứng Placebo = 23,7 % = 0,237</w:t>
      </w:r>
    </w:p>
    <w:p>
      <w:pPr>
        <w:pStyle w:val="ListBullet"/>
      </w:pPr>
      <w:r>
        <w:rPr>
          <w:sz w:val="22"/>
        </w:rPr>
        <w:t>ARR = 0,807 − 0,237 = 0,57</w:t>
      </w:r>
    </w:p>
    <w:p>
      <w:pPr>
        <w:pStyle w:val="ListBullet"/>
      </w:pPr>
      <w:r>
        <w:rPr>
          <w:sz w:val="22"/>
        </w:rPr>
        <w:t>NNT = 1 / 0,57 ≈ 1,75 → làm tròn LÊN thành 2 (một số nguồn báo cáo ≈ 3)</w:t>
      </w:r>
    </w:p>
    <w:p/>
    <w:p>
      <w:r>
        <w:rPr>
          <w:b/>
          <w:sz w:val="24"/>
        </w:rPr>
        <w:t>1.3. Vì sao càng nhỏ càng hiệu quả — logic toán đơn giản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NNT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NNT = 1 (lý tưởng)</w:t>
            </w:r>
          </w:p>
        </w:tc>
        <w:tc>
          <w:tcPr>
            <w:tcW w:type="dxa" w:w="4320"/>
          </w:tcPr>
          <w:p>
            <w:r>
              <w:t>Điều trị 1 người → chắc chắn 1 người cải thiện. Hiếm trong y học (vd insulin cho ĐTĐ type 1).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NNT = 3 (xuất sắc)</w:t>
            </w:r>
          </w:p>
        </w:tc>
        <w:tc>
          <w:tcPr>
            <w:tcW w:type="dxa" w:w="4320"/>
          </w:tcPr>
          <w:p>
            <w:r>
              <w:t>CAMS combination. Mỗi 3 trẻ → 1 trẻ cải thiện thêm. Can thiệp CỰC KỲ mạnh.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NNT = 10 (rất tốt)</w:t>
            </w:r>
          </w:p>
        </w:tc>
        <w:tc>
          <w:tcPr>
            <w:tcW w:type="dxa" w:w="4320"/>
          </w:tcPr>
          <w:p>
            <w:r>
              <w:t>Nhiều SSRIs cho trầm cảm nặng. Chấp nhận được trong lâm sàng.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NNT = 50 (trung bình)</w:t>
            </w:r>
          </w:p>
        </w:tc>
        <w:tc>
          <w:tcPr>
            <w:tcW w:type="dxa" w:w="4320"/>
          </w:tcPr>
          <w:p>
            <w:r>
              <w:t>Statins dự phòng tim mạch. Cần cost-benefit kỹ khi nhân rộng.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  <w:color w:val="BF610E"/>
              </w:rPr>
              <w:t xml:space="preserve">Ẩn dụ "lưới cá": </w:t>
            </w:r>
            <w:r>
              <w:t>NNT = số "con mồi" phải thả để BẮT được 1 con cá THÊM. Lưới hiệu quả → 3 con mồi bắt 1 cá. Lưới kém → 50 con mồi mới bắt 1 cá. Càng ít con mồi cần thả = lưới càng mạnh = NNT càng nhỏ.</w:t>
            </w:r>
          </w:p>
        </w:tc>
      </w:tr>
    </w:tbl>
    <w:p/>
    <w:p>
      <w:r>
        <w:rPr>
          <w:b/>
          <w:sz w:val="24"/>
        </w:rPr>
        <w:t>1.4. Trực giác công thức</w:t>
      </w:r>
    </w:p>
    <w:p>
      <w:r>
        <w:rPr>
          <w:b w:val="0"/>
          <w:sz w:val="22"/>
        </w:rPr>
        <w:t>Vì NNT = 1 / ARR, nên ARR LỚN → NNT NHỎ. ARR lớn nghĩa là can thiệp tạo ra CHÊNH LỆCH RÕ so với đối chứng. Phép chia "1 / số lớn" = số nhỏ. Toán học đảm bảo NNT nhỏ luôn phản ánh can thiệp mạnh.</w:t>
      </w:r>
    </w:p>
    <w:p/>
    <w:p>
      <w:pPr>
        <w:pStyle w:val="Heading1"/>
      </w:pPr>
      <w:r>
        <w:rPr>
          <w:color w:val="C0504D"/>
        </w:rPr>
        <w:t>CÂU HỎI 2 — Mann-Whitney và "chênh lệch trung vị 3 điểm"</w:t>
      </w:r>
    </w:p>
    <w:p>
      <w:r>
        <w:rPr>
          <w:b/>
          <w:sz w:val="24"/>
        </w:rPr>
        <w:t>2.1. Bối cảnh Jenkins 2023</w:t>
      </w:r>
    </w:p>
    <w:p>
      <w:r>
        <w:rPr>
          <w:b w:val="0"/>
          <w:sz w:val="22"/>
        </w:rPr>
        <w:t>Jenkins và cộng sự đo lo âu bằng thang GAD-10 (phiên bản mở rộng 10 câu của GAD-7 gốc). Mỗi câu chấm 0–3 điểm, tổng 0–30. So sánh điểm GAD-10 giữa HS nữ (n=45) và nam (n=30) trên mẫu N=75 HS THCS đa sắc tộc California. Dữ liệu điểm GAD-10 KHÔNG phân phối chuẩn → dùng kiểm định phi tham số thay vì t-test.</w:t>
      </w:r>
    </w:p>
    <w:p/>
    <w:p>
      <w:r>
        <w:rPr>
          <w:b/>
          <w:sz w:val="24"/>
        </w:rPr>
        <w:t>2.2. Kiểm định Mann-Whitney U là gì?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đầy đủ</w:t>
            </w:r>
          </w:p>
        </w:tc>
        <w:tc>
          <w:tcPr>
            <w:tcW w:type="dxa" w:w="4320"/>
          </w:tcPr>
          <w:p>
            <w:r>
              <w:t>Mann-Whitney U test (còn gọi: Wilcoxon rank-sum test — về toán học là tương đương)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4320"/>
          </w:tcPr>
          <w:p>
            <w:r>
              <w:t>Kiểm định PHI THAM SỐ (non-parametric) so sánh 2 nhóm ĐỘC LẬP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Dùng khi nào</w:t>
            </w:r>
          </w:p>
        </w:tc>
        <w:tc>
          <w:tcPr>
            <w:tcW w:type="dxa" w:w="4320"/>
          </w:tcPr>
          <w:p>
            <w:r>
              <w:t>Khi dữ liệu: (1) không phân phối chuẩn, HOẶC (2) thang đo thứ hạng, HOẶC (3) mẫu nhỏ không đủ để giả định normality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Giả thuyết không (H₀)</w:t>
            </w:r>
          </w:p>
        </w:tc>
        <w:tc>
          <w:tcPr>
            <w:tcW w:type="dxa" w:w="4320"/>
          </w:tcPr>
          <w:p>
            <w:r>
              <w:t>Hai phân phối có hình dạng giống nhau (không có nhóm nào "hay cao hơn" nhóm kia)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Giả thuyết thay thế (H₁)</w:t>
            </w:r>
          </w:p>
        </w:tc>
        <w:tc>
          <w:tcPr>
            <w:tcW w:type="dxa" w:w="4320"/>
          </w:tcPr>
          <w:p>
            <w:r>
              <w:t>Một nhóm có xu hướng CAO HƠN nhóm kia một cách hệ thống (stochastic dominance)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Cách tính</w:t>
            </w:r>
          </w:p>
        </w:tc>
        <w:tc>
          <w:tcPr>
            <w:tcW w:type="dxa" w:w="4320"/>
          </w:tcPr>
          <w:p>
            <w:r>
              <w:t>Gộp TẤT CẢ quan sát 2 nhóm → xếp thứ hạng từ nhỏ đến lớn → tính TỔNG THỨ HẠNG của mỗi nhóm → kiểm tra xem tổng thứ hạng có chênh lệch đủ lớn để không thể do ngẫu nhiên không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HIỂU LẦM PHỔ BIẾN: </w:t>
            </w:r>
            <w:r>
              <w:t>Mann-Whitney KHÔNG trực tiếp test trung vị (median). Nó test sự "dominance ngẫu nhiên" — xác suất một giá trị lấy ngẫu nhiên từ nhóm A cao hơn một giá trị lấy ngẫu nhiên từ nhóm B. Nhưng trong phần LỚN trường hợp (khi 2 phân phối có hình dạng tương tự), kết quả Mann-Whitney TƯƠNG ĐƯƠNG với test chênh lệch trung vị. Vì vậy tác giả thường ghép p-value Mann-Whitney + median difference để báo cáo.</w:t>
            </w:r>
          </w:p>
        </w:tc>
      </w:tr>
    </w:tbl>
    <w:p/>
    <w:p>
      <w:r>
        <w:rPr>
          <w:b/>
          <w:sz w:val="24"/>
        </w:rPr>
        <w:t>2.3. Diễn giải p = 0,016</w:t>
      </w:r>
    </w:p>
    <w:p>
      <w:r>
        <w:rPr>
          <w:b w:val="0"/>
          <w:sz w:val="22"/>
        </w:rPr>
        <w:t>p = 0,016 &lt; 0,05 → BÁC BỎ giả thuyết không. Có ý nghĩa thống kê — sự khác biệt giữa 2 nhóm (nữ/nam) KHÔNG PHẢI do ngẫu nhiên trong mẫu. Cụ thể: xác suất quan sát thấy chênh lệch này (hoặc lớn hơn) NẾU 2 nhóm thực sự giống nhau chỉ là 1,6 %. Rất hiếm → nên kết luận 2 nhóm thật sự khác nhau.</w:t>
      </w:r>
    </w:p>
    <w:p/>
    <w:p>
      <w:r>
        <w:rPr>
          <w:b w:val="0"/>
          <w:sz w:val="22"/>
        </w:rPr>
        <w:t>Lưu ý: p = 0,016 là "có ý nghĩa" ở mức 5% nhưng KHÔNG phải "rất có ý nghĩa" (thường cần p &lt; 0,01 hoặc p &lt; 0,001). Với p=0,016 có thể nói "significant at α=0,05, not at α=0,01".</w:t>
      </w:r>
    </w:p>
    <w:p/>
    <w:p>
      <w:r>
        <w:rPr>
          <w:b/>
          <w:sz w:val="24"/>
        </w:rPr>
        <w:t>2.4. "Chênh lệch trung vị 3 điểm" nghĩa là gì?</w:t>
      </w:r>
    </w:p>
    <w:p>
      <w:r>
        <w:rPr>
          <w:b w:val="0"/>
          <w:sz w:val="22"/>
        </w:rPr>
        <w:t>Median difference = 3 điểm GAD-10 có NGHĨA SAU: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Cách tính</w:t>
            </w:r>
          </w:p>
        </w:tc>
        <w:tc>
          <w:tcPr>
            <w:tcW w:type="dxa" w:w="4320"/>
          </w:tcPr>
          <w:p>
            <w:r>
              <w:t>Thường là Hodges-Lehmann estimator: lấy TẤT CẢ các cặp (nữ_i, nam_j) từ 2 nhóm → tính hiệu (nữ_i − nam_j) → trung vị của toàn bộ các hiệu đó. KHÔNG phải "trung vị nhóm nữ trừ trung vị nhóm nam" đơn thuần (tuy nhiên với dữ liệu chuẩn, 2 cách cho kết quả gần bằng nhau).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Diễn giải</w:t>
            </w:r>
          </w:p>
        </w:tc>
        <w:tc>
          <w:tcPr>
            <w:tcW w:type="dxa" w:w="4320"/>
          </w:tcPr>
          <w:p>
            <w:r>
              <w:t>Điểm GAD-10 của HS nữ có XU HƯỚNG cao hơn điểm GAD-10 của HS nam khoảng 3 điểm (trên thang 0–30).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Ý nghĩa lâm sàng</w:t>
            </w:r>
          </w:p>
        </w:tc>
        <w:tc>
          <w:tcPr>
            <w:tcW w:type="dxa" w:w="4320"/>
          </w:tcPr>
          <w:p>
            <w:r>
              <w:t>3 điểm / 30 ≈ 10 % thang. Không quá lớn về số học, nhưng ĐỦ để chuyển 1 HS từ ngưỡng "nhẹ" (5–9) lên "vừa" (10–14), hoặc từ "dưới ngưỡng" (&lt;5) lên "nhẹ". Đây là mức thay đổi có ý nghĩa lâm sàng.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Hướng khác biệt</w:t>
            </w:r>
          </w:p>
        </w:tc>
        <w:tc>
          <w:tcPr>
            <w:tcW w:type="dxa" w:w="4320"/>
          </w:tcPr>
          <w:p>
            <w:r>
              <w:t>Số dương 3 → nữ CAO hơn nam. Nếu là −3 → nữ THẤP hơn nam. Dấu và độ lớn đều quan trọng.</w:t>
            </w:r>
          </w:p>
        </w:tc>
      </w:tr>
    </w:tbl>
    <w:p/>
    <w:p>
      <w:r>
        <w:rPr>
          <w:b/>
          <w:sz w:val="24"/>
        </w:rPr>
        <w:t>2.5. Cách đọc đầy đủ câu của Jenkins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r>
              <w:rPr>
                <w:b/>
                <w:color w:val="1F497D"/>
              </w:rPr>
              <w:t xml:space="preserve">Đọc đầy đủ: </w:t>
            </w:r>
            <w:r>
              <w:t>"HS nữ có điểm GAD-10 cao hơn HS nam một cách có ý nghĩa thống kê (p = 0,016, kiểm định Mann-Whitney). Mức chênh lệch trung vị là 3 điểm — tức là phân phối điểm của nữ nhìn chung dịch chuyển lên cao hơn phân phối điểm của nam khoảng 3 điểm trên thang GAD-10 (0–30). Khác biệt này có ý nghĩa lâm sàng khiêm tốn nhưng nhất quán với nhiều NC khác cho thấy VTN nữ có nguy cơ lo âu cao hơn nam."</w:t>
            </w:r>
          </w:p>
        </w:tc>
      </w:tr>
    </w:tbl>
    <w:p/>
    <w:p>
      <w:r>
        <w:rPr>
          <w:b/>
          <w:sz w:val="24"/>
        </w:rPr>
        <w:t>2.6. Vì sao Jenkins dùng Mann-Whitney thay vì t-test?</w:t>
      </w:r>
    </w:p>
    <w:p>
      <w:r>
        <w:rPr>
          <w:sz w:val="22"/>
        </w:rPr>
        <w:t>① Mẫu nhỏ (N=75, nhóm nữ=45, nhóm nam=30) → kiểm tra normality khó, rủi ro sai loại I/II cao nếu giả định sai.</w:t>
      </w:r>
    </w:p>
    <w:p>
      <w:r>
        <w:rPr>
          <w:sz w:val="22"/>
        </w:rPr>
        <w:t>② Thang GAD-10 có giới hạn trên (30) và giới hạn dưới (0) → dữ liệu thường bị "đè" về 1 đầu → phân phối lệch (skewed), không chuẩn.</w:t>
      </w:r>
    </w:p>
    <w:p>
      <w:r>
        <w:rPr>
          <w:sz w:val="22"/>
        </w:rPr>
        <w:t>③ Thang Likert 0-3 mỗi câu → bản chất là thứ hạng (ordinal), không hoàn toàn continuous → phi tham số phù hợp hơn.</w:t>
      </w:r>
    </w:p>
    <w:p>
      <w:r>
        <w:rPr>
          <w:sz w:val="22"/>
        </w:rPr>
        <w:t>④ Mann-Whitney ROBUST với outlier → kết quả ít bị "lệch" bởi 1-2 HS có điểm cực cao.</w:t>
      </w:r>
    </w:p>
    <w:p/>
    <w:p>
      <w:pPr>
        <w:pStyle w:val="Heading1"/>
      </w:pPr>
      <w:r>
        <w:rPr>
          <w:color w:val="1F497D"/>
        </w:rPr>
        <w:t>TÓM GỌN 2 CÂU HỎI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</w:tcPr>
          <w:p>
            <w:r>
              <w:rPr>
                <w:b/>
                <w:color w:val="1F497D"/>
                <w:sz w:val="24"/>
              </w:rPr>
              <w:t>Câu 1 — NNT</w:t>
              <w:br/>
            </w:r>
            <w:r>
              <w:rPr>
                <w:sz w:val="22"/>
              </w:rPr>
              <w:t>NNT = 1 / (ARR) = số người cần điều trị để có THÊM 1 người đáp ứng. Càng nhỏ = can thiệp càng mạnh, vì NNT nhỏ ⇔ ARR lớn ⇔ chênh lệch hiệu quả lớn so với đối chứng. CAMS combination NNT = 3 là "xuất sắc". Ngưỡng đọc: 1–3 xuất sắc, 4–10 rất tốt, &gt;50 thấp.</w:t>
            </w:r>
          </w:p>
        </w:tc>
      </w:tr>
      <w:tr>
        <w:tc>
          <w:tcPr>
            <w:tcW w:type="dxa" w:w="8640"/>
            <w:shd w:fill="FFF2CC"/>
          </w:tcPr>
          <w:p>
            <w:r>
              <w:rPr>
                <w:b/>
                <w:color w:val="1F497D"/>
                <w:sz w:val="24"/>
              </w:rPr>
              <w:t>Câu 2 — Mann-Whitney + median difference</w:t>
              <w:br/>
            </w:r>
            <w:r>
              <w:rPr>
                <w:sz w:val="22"/>
              </w:rPr>
              <w:t>Mann-Whitney là kiểm định PHI THAM SỐ so 2 nhóm độc lập (thay t-test khi dữ liệu không chuẩn). p=0,016 &lt; 0,05 → có khác biệt thật giữa nữ/nam. "Chênh lệch trung vị 3 điểm" = phân phối điểm GAD-10 của nữ dịch chuyển lên cao hơn nam khoảng 3 điểm trên thang 0-30 (thường tính bằng Hodges-Lehmann estimator). 3/30 ≈ 10% thang → chênh có ý nghĩa lâm sàng khiêm tốn.</w:t>
            </w:r>
          </w:p>
        </w:tc>
      </w:tr>
    </w:tbl>
    <w:p/>
    <w:p>
      <w:pPr>
        <w:pStyle w:val="Heading1"/>
      </w:pPr>
      <w:r>
        <w:rPr>
          <w:color w:val="1F497D"/>
        </w:rPr>
        <w:t>Tài liệu tham khảo</w:t>
      </w:r>
    </w:p>
    <w:p>
      <w:pPr>
        <w:pStyle w:val="ListNumber"/>
      </w:pPr>
      <w:r>
        <w:rPr>
          <w:sz w:val="20"/>
        </w:rPr>
        <w:t>Laupacis A, Sackett DL, Roberts RS. (1988). An assessment of clinically useful measures of the consequences of treatment. New England Journal of Medicine, 318(26):1728-1733. [NNT lần đầu được đưa ra]</w:t>
      </w:r>
    </w:p>
    <w:p>
      <w:pPr>
        <w:pStyle w:val="ListNumber"/>
      </w:pPr>
      <w:r>
        <w:rPr>
          <w:sz w:val="20"/>
        </w:rPr>
        <w:t>Cook RJ, Sackett DL. (1995). The number needed to treat: a clinically useful measure of treatment effect. BMJ, 310(6977):452-454.</w:t>
      </w:r>
    </w:p>
    <w:p>
      <w:pPr>
        <w:pStyle w:val="ListNumber"/>
      </w:pPr>
      <w:r>
        <w:rPr>
          <w:sz w:val="20"/>
        </w:rPr>
        <w:t>Walkup JT, Albano AM, Piacentini J, et al. (2008). Cognitive behavioral therapy, sertraline, or a combination in childhood anxiety. NEJM, 359:2753-2766. [CAMS — nguồn NNT ≈ 3]</w:t>
      </w:r>
    </w:p>
    <w:p>
      <w:pPr>
        <w:pStyle w:val="ListNumber"/>
      </w:pPr>
      <w:r>
        <w:rPr>
          <w:sz w:val="20"/>
        </w:rPr>
        <w:t>Jenkins JH, Sanchez G, Miller EA, et al. (2023). Depression and anxiety among multiethnic middle school students: Age, gender, and sociocultural environment. [QT001 — nguồn câu hỏi 2]</w:t>
      </w:r>
    </w:p>
    <w:p>
      <w:pPr>
        <w:pStyle w:val="ListNumber"/>
      </w:pPr>
      <w:r>
        <w:rPr>
          <w:sz w:val="20"/>
        </w:rPr>
        <w:t>Mann HB, Whitney DR. (1947). On a test of whether one of two random variables is stochastically larger than the other. Annals of Mathematical Statistics, 18(1):50-60. [Bài gốc giới thiệu Mann-Whitney]</w:t>
      </w:r>
    </w:p>
    <w:p>
      <w:pPr>
        <w:pStyle w:val="ListNumber"/>
      </w:pPr>
      <w:r>
        <w:rPr>
          <w:sz w:val="20"/>
        </w:rPr>
        <w:t>Hodges JL, Lehmann EL. (1963). Estimates of location based on rank tests. Annals of Mathematical Statistics, 34:598-611. [Hodges-Lehmann estimator cho median difference]</w:t>
      </w:r>
    </w:p>
    <w:p>
      <w:pPr>
        <w:pStyle w:val="ListNumber"/>
      </w:pPr>
      <w:r>
        <w:rPr>
          <w:sz w:val="20"/>
        </w:rPr>
        <w:t>Divine GW, Norton HJ, Barón AE, Juarez-Colunga E. (2018). The Wilcoxon-Mann-Whitney procedure fails as a test of medians. American Statistician, 72(3):278-286. [Cảnh báo: Mann-Whitney không test median trực tiếp]</w:t>
      </w:r>
    </w:p>
    <w:p/>
    <w:p>
      <w:r>
        <w:rPr>
          <w:i/>
          <w:color w:val="808080"/>
          <w:sz w:val="18"/>
        </w:rPr>
        <w:t>Biên soạn: 20/04/2026 | p-value Mann-Whitney của Jenkins 2023 verify trực tiếp từ tóm tắt QT001 ("Nữ có điểm GAD-10 cao hơn, p=0,016"). Số "chênh lệch trung vị 3 điểm" dựa trên câu hỏi của thầy; em chưa verify con số này từ PDF gốc Jenkins — nếu cần chính xác tuyệt đối khuyến nghị đọc bài gốc phần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