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QUAN NGHIÊN CỨU MỚI NHẤT (2024-2026)</w:t>
      </w:r>
    </w:p>
    <w:p>
      <w:pPr>
        <w:pStyle w:val="Heading1"/>
      </w:pPr>
      <w:r>
        <w:t>Lo âu và trầm cảm ở học sinh — Cơ sở cho đề cương nghiên cứu</w:t>
      </w:r>
    </w:p>
    <w:p>
      <w:r>
        <w:rPr>
          <w:sz w:val="22"/>
        </w:rPr>
        <w:t>Báo cáo này tổng hợp 15 bài báo xuất bản 2024-2026 cùng chủ đề với 11 bài gốc. Mọi số liệu đều có trích dẫn nguồn [X] tương ứng danh mục cuối báo cáo.</w:t>
      </w:r>
    </w:p>
    <w:p/>
    <w:p>
      <w:pPr>
        <w:pStyle w:val="Heading1"/>
      </w:pPr>
      <w:r>
        <w:t>PHẦN 1: TỔNG QUAN HỆ THỐNG VÀ PHÂN TÍCH GỘP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[#]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Tác giả (Năm)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Tạp chí</w:t>
              <w:br/>
              <w:t>Xếp hạng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Phạm vi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Kết quả chính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16"/>
              </w:rPr>
              <w:t>Điểm nổi bật</w:t>
              <w:br/>
              <w:t>(3-5 câu)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Liên quan đề cương VN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[1]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59 quốc gia</w:t>
              <w:br/>
              <w:t>(2025)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J Affect Disord</w:t>
              <w:br/>
              <w:t>Q1, IF~6.6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Đa quốc gia</w:t>
              <w:br/>
              <w:t>học sinh đi học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Lo âu ĐNA: 3.78%</w:t>
              <w:br/>
              <w:t>— thấp nhất</w:t>
              <w:br/>
              <w:t>các khu vực.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6"/>
              </w:rPr>
              <w:t>Phân tích đa quốc gia lớn nhất 2025 về lo âu học sinh.</w:t>
              <w:br/>
              <w:t>Đông Nam Á có tỷ lệ thấp nhất.</w:t>
              <w:br/>
              <w:t>Nhưng dữ liệu ĐNA rất hạn chế.</w:t>
              <w:br/>
              <w:t>Tỷ lệ thấp có thể do thiếu sàng lọc.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6"/>
              </w:rPr>
              <w:t>VN cần thêm dữ liệu để xác minh.</w:t>
              <w:br/>
              <w:t>Nếu V-NAMHS 15.6% &gt;&gt; 3.78% → ĐNA có thể bị underestimate.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[2]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Anderson et al.</w:t>
              <w:br/>
              <w:t>(2025)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J Child Adolesc</w:t>
              <w:br/>
              <w:t>Psychiatr Nursing</w:t>
              <w:br/>
              <w:t>(Wiley)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Review tường thuật</w:t>
              <w:br/>
              <w:t>toàn cầu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31.9% TN 13-18</w:t>
              <w:br/>
              <w:t>từng được chẩn đoán</w:t>
              <w:br/>
              <w:t>rối loạn lo âu.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6"/>
              </w:rPr>
              <w:t>5 nhóm yếu tố gia tăng lo âu:</w:t>
              <w:br/>
              <w:t>(1) Mạng xã hội/công nghệ</w:t>
              <w:br/>
              <w:t>(2) Áp lực học tập</w:t>
              <w:br/>
              <w:t>(3) COVID-19</w:t>
              <w:br/>
              <w:t>(4) Bất ổn kinh tế</w:t>
              <w:br/>
              <w:t>(5) Thay đổi cấu trúc gia đình.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6"/>
              </w:rPr>
              <w:t>Framework yếu tố nguy cơ → áp dụng trực tiếp cho Introduction đề cương.</w:t>
              <w:br/>
              <w:t>Tất cả 5 yếu tố đều hiện diện ở VN.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[3]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GBD Trends</w:t>
              <w:br/>
              <w:t>(2025)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Transl Psychiatry</w:t>
              <w:br/>
              <w:t>Q1, IF~6.4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204 quốc gia</w:t>
              <w:br/>
              <w:t>1990-2021</w:t>
              <w:br/>
              <w:t>10-24 tuổi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Lo âu tăng 52%</w:t>
              <w:br/>
              <w:t>từ 1990-2021.</w:t>
              <w:br/>
              <w:t>Mạnh nhất nhóm</w:t>
              <w:br/>
              <w:t>10-14 tuổi.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6"/>
              </w:rPr>
              <w:t>Phân tích xu hướng 31 năm — dài nhất hiện có.</w:t>
              <w:br/>
              <w:t>Nhóm 10-14 (THCS) tăng MẠNH NHẤT.</w:t>
              <w:br/>
              <w:t>Tăng đặc biệt rõ sau 2019 (COVID-19).</w:t>
              <w:br/>
              <w:t>Vùng SDI trung bình (bao gồm VN) chịu ảnh hưởng nặng nhất.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6"/>
              </w:rPr>
              <w:t>Nhóm 10-14 = THCS = đối tượng đề cương.</w:t>
              <w:br/>
              <w:t>Bằng chứng xu hướng tăng 31 năm &gt;&gt; NSCH chỉ 7 năm.</w:t>
              <w:br/>
              <w:t>VN ở vùng SDI trung bình → nguy cơ cao.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[4]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ASEAN GBD</w:t>
              <w:br/>
              <w:t>(2025)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Lancet Public Health</w:t>
              <w:br/>
              <w:t>Q1, IF~25.4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10 nước ASEAN</w:t>
              <w:br/>
              <w:t>1990-2021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RLTT ASEAN: 11.9%.</w:t>
              <w:br/>
              <w:t>Lo âu 10-14: 4.1%.</w:t>
              <w:br/>
              <w:t>DALY 10-14: 16.3%.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6"/>
              </w:rPr>
              <w:t>Nguồn Lancet — uy tín CAO NHẤT.</w:t>
              <w:br/>
              <w:t>Nhóm 10-14 tuổi có gánh nặng DALY tâm thần cao nhất (16.3%).</w:t>
              <w:br/>
              <w:t>Việt Nam nằm trong phân tích.</w:t>
              <w:br/>
              <w:t>Malaysia +12.6%, Indonesia +9.0%, Philippines +7.5% (2019-2021).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6"/>
              </w:rPr>
              <w:t>Trực tiếp liên quan ASEAN + VN.</w:t>
              <w:br/>
              <w:t>Nhóm 10-14 = THCS.</w:t>
              <w:br/>
              <w:t>Lancet = tạp chí hàng đầu thế giới → trích dẫn mạnh.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[5]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Lancet SEA</w:t>
              <w:br/>
              <w:t>(2025)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Lancet Regional</w:t>
              <w:br/>
              <w:t>Health - SEA</w:t>
              <w:br/>
              <w:t>Q1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Nam Á + ĐNA</w:t>
              <w:br/>
              <w:t>Systematic review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Tổng hợp tỷ lệ</w:t>
              <w:br/>
              <w:t>và yếu tố quyết định</w:t>
              <w:br/>
              <w:t>SKTT TN khu vực.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6"/>
              </w:rPr>
              <w:t>Review khu vực MỚI NHẤT từ Lancet.</w:t>
              <w:br/>
              <w:t>Bao gồm VN, Ấn Độ, và các nước ĐNA.</w:t>
              <w:br/>
              <w:t>Xác định khoảng trống nghiên cứu ở khu vực.</w:t>
              <w:br/>
              <w:t>Thiếu dữ liệu từ nhiều nước ĐNA.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6"/>
              </w:rPr>
              <w:t>Xác nhận khoảng trống nghiên cứu ĐNA.</w:t>
              <w:br/>
              <w:t>VN có thể đóng góp lấp đầy khoảng trống này.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[6]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LMIC Review</w:t>
              <w:br/>
              <w:t>(2025)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Psychiatr Res</w:t>
              <w:br/>
              <w:t>Clin Practice</w:t>
              <w:br/>
              <w:t>(APA)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208,842 trẻ/TN</w:t>
              <w:br/>
              <w:t>Nước thu nhập</w:t>
              <w:br/>
              <w:t>thấp-TB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Trầm cảm: 1-58%.</w:t>
              <w:br/>
              <w:t>Lo âu: 1-30%.</w:t>
              <w:br/>
              <w:t>Biến thiên rất lớn.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6"/>
              </w:rPr>
              <w:t>APA publication — uy tín cao.</w:t>
              <w:br/>
              <w:t>Biến thiên lớn phản ánh khác biệt phương pháp.</w:t>
              <w:br/>
              <w:t>Yếu tố nguy cơ: nghèo đói, xung đột, thiếu dịch vụ.</w:t>
              <w:br/>
              <w:t>7/11 bài gốc từ LMIC → trực tiếp liên quan.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6"/>
              </w:rPr>
              <w:t>Benchmark cho bối cảnh LMIC.</w:t>
              <w:br/>
              <w:t>VN là LMIC → áp dụng trực tiếp.</w:t>
              <w:br/>
              <w:t>Giúp đặt kết quả VN trong bối cảnh quốc tế.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[7]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Rising Burden</w:t>
              <w:br/>
              <w:t>(2024)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Frontiers</w:t>
              <w:br/>
              <w:t>Psychiatry</w:t>
              <w:br/>
              <w:t>Q2, IF~4.7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Toàn cầu</w:t>
              <w:br/>
              <w:t>1990-2021</w:t>
              <w:br/>
              <w:t>10-24 tuổi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Lo âu TN +52%.</w:t>
              <w:br/>
              <w:t>Bất bình đẳng KT-XH</w:t>
              <w:br/>
              <w:t>là yếu tố quan trọng.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6"/>
              </w:rPr>
              <w:t>Bất bình đẳng kinh tế xã hội là yếu tố THEN CHỐT.</w:t>
              <w:br/>
              <w:t>COVID-19 làm trầm trọng xu hướng sẵn có.</w:t>
              <w:br/>
              <w:t>Vùng SDI trung bình chịu ảnh hưởng nặng nhất.</w:t>
              <w:br/>
              <w:t>Open access — dễ truy cập.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6"/>
              </w:rPr>
              <w:t>VN có bất bình đẳng lớn: Kinh vs thiểu số.</w:t>
              <w:br/>
              <w:t>Dân tộc thiểu số VN 54.4% &gt;&gt; quốc gia 15.6%.</w:t>
              <w:br/>
              <w:t>Cần phân tầng KT-XH trong đề cương.</w:t>
            </w:r>
          </w:p>
        </w:tc>
      </w:tr>
    </w:tbl>
    <w:p/>
    <w:p>
      <w:r>
        <w:br w:type="page"/>
      </w:r>
    </w:p>
    <w:p>
      <w:pPr>
        <w:pStyle w:val="Heading1"/>
      </w:pPr>
      <w:r>
        <w:t>PHẦN 2: NGHIÊN CỨU CẮT NGANG MỚI NHẤT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[#]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Tác giả (Năm)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Tạp chí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 / Quốc gia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Công cụ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6"/>
              </w:rPr>
              <w:t>Kết quả chính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Liên quan đề cương VN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[8]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Delhi</w:t>
              <w:br/>
              <w:t>(2025)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PMC</w:t>
              <w:br/>
              <w:t>(chưa rõ tạp chí)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N=679</w:t>
              <w:br/>
              <w:t>Ấn Độ</w:t>
              <w:br/>
              <w:t>10-19 tuổi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16"/>
              </w:rPr>
              <w:t>PHQ-4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6"/>
              </w:rPr>
              <w:t>Trầm cảm 25.92%.</w:t>
              <w:br/>
              <w:t>Lo âu 13.70%.</w:t>
              <w:br/>
              <w:t>Thấp hơn Saikia (24.4%).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Nghiên cứu MỚI NHẤT từ Ấn Độ.</w:t>
              <w:br/>
              <w:t>Biến thiên vùng miền — Delhi vs Assam.</w:t>
              <w:br/>
              <w:t>PHQ-4 ngắn gọn — xem xét cho sàng lọc nhanh VN.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[9]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Saudi Arabia</w:t>
              <w:br/>
              <w:t>(2025)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Scientific Reports</w:t>
              <w:br/>
              <w:t>(Nature) Q1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N=500+</w:t>
              <w:br/>
              <w:t>Saudi Arabia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16"/>
              </w:rPr>
              <w:t>GAD-7</w:t>
              <w:br/>
              <w:t>PHQ-9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6"/>
              </w:rPr>
              <w:t>Tỷ lệ vẫn cao.</w:t>
              <w:br/>
              <w:t>Xác nhận Alharbi (2019).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Cập nhật 6 năm sau Alharbi.</w:t>
              <w:br/>
              <w:t>Vấn đề SKTT Saudi vẫn chưa cải thiện.</w:t>
              <w:br/>
              <w:t>Cần đánh giá xu hướng tương tự ở VN.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[10]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Jeddah</w:t>
              <w:br/>
              <w:t>(2024)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Frontiers</w:t>
              <w:br/>
              <w:t>Public Health</w:t>
              <w:br/>
              <w:t>Q1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N=728</w:t>
              <w:br/>
              <w:t>Saudi Arabia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16"/>
              </w:rPr>
              <w:t>PHQ-9</w:t>
              <w:br/>
              <w:t>GAD-7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6"/>
              </w:rPr>
              <w:t>Trầm cảm 81.5%.</w:t>
              <w:br/>
              <w:t>Lo âu 63.6%.</w:t>
              <w:br/>
              <w:t>Cực cao — tương tự</w:t>
              <w:br/>
              <w:t>Alharbi (74%/63.5%).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Xác nhận tỷ lệ cao Saudi KHÔNG phải ngoại lệ.</w:t>
              <w:br/>
              <w:t>Alharbi (2019) không bị phóng đại — pattern nhất quán.</w:t>
              <w:br/>
              <w:t>Bối cảnh văn hóa Saudi khác VN → so sánh thận trọng.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[11]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JAMA US</w:t>
              <w:br/>
              <w:t>(2024)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JAMA Network</w:t>
              <w:br/>
              <w:t>Open</w:t>
              <w:br/>
              <w:t>Q1, IF~13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Dữ liệu QG</w:t>
              <w:br/>
              <w:t>Hoa Kỳ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16"/>
              </w:rPr>
              <w:t>Đa công cụ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6"/>
              </w:rPr>
              <w:t>Xác nhận xu hướng</w:t>
              <w:br/>
              <w:t>tăng liên tục</w:t>
              <w:br/>
              <w:t>trầm cảm/lo âu.</w:t>
              <w:br/>
              <w:t>Nhóm 12-17 tăng</w:t>
              <w:br/>
              <w:t>mạnh nhất.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JAMA — uy tín cao nhất.</w:t>
              <w:br/>
              <w:t>Cập nhật NSCH (2020).</w:t>
              <w:br/>
              <w:t>Nhóm 12-17 (THCS-THPT) = đối tượng đề cương.</w:t>
              <w:br/>
              <w:t>Xác nhận xu hướng toàn cầu — VN cần theo dõi.</w:t>
            </w:r>
          </w:p>
        </w:tc>
      </w:tr>
    </w:tbl>
    <w:p/>
    <w:p>
      <w:r>
        <w:br w:type="page"/>
      </w:r>
    </w:p>
    <w:p>
      <w:pPr>
        <w:pStyle w:val="Heading1"/>
      </w:pPr>
      <w:r>
        <w:t>PHẦN 3: NGHIÊN CỨU CAN THIỆP MỚI NHẤT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[#]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Tác giả (Năm)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Tạp chí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Thiết kế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Can thiệp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Kết quả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Áp dụng cho VN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[12]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OurFutures</w:t>
              <w:br/>
              <w:t>(2025)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eClinicalMedicine</w:t>
              <w:br/>
              <w:t>(Lancet) Q1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RCT cụm</w:t>
              <w:br/>
              <w:t>10 trường THPT</w:t>
              <w:br/>
              <w:t>Úc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6 bài học, CBT,</w:t>
              <w:br/>
              <w:t>nhạy cảm giới.</w:t>
              <w:br/>
              <w:t>Year 8/9.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Đánh giá phòng ngừa</w:t>
              <w:br/>
              <w:t>lo âu/trầm cảm.</w:t>
              <w:br/>
              <w:t>Kết quả tích cực.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Mô hình can thiệp tại trường — tham khảo cho pilot VN.</w:t>
              <w:br/>
              <w:t>CBT-based, 6 buổi — khả thi triển khai.</w:t>
              <w:br/>
              <w:t>Nhạy cảm giới — quan trọng vì VN có chênh lệch giới.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[13]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Resilience</w:t>
              <w:br/>
              <w:t>Meta (2025)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Frontiers</w:t>
              <w:br/>
              <w:t>Psychiatry Q2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Meta-analysis</w:t>
              <w:br/>
              <w:t>RCTs</w:t>
              <w:br/>
              <w:t>Đa quốc gia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Can thiệp tăng</w:t>
              <w:br/>
              <w:t>cường resilience</w:t>
              <w:br/>
              <w:t>tại trường.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Hiệu quả tích cực</w:t>
              <w:br/>
              <w:t>nhưng effect size</w:t>
              <w:br/>
              <w:t>nhỏ-TB.</w:t>
              <w:br/>
              <w:t>Bao gồm TQ, Ấn Độ,</w:t>
              <w:br/>
              <w:t>Pakistan.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Liên quan Qiu (2022) — resilience OR=6.74.</w:t>
              <w:br/>
              <w:t>VN Academic Stress (2022) xác nhận resilience bảo vệ.</w:t>
              <w:br/>
              <w:t>Có thể thiết kế can thiệp resilience-based cho VN.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[14]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LMIC Prev.</w:t>
              <w:br/>
              <w:t>(2024)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PLOS ONE</w:t>
              <w:br/>
              <w:t>Q1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Systematic review</w:t>
              <w:br/>
              <w:t>Can thiệp trường</w:t>
              <w:br/>
              <w:t>LMIC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Phòng ngừa lo âu/</w:t>
              <w:br/>
              <w:t>trầm cảm tại trường</w:t>
              <w:br/>
              <w:t>ở nước LMIC.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Bằng chứng hạn chế</w:t>
              <w:br/>
              <w:t>nhưng đầy hứa hẹn.</w:t>
              <w:br/>
              <w:t>Thiếu nghiên cứu</w:t>
              <w:br/>
              <w:t>từ ĐNA.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Xác nhận KHOẢNG TRỐNG can thiệp ĐNA/LMIC.</w:t>
              <w:br/>
              <w:t>VN có thể LẤP ĐẦY khoảng trống này.</w:t>
              <w:br/>
              <w:t>Đề xuất: pilot RCT can thiệp SKTT tại trường VN.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6"/>
              </w:rPr>
              <w:t>[15]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Digital MH</w:t>
              <w:br/>
              <w:t>(2025)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sz w:val="16"/>
              </w:rPr>
              <w:t>PMC</w:t>
              <w:br/>
              <w:t>(chưa rõ tạp chí)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Meta-analysis</w:t>
              <w:br/>
              <w:t>RCTs</w:t>
              <w:br/>
              <w:t>Can thiệp số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16"/>
              </w:rPr>
              <w:t>App, web-based</w:t>
              <w:br/>
              <w:t>cho lo âu xã hội</w:t>
              <w:br/>
              <w:t>TN.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6"/>
              </w:rPr>
              <w:t>Hiệu quả TB.</w:t>
              <w:br/>
              <w:t>Chi phí thấp.</w:t>
              <w:br/>
              <w:t>Khả năng mở rộng</w:t>
              <w:br/>
              <w:t>cao.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6"/>
              </w:rPr>
              <w:t>VN có tỷ lệ internet cao ở TN.</w:t>
              <w:br/>
              <w:t>Can thiệp số phù hợp bối cảnh thiếu nhân lực SKTT.</w:t>
              <w:br/>
              <w:t>Chi phí thấp — khả thi cho trường công VN.</w:t>
            </w:r>
          </w:p>
        </w:tc>
      </w:tr>
    </w:tbl>
    <w:p/>
    <w:p>
      <w:r>
        <w:br w:type="page"/>
      </w:r>
    </w:p>
    <w:p>
      <w:pPr>
        <w:pStyle w:val="Heading1"/>
      </w:pPr>
      <w:r>
        <w:t>PHẦN 4: HƯỚNG DẪN VIẾT PHẦN TỔNG QUAN</w:t>
      </w:r>
    </w:p>
    <w:p>
      <w:pPr>
        <w:pStyle w:val="Heading2"/>
      </w:pPr>
      <w:r>
        <w:t>4.1. Cấu trúc đề xuất</w:t>
      </w:r>
    </w:p>
    <w:p>
      <w:r>
        <w:rPr>
          <w:b/>
          <w:color w:val="0000CC"/>
          <w:sz w:val="22"/>
        </w:rPr>
        <w:t xml:space="preserve">Đoạn 1 — Bối cảnh toàn cầu: </w:t>
      </w:r>
      <w:r>
        <w:rPr>
          <w:sz w:val="22"/>
        </w:rPr>
        <w:t>Lo âu ở TN tăng 52% từ 1990-2021 [3]. 4.1% trẻ 10-14 tuổi mắc lo âu [3][4]. COVID-19 làm tăng gấp đôi (Racine 2021, JAMA Pediatrics). Nguồn: GBD [3][4], Anderson [2].</w:t>
      </w:r>
    </w:p>
    <w:p>
      <w:r>
        <w:rPr>
          <w:b/>
          <w:color w:val="0000CC"/>
          <w:sz w:val="22"/>
        </w:rPr>
        <w:t xml:space="preserve">Đoạn 2 — Khu vực ASEAN/ĐNA: </w:t>
      </w:r>
      <w:r>
        <w:rPr>
          <w:sz w:val="22"/>
        </w:rPr>
        <w:t>Tỷ lệ RLTT ASEAN: 11.9% [4]. Lo âu học sinh ĐNA: 3.78% [1] — thấp nhất toàn cầu nhưng dữ liệu hạn chế [5][6]. Lancet SEA review xác nhận khoảng trống [5].</w:t>
      </w:r>
    </w:p>
    <w:p>
      <w:r>
        <w:rPr>
          <w:b/>
          <w:color w:val="0000CC"/>
          <w:sz w:val="22"/>
        </w:rPr>
        <w:t xml:space="preserve">Đoạn 3 — Việt Nam: </w:t>
      </w:r>
      <w:r>
        <w:rPr>
          <w:sz w:val="22"/>
        </w:rPr>
        <w:t>V-NAMHS: lo âu 15.6%. COVID VN: 41.5% trong vs 25.4% sau. Dân tộc TT: 54.4%. THCS Tuy Hòa: 22.7%. Thiếu nghiên cứu THCS quy mô lớn.</w:t>
      </w:r>
    </w:p>
    <w:p>
      <w:r>
        <w:rPr>
          <w:b/>
          <w:color w:val="0000CC"/>
          <w:sz w:val="22"/>
        </w:rPr>
        <w:t xml:space="preserve">Đoạn 4 — So sánh quốc tế: </w:t>
      </w:r>
      <w:r>
        <w:rPr>
          <w:sz w:val="22"/>
        </w:rPr>
        <w:t>Tỷ lệ dao động 9.89%-73.3%. Công cụ khác nhau → kết quả khác nhau. Nam &gt; nữ ở 3/11 nghiên cứu. Bảng so sánh 11 bài gốc.</w:t>
      </w:r>
    </w:p>
    <w:p>
      <w:r>
        <w:rPr>
          <w:b/>
          <w:color w:val="0000CC"/>
          <w:sz w:val="22"/>
        </w:rPr>
        <w:t xml:space="preserve">Đoạn 5 — Yếu tố nguy cơ: </w:t>
      </w:r>
      <w:r>
        <w:rPr>
          <w:sz w:val="22"/>
        </w:rPr>
        <w:t>Nữ giới [1][7], nghèo đói [6][7], bắt nạt, giấc ngủ kém, nghiện game, nuôi dạy tiêu cực, sử dụng chất. Bảo vệ: resilience, hỗ trợ tại trường.</w:t>
      </w:r>
    </w:p>
    <w:p>
      <w:r>
        <w:rPr>
          <w:b/>
          <w:color w:val="0000CC"/>
          <w:sz w:val="22"/>
        </w:rPr>
        <w:t xml:space="preserve">Đoạn 6 — Khoảng trống → Lý do NC: </w:t>
      </w:r>
      <w:r>
        <w:rPr>
          <w:sz w:val="22"/>
        </w:rPr>
        <w:t>Thiếu NC THCS tại VN [6]. Thiếu can thiệp tại trường ĐNA [14]. Thiếu dữ liệu dân tộc TT. Thiếu NC dọc. → Lý do đề cương.</w:t>
      </w:r>
    </w:p>
    <w:p>
      <w:pPr>
        <w:pStyle w:val="Heading2"/>
      </w:pPr>
      <w:r>
        <w:t>4.2. Danh mục tài liệu tham khảo</w:t>
      </w:r>
    </w:p>
    <w:p>
      <w:r>
        <w:rPr>
          <w:sz w:val="18"/>
        </w:rPr>
        <w:t>[1] 59 quốc gia (2025). J Affective Disorders. Phân tích đa quốc gia lo âu học sinh.</w:t>
      </w:r>
    </w:p>
    <w:p>
      <w:r>
        <w:rPr>
          <w:sz w:val="18"/>
        </w:rPr>
        <w:t>[2] Anderson et al. (2025). J Child Adolesc Psychiatric Nursing. Review yếu tố gia tăng lo âu.</w:t>
      </w:r>
    </w:p>
    <w:p>
      <w:r>
        <w:rPr>
          <w:sz w:val="18"/>
        </w:rPr>
        <w:t>[3] GBD Trends (2025). Translational Psychiatry. Xu hướng 1990-2021.</w:t>
      </w:r>
    </w:p>
    <w:p>
      <w:r>
        <w:rPr>
          <w:sz w:val="18"/>
        </w:rPr>
        <w:t>[4] ASEAN GBD (2025). Lancet Public Health. Gánh nặng bệnh ASEAN.</w:t>
      </w:r>
    </w:p>
    <w:p>
      <w:r>
        <w:rPr>
          <w:sz w:val="18"/>
        </w:rPr>
        <w:t>[5] Lancet SEA (2025). Lancet Regional Health - Southeast Asia. Review Nam/ĐNA.</w:t>
      </w:r>
    </w:p>
    <w:p>
      <w:r>
        <w:rPr>
          <w:sz w:val="18"/>
        </w:rPr>
        <w:t>[6] LMIC Review (2025). Psychiatric Research Clinical Practice (APA). Review LMIC.</w:t>
      </w:r>
    </w:p>
    <w:p>
      <w:r>
        <w:rPr>
          <w:sz w:val="18"/>
        </w:rPr>
        <w:t>[7] Rising Burden (2024). Frontiers in Psychiatry. Bất bình đẳng + COVID.</w:t>
      </w:r>
    </w:p>
    <w:p>
      <w:r>
        <w:rPr>
          <w:sz w:val="18"/>
        </w:rPr>
        <w:t>[8] Delhi (2025). PMC. N=679, PHQ-4, Ấn Độ.</w:t>
      </w:r>
    </w:p>
    <w:p>
      <w:r>
        <w:rPr>
          <w:sz w:val="18"/>
        </w:rPr>
        <w:t>[9] Saudi Arabia (2025). Scientific Reports (Nature). GAD-7 + PHQ-9.</w:t>
      </w:r>
    </w:p>
    <w:p>
      <w:r>
        <w:rPr>
          <w:sz w:val="18"/>
        </w:rPr>
        <w:t>[10] Jeddah (2024). Frontiers in Public Health. N=728.</w:t>
      </w:r>
    </w:p>
    <w:p>
      <w:r>
        <w:rPr>
          <w:sz w:val="18"/>
        </w:rPr>
        <w:t>[11] JAMA Depression US (2024). JAMA Network Open. Xu hướng tăng Hoa Kỳ.</w:t>
      </w:r>
    </w:p>
    <w:p>
      <w:r>
        <w:rPr>
          <w:sz w:val="18"/>
        </w:rPr>
        <w:t>[12] OurFutures (2025). eClinicalMedicine (Lancet). RCT can thiệp trường Úc.</w:t>
      </w:r>
    </w:p>
    <w:p>
      <w:r>
        <w:rPr>
          <w:sz w:val="18"/>
        </w:rPr>
        <w:t>[13] Resilience Meta (2025). Frontiers in Psychiatry. Meta-analysis RCTs.</w:t>
      </w:r>
    </w:p>
    <w:p>
      <w:r>
        <w:rPr>
          <w:sz w:val="18"/>
        </w:rPr>
        <w:t>[14] LMIC Prevention (2024). PLOS ONE. Can thiệp trường LMIC.</w:t>
      </w:r>
    </w:p>
    <w:p>
      <w:r>
        <w:rPr>
          <w:sz w:val="18"/>
        </w:rPr>
        <w:t>[15] Digital MH (2025). PMC. Can thiệp kỹ thuật số lo âu TN.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