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r>
            <w:r w:rsidR="00364171" w:rsidRPr="00364171">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r>
            <w:r>
              <w:rPr>
                <w:rFonts w:ascii="Times New Roman" w:hAnsi="Times New Roman"/>
                <w:b/>
                <w:color w:val="C00000"/>
                <w:sz w:val="26"/>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r>
      <w:r w:rsidRPr="002A72C0">
        <w:rPr>
          <w:i/>
          <w:iCs/>
          <w:sz w:val="26"/>
          <w:szCs w:val="26"/>
          <w:lang w:val="vi-VN"/>
        </w:rPr>
      </w:r>
      <w:r w:rsidRPr="002A72C0">
        <w:rPr>
          <w:i/>
          <w:iCs/>
          <w:sz w:val="26"/>
          <w:szCs w:val="26"/>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Mặc dù nhiều nghiên cứu xác nhận tỷ lệ nữ có biểu hiện rối loạn lo âu cao hơn nam, nhưng vẫn có những nghiên cứu công bố kết quả ngược lại là tỷ lệ nam bị rối loạn lo âu cao hơn nữ, như nghiên cứu của A.M. Saikia và cs (2023) đưa ra tỷ lệ chênh lệch nhau đáng kể giữa nam và nữ là 30% nam/18.9% nữ; hoặc như kết quả nghiên cứu của Q. Xu và cs. (2021)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w:t>
      </w:r>
      <w:r>
        <w:rPr>
          <w:rFonts w:ascii="Times New Roman" w:hAnsi="Times New Roman"/>
          <w:b/>
          <w:color w:val="C00000"/>
          <w:sz w:val="26"/>
        </w:rPr>
        <w:t>LA tổng quát</w:t>
      </w:r>
      <w:r>
        <w:rPr>
          <w:rFonts w:ascii="Times New Roman" w:hAnsi="Times New Roman"/>
          <w:sz w:val="26"/>
        </w:rPr>
        <w:t xml:space="preserve">, LA xã hội và LA chia ly), sẽ kiểm chứng giả thuyết vể sự khác biệt giới tính trên từng loại RLLA. 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r>
      <w:r w:rsidR="0036359C" w:rsidRPr="002A72C0">
        <w:rPr>
          <w:sz w:val="26"/>
          <w:szCs w:val="26"/>
          <w:lang w:val="vi-VN"/>
        </w:rPr>
      </w:r>
      <w:r w:rsidRPr="002A72C0">
        <w:rPr>
          <w:sz w:val="26"/>
          <w:szCs w:val="26"/>
          <w:lang w:val="vi-VN"/>
        </w:rPr>
      </w:r>
      <w:r w:rsidR="0036359C"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Pr="002A72C0">
        <w:rPr>
          <w:sz w:val="26"/>
          <w:szCs w:val="26"/>
        </w:rPr>
      </w:r>
      <w:r w:rsidRPr="002A72C0">
        <w:rPr>
          <w:sz w:val="26"/>
          <w:szCs w:val="26"/>
          <w:lang w:val="vi-VN"/>
        </w:rPr>
      </w:r>
      <w:r>
        <w:rPr>
          <w:rFonts w:ascii="Times New Roman" w:hAnsi="Times New Roman"/>
          <w:sz w:val="26"/>
        </w:rPr>
        <w:t xml:space="preserve">Sử dụng điện thoại di động và mạng xã hội cũng là một yếu tố nguy cơ đã được nhiều công trình nghiên cứu ở nước ngoài đề cập đến, như các công trình của </w:t>
      </w:r>
      <w:r>
        <w:rPr>
          <w:rFonts w:ascii="Times New Roman" w:hAnsi="Times New Roman"/>
          <w:b/>
          <w:color w:val="C00000"/>
          <w:sz w:val="26"/>
        </w:rPr>
        <w:t>A.M. Saikia và cs. (2023)</w:t>
      </w:r>
      <w:r>
        <w:rPr>
          <w:rFonts w:ascii="Times New Roman" w:hAnsi="Times New Roman"/>
          <w:sz w:val="26"/>
        </w:rPr>
        <w:t xml:space="preserve">, Z. Chen và cs. (2023), T.L. Anderson và cs. (2025),… Ở Việt Nam, H.T. Học và cs. (2025), với kết quả khảo sát trên 8.473 học sinh THCS-THPT đã phát hiện ra yếu tố thời gian sử dụng thiết bị điện tử (máy tính/điện thoại) là yếu tố nguy cơ mạnh thứ hai sau quan hệ cha mẹ-con (có β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r>
      <w:r>
        <w:rPr>
          <w:rFonts w:ascii="Times New Roman" w:hAnsi="Times New Roman"/>
          <w:sz w:val="26"/>
        </w:rPr>
        <w:t xml:space="preserve">Đề tài tập trung khảo sát mức độ và biểu hiện của rối loạn lo âu ở học sinh trung học cơ sở về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Pr="002A72C0">
        <w:rPr>
          <w:i/>
          <w:iCs/>
          <w:sz w:val="26"/>
          <w:szCs w:val="26"/>
          <w:lang w:val="vi-VN"/>
        </w:rPr>
      </w:r>
      <w:r w:rsidRPr="002A72C0">
        <w:rPr>
          <w:sz w:val="26"/>
          <w:szCs w:val="26"/>
          <w:lang w:val="vi-VN"/>
        </w:rPr>
      </w:r>
      <w:r>
        <w:rPr>
          <w:rFonts w:ascii="Times New Roman" w:hAnsi="Times New Roman"/>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rFonts w:ascii="Times New Roman" w:hAnsi="Times New Roman"/>
          <w:b/>
          <w:color w:val="C00000"/>
          <w:sz w:val="26"/>
        </w:rPr>
        <w:t>lo âu tổng quát</w:t>
      </w:r>
      <w:r>
        <w:rPr>
          <w:rFonts w:ascii="Times New Roman" w:hAnsi="Times New Roman"/>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rFonts w:ascii="Times New Roman" w:hAnsi="Times New Roman"/>
          <w:b/>
          <w:color w:val="C00000"/>
          <w:sz w:val="26"/>
        </w:rPr>
        <w:t>lo âu tổng quát</w:t>
      </w:r>
      <w:r>
        <w:rPr>
          <w:rFonts w:ascii="Times New Roman" w:hAnsi="Times New Roman"/>
          <w:sz w:val="26"/>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00E643CA" w:rsidRPr="002A72C0">
        <w:rPr>
          <w:sz w:val="26"/>
          <w:szCs w:val="26"/>
          <w:lang w:val="vi-VN"/>
        </w:rPr>
      </w:r>
      <w:r w:rsidRPr="002A72C0">
        <w:rPr>
          <w:sz w:val="26"/>
          <w:szCs w:val="26"/>
          <w:lang w:val="vi-VN"/>
        </w:rPr>
      </w:r>
      <w:r w:rsidR="00E643CA" w:rsidRPr="002A72C0">
        <w:rPr>
          <w:sz w:val="26"/>
          <w:szCs w:val="26"/>
          <w:lang w:val="vi-VN"/>
        </w:rPr>
      </w:r>
      <w:r>
        <w:rPr>
          <w:rFonts w:ascii="Times New Roman" w:hAnsi="Times New Roman"/>
          <w:sz w:val="26"/>
        </w:rPr>
        <w:t>Đề tài đã hệ thống hóa và làm rõ cơ sở lý luận về rối loạn lo âu ở học sinh trung học cơ sở theo hướng tiếp cận đa chiều, bao gồm các dạng lo âu (</w:t>
      </w:r>
      <w:r>
        <w:rPr>
          <w:rFonts w:ascii="Times New Roman" w:hAnsi="Times New Roman"/>
          <w:b/>
          <w:color w:val="C00000"/>
          <w:sz w:val="26"/>
        </w:rPr>
        <w:t>lo âu tổng quát</w:t>
      </w:r>
      <w:r>
        <w:rPr>
          <w:rFonts w:ascii="Times New Roman" w:hAnsi="Times New Roman"/>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w:t>
      </w:r>
      <w:r>
        <w:rPr>
          <w:rFonts w:ascii="Times New Roman" w:hAnsi="Times New Roman"/>
          <w:b/>
          <w:color w:val="C00000"/>
          <w:sz w:val="26"/>
        </w:rPr>
        <w:t>Xu và cs. (2021)</w:t>
      </w:r>
      <w:r>
        <w:rPr>
          <w:rFonts w:ascii="Times New Roman" w:hAnsi="Times New Roman"/>
          <w:sz w:val="26"/>
        </w:rPr>
        <w:t xml:space="preserve">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r>
      <w:r w:rsidRPr="002A72C0">
        <w:rPr>
          <w:rStyle w:val="FootnoteReference"/>
          <w:rFonts w:cs="Times New Roman"/>
          <w:sz w:val="26"/>
          <w:szCs w:val="26"/>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Pr>
          <w:rFonts w:ascii="Times New Roman" w:hAnsi="Times New Roman"/>
          <w:sz w:val="26"/>
        </w:rPr>
        <w:t xml:space="preserve">Công trình của Qingqing Xu, Zhenxing Mao, Dandan Wei, Pengling Liu, Keliang Fan, Juan Wang, Xian Wang, Xiaomin Lou, Hualiang Lin, </w:t>
      </w:r>
      <w:r>
        <w:rPr>
          <w:rFonts w:ascii="Times New Roman" w:hAnsi="Times New Roman"/>
          <w:b/>
          <w:color w:val="C00000"/>
          <w:sz w:val="26"/>
        </w:rPr>
        <w:t>Chongjian Wang, Cuiping Wu (2021)</w:t>
      </w:r>
      <w:r>
        <w:rPr>
          <w:rFonts w:ascii="Times New Roman" w:hAnsi="Times New Roman"/>
          <w:sz w:val="26"/>
        </w:rPr>
        <w:t xml:space="preserve"> về Tỷ lệ và các yếu tố nguy cơ đối với triệu chứng lo âu trong thời kỳ bùng phát COVID-19: Khảo sát quy mô lớn trên 373.216 học sinh trung học cơ sở và trung học phổ thông tại Trung Quốc, công bố trên tạp chí  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sz w:val="26"/>
          <w:szCs w:val="26"/>
          <w:lang w:val="vi-VN"/>
        </w:rPr>
      </w:r>
      <w:r>
        <w:rPr>
          <w:rFonts w:ascii="Times New Roman" w:hAnsi="Times New Roman"/>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rFonts w:ascii="Times New Roman" w:hAnsi="Times New Roman"/>
          <w:b/>
          <w:color w:val="C00000"/>
          <w:sz w:val="26"/>
        </w:rPr>
        <w:t>huyện bán nông thôn, gần thành phố Thanh Hóa</w:t>
      </w:r>
      <w:r>
        <w:rPr>
          <w:rFonts w:ascii="Times New Roman" w:hAnsi="Times New Roman"/>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Pr>
          <w:rFonts w:ascii="Times New Roman" w:hAnsi="Times New Roman"/>
          <w:sz w:val="26"/>
        </w:rPr>
        <w:t xml:space="preserve">Kết quả cho thấy </w:t>
      </w:r>
      <w:r>
        <w:rPr>
          <w:rFonts w:ascii="Times New Roman" w:hAnsi="Times New Roman"/>
          <w:b/>
          <w:color w:val="C00000"/>
          <w:sz w:val="26"/>
        </w:rPr>
        <w:t>có 49,0% học sinh lo âu, trong đó có 11,2% loại nhẹ, 25,1% loại vừa</w:t>
      </w:r>
      <w:r>
        <w:rPr>
          <w:rFonts w:ascii="Times New Roman" w:hAnsi="Times New Roman"/>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r>
      <w:r>
        <w:rPr>
          <w:rFonts w:ascii="Times New Roman" w:hAnsi="Times New Roman"/>
          <w:sz w:val="26"/>
        </w:rPr>
        <w:tab/>
        <w:t xml:space="preserve">Công trình này gợi ý cần tiếp tục nghiên cứu và phòng ngừa rối loạn lo âu cho học sinh ở những địa bàn </w:t>
      </w:r>
      <w:r>
        <w:rPr>
          <w:rFonts w:ascii="Times New Roman" w:hAnsi="Times New Roman"/>
          <w:b/>
          <w:color w:val="C00000"/>
          <w:sz w:val="26"/>
        </w:rPr>
        <w:t>dân cư bán nông thôn như Yên Định</w:t>
      </w:r>
      <w:r>
        <w:rPr>
          <w:rFonts w:ascii="Times New Roman" w:hAnsi="Times New Roman"/>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b/>
          <w:sz w:val="26"/>
          <w:szCs w:val="26"/>
          <w:lang w:val="vi-VN"/>
        </w:rPr>
      </w:r>
      <w:r>
        <w:rPr>
          <w:rFonts w:ascii="Times New Roman" w:hAnsi="Times New Roman"/>
          <w:b/>
          <w:color w:val="C00000"/>
          <w:sz w:val="26"/>
        </w:rPr>
        <w:t>Công trình của Nguyễn Đăng Khoa, Lê Minh Thi và Ngô Anh Vinh (2025)</w:t>
      </w:r>
      <w:r>
        <w:rPr>
          <w:rFonts w:ascii="Times New Roman" w:hAnsi="Times New Roman"/>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r>
      <w:r w:rsidR="0041286B" w:rsidRPr="002A72C0">
        <w:rPr>
          <w:sz w:val="26"/>
          <w:szCs w:val="26"/>
          <w:lang w:val="vi-VN"/>
        </w:rPr>
      </w:r>
      <w:r w:rsidRPr="002A72C0">
        <w:rPr>
          <w:sz w:val="26"/>
          <w:szCs w:val="26"/>
          <w:lang w:val="vi-VN"/>
        </w:rPr>
      </w:r>
      <w:r>
        <w:rPr>
          <w:rFonts w:ascii="Times New Roman" w:hAnsi="Times New Roman"/>
          <w:sz w:val="26"/>
        </w:rPr>
        <w:t xml:space="preserve">Vượt ra khỏi khung nghiên cứu </w:t>
      </w:r>
      <w:r>
        <w:rPr>
          <w:rFonts w:ascii="Times New Roman" w:hAnsi="Times New Roman"/>
          <w:b/>
          <w:color w:val="C00000"/>
          <w:sz w:val="26"/>
        </w:rPr>
        <w:t>rối loạn lo âu tổng quát</w:t>
      </w:r>
      <w:r>
        <w:rPr>
          <w:rFonts w:ascii="Times New Roman" w:hAnsi="Times New Roman"/>
          <w:sz w:val="26"/>
        </w:rPr>
        <w:t xml:space="preserve">, mở rộng thêm các loại lo âu khác của lứa tuổi này như lo âu xã hội, lo âu chia ly, trong bối cảnh các nghiên cứu bước đầu của Việt Nam thiên về </w:t>
      </w:r>
      <w:r>
        <w:rPr>
          <w:rFonts w:ascii="Times New Roman" w:hAnsi="Times New Roman"/>
          <w:b/>
          <w:color w:val="C00000"/>
          <w:sz w:val="26"/>
        </w:rPr>
        <w:t>lo âu tổng quát</w:t>
      </w:r>
      <w:r>
        <w:rPr>
          <w:rFonts w:ascii="Times New Roman" w:hAnsi="Times New Roman"/>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r>
      <w:r>
        <w:rPr>
          <w:rFonts w:ascii="Times New Roman" w:hAnsi="Times New Roman"/>
          <w:sz w:val="26"/>
        </w:rPr>
        <w:t xml:space="preserve">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w:t>
      </w:r>
      <w:r>
        <w:rPr>
          <w:rFonts w:ascii="Times New Roman" w:hAnsi="Times New Roman"/>
          <w:b/>
          <w:color w:val="C00000"/>
          <w:sz w:val="26"/>
        </w:rPr>
        <w:t>(Q. Xu và cs., 2021)</w:t>
      </w:r>
      <w:r>
        <w:rPr>
          <w:rFonts w:ascii="Times New Roman" w:hAnsi="Times New Roman"/>
          <w:sz w:val="26"/>
        </w:rPr>
        <w:t>.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rFonts w:ascii="Times New Roman" w:hAnsi="Times New Roman"/>
          <w:b/>
          <w:color w:val="C00000"/>
          <w:sz w:val="26"/>
        </w:rPr>
        <w:t>rối loạn lo âu tổng quát</w:t>
      </w:r>
      <w:r>
        <w:rPr>
          <w:rFonts w:ascii="Times New Roman" w:hAnsi="Times New Roman"/>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r>
      <w:r w:rsidRPr="002A72C0">
        <w:rPr>
          <w:rFonts w:eastAsiaTheme="minorHAnsi"/>
          <w:sz w:val="26"/>
          <w:szCs w:val="26"/>
          <w:lang w:val="vi-VN"/>
        </w:rPr>
      </w:r>
      <w:r w:rsidRPr="002A72C0">
        <w:rPr>
          <w:i/>
          <w:sz w:val="26"/>
          <w:szCs w:val="26"/>
          <w:lang w:val="vi-VN"/>
        </w:rPr>
      </w:r>
      <w:r w:rsidRPr="002A72C0">
        <w:rPr>
          <w:sz w:val="26"/>
          <w:szCs w:val="26"/>
          <w:lang w:val="vi-VN"/>
        </w:rPr>
      </w:r>
      <w:r w:rsidRPr="002A72C0">
        <w:rPr>
          <w:rFonts w:eastAsiaTheme="minorHAnsi"/>
          <w:sz w:val="26"/>
          <w:szCs w:val="26"/>
          <w:lang w:val="vi-VN"/>
        </w:rPr>
      </w: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rFonts w:ascii="Times New Roman" w:hAnsi="Times New Roman"/>
          <w:b/>
          <w:color w:val="C00000"/>
          <w:sz w:val="26"/>
        </w:rPr>
        <w:t>lo âu tổng quát</w:t>
      </w:r>
      <w:r>
        <w:rPr>
          <w:rFonts w:ascii="Times New Roman" w:hAnsi="Times New Roman"/>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rFonts w:ascii="Times New Roman" w:hAnsi="Times New Roman"/>
          <w:b/>
          <w:color w:val="C00000"/>
          <w:sz w:val="26"/>
        </w:rPr>
        <w:t>lo âu tổng quát</w:t>
      </w:r>
      <w:r>
        <w:rPr>
          <w:rFonts w:ascii="Times New Roman" w:hAnsi="Times New Roman"/>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r>
      <w:r w:rsidRPr="002A72C0">
        <w:rPr>
          <w:sz w:val="26"/>
          <w:szCs w:val="26"/>
          <w:lang w:val="vi-VN"/>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Pr>
          <w:rFonts w:ascii="Times New Roman" w:hAnsi="Times New Roman"/>
          <w:sz w:val="26"/>
        </w:rPr>
        <w:t xml:space="preserve">Đề tài nghiên cứu tập trung ba dạng rối loạn lo âu chủ yếu được xác định trong hệ thống phân loại DSM-V bao gồm: Rối loạn lo âu chia ly, Rối loạn lo âu xã hội, và </w:t>
      </w:r>
      <w:r>
        <w:rPr>
          <w:rFonts w:ascii="Times New Roman" w:hAnsi="Times New Roman"/>
          <w:b/>
          <w:color w:val="C00000"/>
          <w:sz w:val="26"/>
        </w:rPr>
        <w:t>Rối loạn lo âu tổng quát</w:t>
      </w:r>
      <w:r>
        <w:rPr>
          <w:rFonts w:ascii="Times New Roman" w:hAnsi="Times New Roman"/>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Pr="002A72C0">
        <w:rPr>
          <w:sz w:val="26"/>
          <w:szCs w:val="26"/>
          <w:lang w:val="vi-VN"/>
        </w:rPr>
      </w:r>
      <w:r w:rsidR="001B5DDD" w:rsidRPr="002A72C0">
        <w:rPr>
          <w:sz w:val="26"/>
          <w:szCs w:val="26"/>
          <w:lang w:val="vi-VN"/>
        </w:rPr>
      </w:r>
      <w:r w:rsidRPr="002A72C0">
        <w:rPr>
          <w:sz w:val="26"/>
          <w:szCs w:val="26"/>
          <w:lang w:val="vi-VN"/>
        </w:rPr>
      </w:r>
      <w:r>
        <w:rPr>
          <w:rFonts w:ascii="Times New Roman" w:hAnsi="Times New Roman"/>
          <w:b w:val="0"/>
          <w:i/>
          <w:color w:val="C00000"/>
          <w:sz w:val="26"/>
        </w:rPr>
      </w:r>
      <w:r>
        <w:rPr>
          <w:rFonts w:ascii="Times New Roman" w:hAnsi="Times New Roman"/>
          <w:sz w:val="26"/>
        </w:rPr>
        <w:t xml:space="preserve">Về mặt triệu chứng, </w:t>
      </w:r>
      <w:r>
        <w:rPr>
          <w:rFonts w:ascii="Times New Roman" w:hAnsi="Times New Roman"/>
          <w:b/>
          <w:color w:val="C00000"/>
          <w:sz w:val="26"/>
        </w:rPr>
        <w:t>Rối loạn lo âu tổng quát</w:t>
      </w:r>
      <w:r>
        <w:rPr>
          <w:rFonts w:ascii="Times New Roman" w:hAnsi="Times New Roman"/>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tổng quát" theo bản tiếng Việt chính thức của DSM-5; thuật ngữ "</w:t>
      </w:r>
      <w:r>
        <w:rPr>
          <w:rFonts w:ascii="Times New Roman" w:hAnsi="Times New Roman"/>
          <w:b/>
          <w:color w:val="C00000"/>
          <w:sz w:val="26"/>
        </w:rPr>
        <w:t>lo âu tổng quát</w:t>
      </w:r>
      <w:r>
        <w:rPr>
          <w:rFonts w:ascii="Times New Roman" w:hAnsi="Times New Roman"/>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Pr>
          <w:rFonts w:ascii="Times New Roman" w:hAnsi="Times New Roman"/>
          <w:sz w:val="26"/>
        </w:rPr>
        <w:t xml:space="preserve">Tổng hợp các tiêu chuẩn chẩn đoán hiện hành và các phát hiện thực nghiệm cho thấy, ba loại rối loạn lo âu chính: </w:t>
      </w:r>
      <w:r>
        <w:rPr>
          <w:rFonts w:ascii="Times New Roman" w:hAnsi="Times New Roman"/>
          <w:b/>
          <w:color w:val="C00000"/>
          <w:sz w:val="26"/>
        </w:rPr>
        <w:t>Rối loạn lo âu tổng quát</w:t>
      </w:r>
      <w:r>
        <w:rPr>
          <w:rFonts w:ascii="Times New Roman" w:hAnsi="Times New Roman"/>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00B47276" w:rsidRPr="002A72C0">
        <w:rPr>
          <w:sz w:val="26"/>
          <w:szCs w:val="26"/>
          <w:lang w:val="vi-VN"/>
        </w:rPr>
      </w:r>
      <w:r>
        <w:rPr>
          <w:rFonts w:ascii="Times New Roman" w:hAnsi="Times New Roman"/>
          <w:b/>
          <w:color w:val="C00000"/>
          <w:sz w:val="26"/>
        </w:rPr>
        <w:t>Rối loạn lo âu tổng quát</w:t>
      </w:r>
      <w:r>
        <w:rPr>
          <w:rFonts w:ascii="Times New Roman" w:hAnsi="Times New Roman"/>
          <w:sz w:val="26"/>
        </w:rPr>
        <w:t xml:space="preserve"> (GAD)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r>
      <w:r>
        <w:rPr>
          <w:rFonts w:ascii="Times New Roman" w:hAnsi="Times New Roman"/>
          <w:sz w:val="26"/>
        </w:rPr>
        <w:t xml:space="preserve">a/ Liên quan đến </w:t>
      </w:r>
      <w:r>
        <w:rPr>
          <w:rFonts w:ascii="Times New Roman" w:hAnsi="Times New Roman"/>
          <w:b/>
          <w:color w:val="C00000"/>
          <w:sz w:val="26"/>
        </w:rPr>
        <w:t>Rối loạn lo âu tổng quát</w:t>
      </w:r>
      <w:r>
        <w:rPr>
          <w:rFonts w:ascii="Times New Roman" w:hAnsi="Times New Roman"/>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rFonts w:ascii="Times New Roman" w:hAnsi="Times New Roman"/>
          <w:b/>
          <w:color w:val="C00000"/>
          <w:sz w:val="26"/>
        </w:rPr>
        <w:t>rối loạn lo âu tổng quát</w:t>
      </w:r>
      <w:r>
        <w:rPr>
          <w:rFonts w:ascii="Times New Roman" w:hAnsi="Times New Roman"/>
          <w:sz w:val="26"/>
        </w:rPr>
        <w:t xml:space="preserve">  DASS A, thang đo </w:t>
      </w:r>
      <w:r>
        <w:rPr>
          <w:rFonts w:ascii="Times New Roman" w:hAnsi="Times New Roman"/>
          <w:b/>
          <w:color w:val="C00000"/>
          <w:sz w:val="26"/>
        </w:rPr>
        <w:t>rối loạn lo âu tổng quát</w:t>
      </w:r>
      <w:r>
        <w:rPr>
          <w:rFonts w:ascii="Times New Roman" w:hAnsi="Times New Roman"/>
          <w:sz w:val="26"/>
        </w:rPr>
        <w:t xml:space="preserve">  DSMV, thang đo rối loạn lo âu xã hội DSMV và thang đo rối loạn lo âu chia ly  DSMV. Ngoài ra, trên cơ sở các nghiên cứu đi trước, thang đo </w:t>
      </w:r>
      <w:r>
        <w:rPr>
          <w:rFonts w:ascii="Times New Roman" w:hAnsi="Times New Roman"/>
          <w:b/>
          <w:color w:val="C00000"/>
          <w:sz w:val="26"/>
        </w:rPr>
        <w:t>Rối loạn lo âu tổng quát</w:t>
      </w:r>
      <w:r>
        <w:rPr>
          <w:rFonts w:ascii="Times New Roman" w:hAnsi="Times New Roman"/>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9C6927" w:rsidRPr="002A72C0">
        <w:rPr>
          <w:sz w:val="26"/>
          <w:szCs w:val="26"/>
          <w:lang w:val="vi-VN"/>
        </w:rPr>
      </w:r>
      <w:r w:rsidR="0034325D"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Giai đoạn nghiên cứu thực tiễn được triển khai nhằm tìm hiểu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r>
      <w:r>
        <w:rPr>
          <w:rFonts w:ascii="Times New Roman" w:hAnsi="Times New Roman"/>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rFonts w:ascii="Times New Roman" w:hAnsi="Times New Roman"/>
          <w:b/>
          <w:color w:val="C00000"/>
          <w:sz w:val="26"/>
        </w:rPr>
        <w:t>lo âu tổng quát</w:t>
      </w:r>
      <w:r>
        <w:rPr>
          <w:rFonts w:ascii="Times New Roman" w:hAnsi="Times New Roman"/>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Khảo sát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r>
      <w:r w:rsidR="001272F8" w:rsidRPr="002A72C0">
        <w:rPr>
          <w:i/>
          <w:iCs/>
          <w:sz w:val="26"/>
          <w:szCs w:val="26"/>
          <w:lang w:val="vi-VN"/>
        </w:rPr>
      </w:r>
      <w:r w:rsidR="001272F8" w:rsidRPr="002A72C0">
        <w:rPr>
          <w:sz w:val="26"/>
          <w:szCs w:val="26"/>
          <w:lang w:val="vi-VN"/>
        </w:rPr>
      </w:r>
      <w:r w:rsidRPr="002A72C0">
        <w:rPr>
          <w:sz w:val="26"/>
          <w:szCs w:val="26"/>
          <w:lang w:val="vi-VN"/>
        </w:rPr>
      </w:r>
      <w:r w:rsidR="001272F8" w:rsidRPr="002A72C0">
        <w:rPr>
          <w:sz w:val="26"/>
          <w:szCs w:val="26"/>
          <w:lang w:val="vi-VN"/>
        </w:rPr>
      </w:r>
      <w:r>
        <w:rPr>
          <w:rFonts w:ascii="Times New Roman" w:hAnsi="Times New Roman"/>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rFonts w:ascii="Times New Roman" w:hAnsi="Times New Roman"/>
          <w:b/>
          <w:color w:val="C00000"/>
          <w:sz w:val="26"/>
        </w:rPr>
        <w:t>lo âu tổng quát</w:t>
      </w:r>
      <w:r>
        <w:rPr>
          <w:rFonts w:ascii="Times New Roman" w:hAnsi="Times New Roman"/>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rFonts w:ascii="Times New Roman" w:hAnsi="Times New Roman"/>
          <w:b/>
          <w:color w:val="C00000"/>
          <w:sz w:val="26"/>
        </w:rPr>
        <w:t>lo âu tổng quát</w:t>
      </w:r>
      <w:r>
        <w:rPr>
          <w:rFonts w:ascii="Times New Roman" w:hAnsi="Times New Roman"/>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w:t>
        <w:tab/>
        <w:t xml:space="preserve">Thang đo rối loạn lo âu RCADS, đo lường các dạng </w:t>
      </w:r>
      <w:r>
        <w:rPr>
          <w:rFonts w:ascii="Times New Roman" w:hAnsi="Times New Roman"/>
          <w:b/>
          <w:color w:val="C00000"/>
          <w:sz w:val="26"/>
        </w:rPr>
        <w:t>lo âu tổng quát</w:t>
      </w:r>
      <w:r>
        <w:rPr>
          <w:rFonts w:ascii="Times New Roman" w:hAnsi="Times New Roman"/>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r>
      <w:r w:rsidRPr="002A72C0">
        <w:rPr>
          <w:sz w:val="26"/>
          <w:szCs w:val="26"/>
          <w:lang w:val="vi-VN"/>
        </w:rPr>
      </w:r>
      <w:r>
        <w:rPr>
          <w:rFonts w:ascii="Times New Roman" w:hAnsi="Times New Roman"/>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rFonts w:ascii="Times New Roman" w:hAnsi="Times New Roman"/>
          <w:b/>
          <w:color w:val="C00000"/>
          <w:sz w:val="26"/>
        </w:rPr>
        <w:t>lo âu tổng quát</w:t>
      </w:r>
      <w:r>
        <w:rPr>
          <w:rFonts w:ascii="Times New Roman" w:hAnsi="Times New Roman"/>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r>
            <w:r>
              <w:rPr>
                <w:rFonts w:ascii="Times New Roman" w:hAnsi="Times New Roman"/>
                <w:b/>
                <w:color w:val="C00000"/>
                <w:sz w:val="26"/>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r>
            <w:r>
              <w:rPr>
                <w:rFonts w:ascii="Times New Roman" w:hAnsi="Times New Roman"/>
                <w:b/>
                <w:color w:val="C00000"/>
                <w:sz w:val="26"/>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rFonts w:ascii="Times New Roman" w:hAnsi="Times New Roman"/>
          <w:b/>
          <w:color w:val="C00000"/>
          <w:sz w:val="26"/>
        </w:rPr>
        <w:t>lo âu tổng quát</w:t>
      </w:r>
      <w:r>
        <w:rPr>
          <w:rFonts w:ascii="Times New Roman" w:hAnsi="Times New Roman"/>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CFA (Bảng 3.2) cho thấy mô hình đơn nhân tố của </w:t>
      </w:r>
      <w:r>
        <w:rPr>
          <w:rFonts w:ascii="Times New Roman" w:hAnsi="Times New Roman"/>
          <w:b/>
          <w:color w:val="C00000"/>
          <w:sz w:val="26"/>
        </w:rPr>
        <w:t>lo âu tổng quát</w:t>
      </w:r>
      <w:r>
        <w:rPr>
          <w:rFonts w:ascii="Times New Roman" w:hAnsi="Times New Roman"/>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r>
      <w:r w:rsidR="00A844E0" w:rsidRPr="00D96A30">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r>
      <w:r>
        <w:rPr>
          <w:sz w:val="26"/>
          <w:szCs w:val="26"/>
        </w:rPr>
      </w:r>
      <w:bookmarkStart w:id="77" w:name="_GoBack"/>
      <w:bookmarkEnd w:id="77"/>
      <w:r w:rsidR="00192E08" w:rsidRPr="002A72C0">
        <w:rPr>
          <w:sz w:val="26"/>
          <w:szCs w:val="26"/>
          <w:lang w:val="vi-VN"/>
        </w:rPr>
      </w:r>
      <w:r w:rsidR="00A844E0" w:rsidRPr="00D96A30">
        <w:rPr>
          <w:sz w:val="26"/>
          <w:szCs w:val="26"/>
          <w:lang w:val="vi-VN"/>
        </w:rPr>
      </w:r>
      <w:r w:rsidR="00192E08" w:rsidRPr="002A72C0">
        <w:rPr>
          <w:sz w:val="26"/>
          <w:szCs w:val="26"/>
          <w:lang w:val="vi-VN"/>
        </w:rPr>
      </w:r>
      <w:r>
        <w:rPr>
          <w:sz w:val="26"/>
          <w:szCs w:val="26"/>
        </w:rPr>
      </w:r>
      <w:r w:rsidR="004B6CA1" w:rsidRPr="004B6CA1">
        <w:rPr>
          <w:sz w:val="26"/>
          <w:szCs w:val="26"/>
          <w:lang w:val="vi-VN"/>
        </w:rPr>
      </w:r>
      <w:r w:rsidR="00192E08" w:rsidRPr="002A72C0">
        <w:rPr>
          <w:sz w:val="26"/>
          <w:szCs w:val="26"/>
          <w:lang w:val="vi-VN"/>
        </w:rPr>
      </w:r>
      <w:r>
        <w:rPr>
          <w:rFonts w:ascii="Times New Roman" w:hAnsi="Times New Roman"/>
          <w:sz w:val="26"/>
        </w:rPr>
        <w:t xml:space="preserve">Kết quả phân tích, diễn giải mức độ và biểu hiện của </w:t>
      </w:r>
      <w:r>
        <w:rPr>
          <w:rFonts w:ascii="Times New Roman" w:hAnsi="Times New Roman"/>
          <w:b/>
          <w:color w:val="C00000"/>
          <w:sz w:val="26"/>
        </w:rPr>
        <w:t>rối loạn lo âu tổng quát</w:t>
      </w:r>
      <w:r>
        <w:rPr>
          <w:rFonts w:ascii="Times New Roman" w:hAnsi="Times New Roman"/>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r>
      <w:r w:rsidRPr="002A72C0">
        <w:rPr>
          <w:i/>
          <w:iCs/>
          <w:sz w:val="26"/>
          <w:szCs w:val="26"/>
          <w:lang w:val="vi-VN"/>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Pr>
          <w:rFonts w:ascii="Times New Roman" w:hAnsi="Times New Roman"/>
          <w:sz w:val="26"/>
        </w:rPr>
        <w:t xml:space="preserve">Kết quả tại Bảng 3.17 cho thấy điểm trung bình của các biểu hiện </w:t>
      </w:r>
      <w:r>
        <w:rPr>
          <w:rFonts w:ascii="Times New Roman" w:hAnsi="Times New Roman"/>
          <w:b/>
          <w:color w:val="C00000"/>
          <w:sz w:val="26"/>
        </w:rPr>
        <w:t>rối loạn lo âu tổng quát</w:t>
      </w:r>
      <w:r>
        <w:rPr>
          <w:rFonts w:ascii="Times New Roman" w:hAnsi="Times New Roman"/>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r>
            <w:r>
              <w:rPr>
                <w:rFonts w:ascii="Times New Roman" w:hAnsi="Times New Roman"/>
                <w:b/>
                <w:color w:val="C00000"/>
                <w:sz w:val="26"/>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phân tích ở Bảng 3.20 cho thấy, có sự khác biệt về mức độ rối loạn lo âu theo giới tính. Cụ thể, học sinh nữ có điểm trung bình cao hơn học sinh nam ở </w:t>
      </w:r>
      <w:r>
        <w:rPr>
          <w:rFonts w:ascii="Times New Roman" w:hAnsi="Times New Roman"/>
          <w:b/>
          <w:color w:val="C00000"/>
          <w:sz w:val="26"/>
        </w:rPr>
        <w:t>rối loạn lo âu tổng quát</w:t>
      </w:r>
      <w:r>
        <w:rPr>
          <w:rFonts w:ascii="Times New Roman" w:hAnsi="Times New Roman"/>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phân tích phương sai cho thấy có sự khác biệt có ý nghĩa thống kê về </w:t>
      </w:r>
      <w:r>
        <w:rPr>
          <w:rFonts w:ascii="Times New Roman" w:hAnsi="Times New Roman"/>
          <w:b/>
          <w:color w:val="C00000"/>
          <w:sz w:val="26"/>
        </w:rPr>
        <w:t>rối loạn lo âu tổng quát</w:t>
      </w:r>
      <w:r>
        <w:rPr>
          <w:rFonts w:ascii="Times New Roman" w:hAnsi="Times New Roman"/>
          <w:sz w:val="26"/>
        </w:rPr>
        <w:t xml:space="preserve"> (F = 5,020; p = 0,002), lo âu chia ly (F = 21,239; p &lt; 0,001) và lo âu xã hội (F = 4,879; p = 0,002) giữa các khối lớp. Cụ thể, </w:t>
      </w:r>
      <w:r>
        <w:rPr>
          <w:rFonts w:ascii="Times New Roman" w:hAnsi="Times New Roman"/>
          <w:b/>
          <w:color w:val="C00000"/>
          <w:sz w:val="26"/>
        </w:rPr>
        <w:t>lo âu tổng quát</w:t>
      </w:r>
      <w:r>
        <w:rPr>
          <w:rFonts w:ascii="Times New Roman" w:hAnsi="Times New Roman"/>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r>
      <w:r w:rsidR="00192E08" w:rsidRPr="002A72C0">
        <w:rPr>
          <w:sz w:val="26"/>
          <w:szCs w:val="26"/>
          <w:lang w:val="vi-VN"/>
        </w:rPr>
      </w:r>
      <w:r w:rsidR="00B81C97" w:rsidRPr="002A72C0">
        <w:rPr>
          <w:sz w:val="26"/>
          <w:szCs w:val="26"/>
          <w:lang w:val="vi-VN"/>
        </w:rPr>
      </w:r>
      <w:r w:rsidR="00B81C97" w:rsidRPr="002A72C0">
        <w:rPr>
          <w:sz w:val="26"/>
          <w:szCs w:val="26"/>
        </w:rPr>
      </w:r>
      <w:r w:rsidR="00B81C97" w:rsidRPr="002A72C0">
        <w:rPr>
          <w:sz w:val="26"/>
          <w:szCs w:val="26"/>
          <w:lang w:val="vi-VN"/>
        </w:rPr>
      </w:r>
      <w:r>
        <w:rPr>
          <w:rFonts w:ascii="Times New Roman" w:hAnsi="Times New Roman"/>
          <w:sz w:val="26"/>
        </w:rPr>
        <w:t xml:space="preserve">Kết quả ở Bảng 3.24 cho thấy áp lực học tập có cường độ tác động MẠNH NHẤT lên ba dạng RLLA. β chuẩn hóa: ALHT → </w:t>
      </w:r>
      <w:r>
        <w:rPr>
          <w:rFonts w:ascii="Times New Roman" w:hAnsi="Times New Roman"/>
          <w:b/>
          <w:color w:val="C00000"/>
          <w:sz w:val="26"/>
        </w:rPr>
        <w:t>RLLATQ</w:t>
      </w:r>
      <w:r>
        <w:rPr>
          <w:rFonts w:ascii="Times New Roman" w:hAnsi="Times New Roman"/>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Kết quả tại Bảng 3.27 cho thấy các mô hình SEM nhìn chung đạt mức độ phù hợp chấp nhận được với dữ liệu. Cụ thể, các mô hình đơn (</w:t>
      </w:r>
      <w:r>
        <w:rPr>
          <w:rFonts w:ascii="Times New Roman" w:hAnsi="Times New Roman"/>
          <w:b/>
          <w:color w:val="C00000"/>
          <w:sz w:val="26"/>
        </w:rPr>
        <w:t>RLLA tổng quát</w:t>
      </w:r>
      <w:r>
        <w:rPr>
          <w:rFonts w:ascii="Times New Roman" w:hAnsi="Times New Roman"/>
          <w:sz w:val="26"/>
        </w:rPr>
        <w: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00BE303D"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00F302A2" w:rsidRPr="002A72C0">
        <w:rPr>
          <w:sz w:val="26"/>
          <w:szCs w:val="26"/>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rPr>
      </w:r>
      <w:r w:rsidR="00F302A2" w:rsidRPr="002A72C0">
        <w:rPr>
          <w:sz w:val="26"/>
          <w:szCs w:val="26"/>
          <w:lang w:val="vi-VN"/>
        </w:rPr>
      </w:r>
      <w:r w:rsidR="00BE303D" w:rsidRPr="002A72C0">
        <w:rPr>
          <w:sz w:val="26"/>
          <w:szCs w:val="26"/>
          <w:lang w:val="vi-VN"/>
        </w:rPr>
      </w:r>
      <w:r w:rsidR="00F302A2" w:rsidRPr="002A72C0">
        <w:rPr>
          <w:sz w:val="26"/>
          <w:szCs w:val="26"/>
          <w:lang w:val="vi-VN"/>
        </w:rPr>
      </w:r>
      <w:r w:rsidRPr="002A72C0">
        <w:rPr>
          <w:sz w:val="26"/>
          <w:szCs w:val="26"/>
        </w:rPr>
      </w:r>
      <w:r w:rsidR="00BE303D"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t xml:space="preserve">Số liệu trên cũng cho thấy bắt nạt học đường có mẫu hình khác biệt với áp lực học tập và lòng tự trọng. Bắt nạt học đường có hệ số chuẩn hóa β đối với LACL là 0,376, mạnh nhất trong cả ba dạng RLLA (β → </w:t>
      </w:r>
      <w:r>
        <w:rPr>
          <w:rFonts w:ascii="Times New Roman" w:hAnsi="Times New Roman"/>
          <w:b/>
          <w:color w:val="C00000"/>
          <w:sz w:val="26"/>
        </w:rPr>
        <w:t>LALT</w:t>
      </w:r>
      <w:r>
        <w:rPr>
          <w:rFonts w:ascii="Times New Roman" w:hAnsi="Times New Roman"/>
          <w:sz w:val="26"/>
        </w:rPr>
        <w:t xml:space="preserve"> = 0,215; β → LAXH = 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Kết quả số liệu tại Bảng 3.32 cho thấy tự trọng có tác động âm và có ý nghĩa thống kê đến tất cả các dạng rối loạn lo âu. Cụ thể, tự trọng có ảnh hưởng mạnh đến </w:t>
      </w:r>
      <w:r>
        <w:rPr>
          <w:rFonts w:ascii="Times New Roman" w:hAnsi="Times New Roman"/>
          <w:b/>
          <w:color w:val="C00000"/>
          <w:sz w:val="26"/>
        </w:rPr>
        <w:t>rối loạn lo âu tổng quát</w:t>
      </w:r>
      <w:r>
        <w:rPr>
          <w:rFonts w:ascii="Times New Roman" w:hAnsi="Times New Roman"/>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r>
      <w:r w:rsidR="00354151" w:rsidRPr="002A72C0">
        <w:rPr>
          <w:sz w:val="26"/>
          <w:szCs w:val="26"/>
          <w:lang w:val="vi-VN"/>
        </w:rPr>
      </w:r>
      <w:r w:rsidR="00354151" w:rsidRPr="002A72C0">
        <w:rPr>
          <w:lang w:val="vi-VN"/>
        </w:rPr>
      </w:r>
      <w:r w:rsidRPr="002A72C0">
        <w:rPr>
          <w:sz w:val="26"/>
          <w:szCs w:val="26"/>
          <w:lang w:val="vi-VN"/>
        </w:rPr>
      </w:r>
      <w:r>
        <w:rPr>
          <w:rFonts w:ascii="Times New Roman" w:hAnsi="Times New Roman"/>
          <w:sz w:val="26"/>
        </w:rPr>
        <w:t xml:space="preserve">Nhìn chung,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từ Bảng 3.34 cho thấy hỗ trợ từ cha mẹ có tác động đến rối loạn lo âu. Cụ thể, hỗ trợ từ cha mẹ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rFonts w:ascii="Times New Roman" w:hAnsi="Times New Roman"/>
          <w:b/>
          <w:color w:val="C00000"/>
          <w:sz w:val="26"/>
        </w:rPr>
        <w:t>rối loạn lo âu tổng quát</w:t>
      </w:r>
      <w:r>
        <w:rPr>
          <w:rFonts w:ascii="Times New Roman" w:hAnsi="Times New Roman"/>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r>
            <w:r w:rsidRPr="002A72C0">
              <w:rPr>
                <w:sz w:val="26"/>
                <w:szCs w:val="26"/>
                <w:lang w:val="vi-VN"/>
              </w:rPr>
            </w: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b/>
          <w:color w:val="C00000"/>
          <w:sz w:val="26"/>
        </w:rPr>
      </w:r>
      <w:r>
        <w:rPr>
          <w:rFonts w:ascii="Times New Roman" w:hAnsi="Times New Roman"/>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rFonts w:ascii="Times New Roman" w:hAnsi="Times New Roman"/>
          <w:b/>
          <w:color w:val="C00000"/>
          <w:sz w:val="26"/>
        </w:rPr>
        <w:t>rối loạn lo âu tổng quát</w:t>
      </w:r>
      <w:r>
        <w:rPr>
          <w:rFonts w:ascii="Times New Roman" w:hAnsi="Times New Roman"/>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cho thấy </w:t>
      </w:r>
      <w:r>
        <w:rPr>
          <w:rFonts w:ascii="Times New Roman" w:hAnsi="Times New Roman"/>
          <w:b/>
          <w:color w:val="C00000"/>
          <w:sz w:val="26"/>
        </w:rPr>
        <w:t>lo âu tổng quát</w:t>
      </w:r>
      <w:r>
        <w:rPr>
          <w:rFonts w:ascii="Times New Roman" w:hAnsi="Times New Roman"/>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tự trọng, kết quả cho thấy đây là yếu tố bảo vệ có ảnh hưởng mạnh đến rối loạn lo âu, đặc biệt là </w:t>
      </w:r>
      <w:r>
        <w:rPr>
          <w:rFonts w:ascii="Times New Roman" w:hAnsi="Times New Roman"/>
          <w:b/>
          <w:color w:val="C00000"/>
          <w:sz w:val="26"/>
        </w:rPr>
        <w:t>lo âu tổng quát</w:t>
      </w:r>
      <w:r>
        <w:rPr>
          <w:rFonts w:ascii="Times New Roman" w:hAnsi="Times New Roman"/>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r>
      <w:r w:rsidR="00192E08" w:rsidRPr="002A72C0">
        <w:rPr>
          <w:sz w:val="26"/>
          <w:szCs w:val="26"/>
          <w:lang w:val="vi-VN"/>
        </w:rPr>
      </w:r>
      <w:r w:rsidRPr="002A72C0">
        <w:rPr>
          <w:sz w:val="26"/>
          <w:szCs w:val="26"/>
          <w:lang w:val="vi-VN"/>
        </w:rPr>
      </w:r>
      <w:r w:rsidR="00192E08" w:rsidRPr="002A72C0">
        <w:rPr>
          <w:sz w:val="26"/>
          <w:szCs w:val="26"/>
          <w:lang w:val="vi-VN"/>
        </w:rPr>
      </w:r>
      <w:r w:rsidR="00192E08" w:rsidRPr="002A72C0">
        <w:rPr>
          <w:sz w:val="26"/>
          <w:szCs w:val="26"/>
          <w:lang w:val="vi-VN"/>
        </w:rPr>
      </w:r>
      <w:r>
        <w:rPr>
          <w:rFonts w:ascii="Times New Roman" w:hAnsi="Times New Roman"/>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rFonts w:ascii="Times New Roman" w:hAnsi="Times New Roman"/>
          <w:b/>
          <w:color w:val="C00000"/>
          <w:sz w:val="26"/>
        </w:rPr>
        <w:t>lo âu tổng quát</w:t>
      </w:r>
      <w:r>
        <w:rPr>
          <w:rFonts w:ascii="Times New Roman" w:hAnsi="Times New Roman"/>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i/>
          <w:sz w:val="26"/>
          <w:szCs w:val="26"/>
          <w:lang w:val="vi-VN"/>
        </w:rPr>
      </w:r>
      <w:r w:rsidR="00896C8F"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C64387" w:rsidRPr="002A72C0">
        <w:rPr>
          <w:sz w:val="26"/>
          <w:szCs w:val="26"/>
          <w:lang w:val="vi-VN"/>
        </w:rPr>
      </w:r>
      <w:r w:rsidR="00192E08" w:rsidRPr="002A72C0">
        <w:rPr>
          <w:sz w:val="26"/>
          <w:szCs w:val="26"/>
          <w:lang w:val="vi-VN"/>
        </w:rPr>
      </w:r>
      <w:r>
        <w:rPr>
          <w:rFonts w:ascii="Times New Roman" w:hAnsi="Times New Roman"/>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rFonts w:ascii="Times New Roman" w:hAnsi="Times New Roman"/>
          <w:b/>
          <w:color w:val="C00000"/>
          <w:sz w:val="26"/>
        </w:rPr>
        <w:t>RLLATQ</w:t>
      </w:r>
      <w:r>
        <w:rPr>
          <w:rFonts w:ascii="Times New Roman" w:hAnsi="Times New Roman"/>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896C8F" w:rsidRPr="002A72C0">
        <w:rPr>
          <w:sz w:val="26"/>
          <w:szCs w:val="26"/>
        </w:rPr>
      </w:r>
      <w:r w:rsidR="00896C8F"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E1367E"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Pr>
          <w:rFonts w:ascii="Times New Roman" w:hAnsi="Times New Roman"/>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rFonts w:ascii="Times New Roman" w:hAnsi="Times New Roman"/>
          <w:b/>
          <w:color w:val="C00000"/>
          <w:sz w:val="26"/>
        </w:rPr>
        <w:t>RLLATQ</w:t>
      </w:r>
      <w:r>
        <w:rPr>
          <w:rFonts w:ascii="Times New Roman" w:hAnsi="Times New Roman"/>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r>
      <w:r w:rsidR="00E1367E" w:rsidRPr="002A72C0">
        <w:rPr>
          <w:sz w:val="26"/>
          <w:szCs w:val="26"/>
          <w:lang w:val="vi-VN"/>
        </w:rPr>
      </w:r>
      <w:r w:rsidRPr="002A72C0">
        <w:rPr>
          <w:sz w:val="26"/>
          <w:szCs w:val="26"/>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00E1367E" w:rsidRPr="002A72C0">
        <w:rPr>
          <w:sz w:val="26"/>
          <w:szCs w:val="26"/>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Pr>
          <w:rFonts w:ascii="Times New Roman" w:hAnsi="Times New Roman"/>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rFonts w:ascii="Times New Roman" w:hAnsi="Times New Roman"/>
          <w:b/>
          <w:color w:val="C00000"/>
          <w:sz w:val="26"/>
        </w:rPr>
        <w:t>RLLATQ</w:t>
      </w:r>
      <w:r>
        <w:rPr>
          <w:rFonts w:ascii="Times New Roman" w:hAnsi="Times New Roman"/>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Về thực trạng, rối loạn lo âu của học sinh chủ yếu ở mức trung bình; trong đó, </w:t>
      </w:r>
      <w:r>
        <w:rPr>
          <w:rFonts w:ascii="Times New Roman" w:hAnsi="Times New Roman"/>
          <w:b/>
          <w:color w:val="C00000"/>
          <w:sz w:val="26"/>
        </w:rPr>
        <w:t>lo âu tổng quát</w:t>
      </w:r>
      <w:r>
        <w:rPr>
          <w:rFonts w:ascii="Times New Roman" w:hAnsi="Times New Roman"/>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4824B7" w:rsidRPr="002A72C0">
        <w:rPr>
          <w:sz w:val="26"/>
          <w:szCs w:val="26"/>
          <w:lang w:val="vi-VN"/>
        </w:rPr>
      </w:r>
      <w:r w:rsidR="00AD5DA7" w:rsidRPr="002A72C0">
        <w:rPr>
          <w:sz w:val="26"/>
          <w:szCs w:val="26"/>
          <w:lang w:val="vi-VN"/>
        </w:rPr>
      </w:r>
      <w:r w:rsidRPr="002A72C0">
        <w:rPr>
          <w:sz w:val="26"/>
          <w:szCs w:val="26"/>
          <w:lang w:val="vi-VN"/>
        </w:rPr>
      </w:r>
      <w:r w:rsidR="002E53DF" w:rsidRPr="002A72C0">
        <w:rPr>
          <w:sz w:val="26"/>
          <w:szCs w:val="26"/>
          <w:lang w:val="vi-VN"/>
        </w:rPr>
      </w:r>
      <w:r w:rsidR="004824B7"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sidR="00AD5DA7"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00D549F8" w:rsidRPr="002A72C0">
        <w:rPr>
          <w:sz w:val="26"/>
          <w:szCs w:val="26"/>
          <w:lang w:val="vi-VN"/>
        </w:rPr>
      </w:r>
      <w:r w:rsidR="002E53DF" w:rsidRPr="002A72C0">
        <w:rPr>
          <w:sz w:val="26"/>
          <w:szCs w:val="26"/>
          <w:lang w:val="vi-VN"/>
        </w:rPr>
      </w:r>
      <w:r w:rsidR="004824B7" w:rsidRPr="002A72C0">
        <w:rPr>
          <w:sz w:val="26"/>
          <w:szCs w:val="26"/>
          <w:lang w:val="vi-VN"/>
        </w:rPr>
      </w:r>
      <w:r w:rsidR="001273BB" w:rsidRPr="002A72C0">
        <w:rPr>
          <w:sz w:val="26"/>
          <w:szCs w:val="26"/>
          <w:lang w:val="vi-VN"/>
        </w:rPr>
      </w:r>
      <w:r w:rsidR="004824B7" w:rsidRPr="002A72C0">
        <w:rPr>
          <w:sz w:val="26"/>
          <w:szCs w:val="26"/>
          <w:lang w:val="vi-VN"/>
        </w:rPr>
      </w:r>
      <w:r w:rsidR="00AB6BFE" w:rsidRPr="002A72C0">
        <w:rPr>
          <w:sz w:val="26"/>
          <w:szCs w:val="26"/>
          <w:lang w:val="vi-VN"/>
        </w:rPr>
      </w:r>
      <w:r w:rsidR="004824B7" w:rsidRPr="002A72C0">
        <w:rPr>
          <w:sz w:val="26"/>
          <w:szCs w:val="26"/>
          <w:lang w:val="vi-VN"/>
        </w:rPr>
      </w:r>
      <w:r w:rsidR="002E53DF"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rFonts w:ascii="Times New Roman" w:hAnsi="Times New Roman"/>
          <w:b/>
          <w:color w:val="C00000"/>
          <w:sz w:val="26"/>
        </w:rPr>
        <w:t>lo âu tổng quát</w:t>
      </w:r>
      <w:r>
        <w:rPr>
          <w:rFonts w:ascii="Times New Roman" w:hAnsi="Times New Roman"/>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00655433" w:rsidRPr="002A72C0">
        <w:rPr>
          <w:sz w:val="26"/>
          <w:szCs w:val="26"/>
          <w:lang w:val="vi-VN"/>
        </w:rPr>
      </w:r>
      <w:r w:rsidR="00945BC0"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945BC0" w:rsidRPr="002A72C0">
        <w:rPr>
          <w:sz w:val="26"/>
          <w:szCs w:val="26"/>
          <w:lang w:val="vi-VN"/>
        </w:rPr>
      </w:r>
      <w:r w:rsidR="00AF13D5" w:rsidRPr="002A72C0">
        <w:rPr>
          <w:sz w:val="26"/>
          <w:szCs w:val="26"/>
          <w:lang w:val="vi-VN"/>
        </w:rPr>
      </w:r>
      <w:r w:rsidR="00655433" w:rsidRPr="002A72C0">
        <w:rPr>
          <w:sz w:val="26"/>
          <w:szCs w:val="26"/>
          <w:lang w:val="vi-VN"/>
        </w:rPr>
      </w:r>
      <w:r w:rsidR="00AF13D5" w:rsidRPr="002A72C0">
        <w:rPr>
          <w:sz w:val="26"/>
          <w:szCs w:val="26"/>
          <w:lang w:val="vi-VN"/>
        </w:rPr>
      </w:r>
      <w:r w:rsidR="00945BC0" w:rsidRPr="002A72C0">
        <w:rPr>
          <w:sz w:val="26"/>
          <w:szCs w:val="26"/>
          <w:lang w:val="vi-VN"/>
        </w:rPr>
      </w:r>
      <w:r w:rsidR="00AF13D5" w:rsidRPr="002A72C0">
        <w:rPr>
          <w:sz w:val="26"/>
          <w:szCs w:val="26"/>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w:t>
      </w:r>
      <w:r>
        <w:rPr>
          <w:rFonts w:ascii="Times New Roman" w:hAnsi="Times New Roman"/>
          <w:b/>
          <w:color w:val="C00000"/>
          <w:sz w:val="26"/>
        </w:rPr>
        <w:t>LALT</w:t>
      </w:r>
      <w:r>
        <w:rPr>
          <w:rFonts w:ascii="Times New Roman" w:hAnsi="Times New Roman"/>
          <w:sz w:val="26"/>
        </w:rPr>
        <w:t xml:space="preserve">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lòng tự trọng là yếu tố bảo vệ có ảnh hưởng mạnh đến rối loạn lo âu, đặc biệt là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r>
      <w:r w:rsidR="00996F00" w:rsidRPr="002A72C0">
        <w:rPr>
          <w:sz w:val="26"/>
          <w:szCs w:val="26"/>
          <w:lang w:val="vi-VN"/>
        </w:rPr>
      </w:r>
      <w:r w:rsidRPr="002A72C0">
        <w:rPr>
          <w:sz w:val="26"/>
          <w:szCs w:val="26"/>
          <w:lang w:val="vi-VN"/>
        </w:rPr>
      </w:r>
      <w:r>
        <w:rPr>
          <w:rFonts w:ascii="Times New Roman" w:hAnsi="Times New Roman"/>
          <w:b/>
          <w:color w:val="C00000"/>
          <w:sz w:val="26"/>
        </w:rPr>
      </w:r>
      <w:r>
        <w:rPr>
          <w:rFonts w:ascii="Times New Roman" w:hAnsi="Times New Roman"/>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rFonts w:ascii="Times New Roman" w:hAnsi="Times New Roman"/>
          <w:b/>
          <w:color w:val="C00000"/>
          <w:sz w:val="26"/>
        </w:rPr>
        <w:t>rối loạn lo âu tổng quát</w:t>
      </w:r>
      <w:r>
        <w:rPr>
          <w:rFonts w:ascii="Times New Roman" w:hAnsi="Times New Roman"/>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r>
      <w:r w:rsidRPr="002A72C0">
        <w:rPr>
          <w:i/>
          <w:lang w:val="vi-VN"/>
        </w:rPr>
      </w:r>
      <w:r w:rsidRPr="002A72C0">
        <w:rPr>
          <w:lang w:val="vi-VN"/>
        </w:rPr>
      </w:r>
      <w:r>
        <w:rPr>
          <w:rFonts w:ascii="Times New Roman" w:hAnsi="Times New Roman"/>
          <w:b/>
          <w:color w:val="C00000"/>
          <w:sz w:val="26"/>
        </w:rPr>
        <w:t>Nguyễn Đăng Khoa, Lê Minh Thi, &amp; Ngô Anh Vinh (2025)</w:t>
      </w:r>
      <w:r>
        <w:rPr>
          <w:rFonts w:ascii="Times New Roman" w:hAnsi="Times New Roman"/>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