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QUY ĐỊNH TRÌNH BÀY LUẬN ÁN TIẾN SĨ TẠI VIỆT NAM</w:t>
      </w:r>
    </w:p>
    <w:p>
      <w:pPr>
        <w:jc w:val="both"/>
      </w:pPr>
      <w:r>
        <w:rPr>
          <w:rFonts w:ascii="Times New Roman" w:hAnsi="Times New Roman"/>
          <w:b w:val="0"/>
          <w:i/>
          <w:color w:val="505050"/>
          <w:sz w:val="22"/>
        </w:rPr>
        <w:t>(Tổng hợp theo Thông tư 18/2021/TT-BGDĐT của Bộ Giáo dục và Đào tạo + quy định phổ biến của các cơ sở đào tạo)</w:t>
      </w:r>
    </w:p>
    <w:p>
      <w:pPr>
        <w:jc w:val="both"/>
      </w:pPr>
      <w:r>
        <w:rPr>
          <w:rFonts w:ascii="Times New Roman" w:hAnsi="Times New Roman"/>
          <w:b w:val="0"/>
          <w:i/>
          <w:color w:val="505050"/>
          <w:sz w:val="22"/>
        </w:rPr>
        <w:t>27/05/2026 — NCS Công Thị Hằng</w:t>
      </w:r>
    </w:p>
    <w:p/>
    <w:p>
      <w:pPr>
        <w:jc w:val="both"/>
      </w:pPr>
      <w:r>
        <w:rPr>
          <w:rFonts w:ascii="Times New Roman" w:hAnsi="Times New Roman"/>
          <w:b w:val="0"/>
          <w:i w:val="0"/>
          <w:sz w:val="26"/>
        </w:rPr>
        <w:t>Kính gửi thầy,</w:t>
      </w:r>
    </w:p>
    <w:p>
      <w:pPr>
        <w:ind w:firstLine="709"/>
        <w:jc w:val="both"/>
      </w:pPr>
      <w:r>
        <w:rPr>
          <w:rFonts w:ascii="Times New Roman" w:hAnsi="Times New Roman"/>
          <w:b w:val="0"/>
          <w:i w:val="0"/>
          <w:sz w:val="26"/>
        </w:rPr>
        <w:t>Em xin tổng hợp quy chuẩn trình bày luận án tiến sĩ phổ biến nhất ở Việt Nam, để thầy đối chiếu khi rà soát bản nháp của em. Mỗi cơ sở đào tạo có thể có điều chỉnh nhỏ, nhưng các thông số dưới đây là chuẩn áp dụng rộng rãi cho khối Khoa học Xã hội — Giáo dục — Tâm lý học.</w:t>
      </w:r>
    </w:p>
    <w:p/>
    <w:p>
      <w:pPr>
        <w:pStyle w:val="Heading2"/>
      </w:pPr>
      <w:r>
        <w:rPr>
          <w:rFonts w:ascii="Times New Roman" w:hAnsi="Times New Roman"/>
          <w:color w:val="000000"/>
        </w:rPr>
        <w:t>1. Định dạng cơ bản</w:t>
      </w:r>
    </w:p>
    <w:tbl>
      <w:tblPr>
        <w:tblStyle w:val="LightGrid-Accent1"/>
        <w:tblW w:type="auto" w:w="0"/>
        <w:tblLook w:firstColumn="1" w:firstRow="1" w:lastColumn="0" w:lastRow="0" w:noHBand="0" w:noVBand="1" w:val="04A0"/>
      </w:tblPr>
      <w:tblGrid>
        <w:gridCol w:w="4561"/>
        <w:gridCol w:w="4561"/>
      </w:tblGrid>
      <w:tr>
        <w:tc>
          <w:tcPr>
            <w:tcW w:type="dxa" w:w="2835"/>
          </w:tcPr>
          <w:p>
            <w:r/>
            <w:r>
              <w:rPr>
                <w:rFonts w:ascii="Times New Roman" w:hAnsi="Times New Roman"/>
                <w:b/>
                <w:sz w:val="24"/>
              </w:rPr>
              <w:t>Mục</w:t>
            </w:r>
          </w:p>
        </w:tc>
        <w:tc>
          <w:tcPr>
            <w:tcW w:type="dxa" w:w="6236"/>
          </w:tcPr>
          <w:p>
            <w:r/>
            <w:r>
              <w:rPr>
                <w:rFonts w:ascii="Times New Roman" w:hAnsi="Times New Roman"/>
                <w:b/>
                <w:sz w:val="24"/>
              </w:rPr>
              <w:t>Quy chuẩn</w:t>
            </w:r>
          </w:p>
        </w:tc>
      </w:tr>
      <w:tr>
        <w:tc>
          <w:tcPr>
            <w:tcW w:type="dxa" w:w="2835"/>
          </w:tcPr>
          <w:p>
            <w:r/>
            <w:r>
              <w:rPr>
                <w:rFonts w:ascii="Times New Roman" w:hAnsi="Times New Roman"/>
                <w:sz w:val="22"/>
              </w:rPr>
              <w:t>Khổ giấy</w:t>
            </w:r>
          </w:p>
        </w:tc>
        <w:tc>
          <w:tcPr>
            <w:tcW w:type="dxa" w:w="6236"/>
          </w:tcPr>
          <w:p>
            <w:r/>
            <w:r>
              <w:rPr>
                <w:rFonts w:ascii="Times New Roman" w:hAnsi="Times New Roman"/>
                <w:sz w:val="22"/>
              </w:rPr>
              <w:t>A4 (210 × 297 mm), in một mặt</w:t>
            </w:r>
          </w:p>
        </w:tc>
      </w:tr>
      <w:tr>
        <w:tc>
          <w:tcPr>
            <w:tcW w:type="dxa" w:w="2835"/>
          </w:tcPr>
          <w:p>
            <w:r/>
            <w:r>
              <w:rPr>
                <w:rFonts w:ascii="Times New Roman" w:hAnsi="Times New Roman"/>
                <w:sz w:val="22"/>
              </w:rPr>
              <w:t>Phông chữ</w:t>
            </w:r>
          </w:p>
        </w:tc>
        <w:tc>
          <w:tcPr>
            <w:tcW w:type="dxa" w:w="6236"/>
          </w:tcPr>
          <w:p>
            <w:r/>
            <w:r>
              <w:rPr>
                <w:rFonts w:ascii="Times New Roman" w:hAnsi="Times New Roman"/>
                <w:sz w:val="22"/>
              </w:rPr>
              <w:t>Times New Roman (Unicode), bộ mã TCVN 6909:2001</w:t>
            </w:r>
          </w:p>
        </w:tc>
      </w:tr>
      <w:tr>
        <w:tc>
          <w:tcPr>
            <w:tcW w:type="dxa" w:w="2835"/>
          </w:tcPr>
          <w:p>
            <w:r/>
            <w:r>
              <w:rPr>
                <w:rFonts w:ascii="Times New Roman" w:hAnsi="Times New Roman"/>
                <w:sz w:val="22"/>
              </w:rPr>
              <w:t>Cỡ chữ body</w:t>
            </w:r>
          </w:p>
        </w:tc>
        <w:tc>
          <w:tcPr>
            <w:tcW w:type="dxa" w:w="6236"/>
          </w:tcPr>
          <w:p>
            <w:r/>
            <w:r>
              <w:rPr>
                <w:rFonts w:ascii="Times New Roman" w:hAnsi="Times New Roman"/>
                <w:sz w:val="22"/>
              </w:rPr>
              <w:t>13 pt (một số trường dùng 14 pt)</w:t>
            </w:r>
          </w:p>
        </w:tc>
      </w:tr>
      <w:tr>
        <w:tc>
          <w:tcPr>
            <w:tcW w:type="dxa" w:w="2835"/>
          </w:tcPr>
          <w:p>
            <w:r/>
            <w:r>
              <w:rPr>
                <w:rFonts w:ascii="Times New Roman" w:hAnsi="Times New Roman"/>
                <w:sz w:val="22"/>
              </w:rPr>
              <w:t>Giãn cách dòng</w:t>
            </w:r>
          </w:p>
        </w:tc>
        <w:tc>
          <w:tcPr>
            <w:tcW w:type="dxa" w:w="6236"/>
          </w:tcPr>
          <w:p>
            <w:r/>
            <w:r>
              <w:rPr>
                <w:rFonts w:ascii="Times New Roman" w:hAnsi="Times New Roman"/>
                <w:sz w:val="22"/>
              </w:rPr>
              <w:t>1,5 lines (Multiple 1.5)</w:t>
            </w:r>
          </w:p>
        </w:tc>
      </w:tr>
      <w:tr>
        <w:tc>
          <w:tcPr>
            <w:tcW w:type="dxa" w:w="2835"/>
          </w:tcPr>
          <w:p>
            <w:r/>
            <w:r>
              <w:rPr>
                <w:rFonts w:ascii="Times New Roman" w:hAnsi="Times New Roman"/>
                <w:sz w:val="22"/>
              </w:rPr>
              <w:t>Giãn cách đoạn</w:t>
            </w:r>
          </w:p>
        </w:tc>
        <w:tc>
          <w:tcPr>
            <w:tcW w:type="dxa" w:w="6236"/>
          </w:tcPr>
          <w:p>
            <w:r/>
            <w:r>
              <w:rPr>
                <w:rFonts w:ascii="Times New Roman" w:hAnsi="Times New Roman"/>
                <w:sz w:val="22"/>
              </w:rPr>
              <w:t>Before: 0 pt — After: 6 pt (hoặc 0/0 tùy trường)</w:t>
            </w:r>
          </w:p>
        </w:tc>
      </w:tr>
      <w:tr>
        <w:tc>
          <w:tcPr>
            <w:tcW w:type="dxa" w:w="2835"/>
          </w:tcPr>
          <w:p>
            <w:r/>
            <w:r>
              <w:rPr>
                <w:rFonts w:ascii="Times New Roman" w:hAnsi="Times New Roman"/>
                <w:sz w:val="22"/>
              </w:rPr>
              <w:t>Thụt đầu dòng</w:t>
            </w:r>
          </w:p>
        </w:tc>
        <w:tc>
          <w:tcPr>
            <w:tcW w:type="dxa" w:w="6236"/>
          </w:tcPr>
          <w:p>
            <w:r/>
            <w:r>
              <w:rPr>
                <w:rFonts w:ascii="Times New Roman" w:hAnsi="Times New Roman"/>
                <w:sz w:val="22"/>
              </w:rPr>
              <w:t>1,0–1,27 cm (First line indent)</w:t>
            </w:r>
          </w:p>
        </w:tc>
      </w:tr>
      <w:tr>
        <w:tc>
          <w:tcPr>
            <w:tcW w:type="dxa" w:w="2835"/>
          </w:tcPr>
          <w:p>
            <w:r/>
            <w:r>
              <w:rPr>
                <w:rFonts w:ascii="Times New Roman" w:hAnsi="Times New Roman"/>
                <w:sz w:val="22"/>
              </w:rPr>
              <w:t>Căn lề văn bản</w:t>
            </w:r>
          </w:p>
        </w:tc>
        <w:tc>
          <w:tcPr>
            <w:tcW w:type="dxa" w:w="6236"/>
          </w:tcPr>
          <w:p>
            <w:r/>
            <w:r>
              <w:rPr>
                <w:rFonts w:ascii="Times New Roman" w:hAnsi="Times New Roman"/>
                <w:sz w:val="22"/>
              </w:rPr>
              <w:t>Justify — căn đều hai bên</w:t>
            </w:r>
          </w:p>
        </w:tc>
      </w:tr>
    </w:tbl>
    <w:p/>
    <w:p>
      <w:pPr>
        <w:pStyle w:val="Heading2"/>
      </w:pPr>
      <w:r>
        <w:rPr>
          <w:rFonts w:ascii="Times New Roman" w:hAnsi="Times New Roman"/>
          <w:color w:val="000000"/>
        </w:rPr>
        <w:t>2. Lề trang (margins)</w:t>
      </w:r>
    </w:p>
    <w:tbl>
      <w:tblPr>
        <w:tblStyle w:val="LightGrid-Accent1"/>
        <w:tblW w:type="auto" w:w="0"/>
        <w:tblLook w:firstColumn="1" w:firstRow="1" w:lastColumn="0" w:lastRow="0" w:noHBand="0" w:noVBand="1" w:val="04A0"/>
      </w:tblPr>
      <w:tblGrid>
        <w:gridCol w:w="4561"/>
        <w:gridCol w:w="4561"/>
      </w:tblGrid>
      <w:tr>
        <w:tc>
          <w:tcPr>
            <w:tcW w:type="dxa" w:w="3969"/>
          </w:tcPr>
          <w:p>
            <w:r/>
            <w:r>
              <w:rPr>
                <w:rFonts w:ascii="Times New Roman" w:hAnsi="Times New Roman"/>
                <w:b/>
                <w:sz w:val="24"/>
              </w:rPr>
              <w:t>Lề</w:t>
            </w:r>
          </w:p>
        </w:tc>
        <w:tc>
          <w:tcPr>
            <w:tcW w:type="dxa" w:w="5102"/>
          </w:tcPr>
          <w:p>
            <w:r/>
            <w:r>
              <w:rPr>
                <w:rFonts w:ascii="Times New Roman" w:hAnsi="Times New Roman"/>
                <w:b/>
                <w:sz w:val="24"/>
              </w:rPr>
              <w:t>Khoảng cách phổ biến</w:t>
            </w:r>
          </w:p>
        </w:tc>
      </w:tr>
      <w:tr>
        <w:tc>
          <w:tcPr>
            <w:tcW w:type="dxa" w:w="3969"/>
          </w:tcPr>
          <w:p>
            <w:r/>
            <w:r>
              <w:rPr>
                <w:rFonts w:ascii="Times New Roman" w:hAnsi="Times New Roman"/>
                <w:sz w:val="22"/>
              </w:rPr>
              <w:t>Lề trên (top)</w:t>
            </w:r>
          </w:p>
        </w:tc>
        <w:tc>
          <w:tcPr>
            <w:tcW w:type="dxa" w:w="5102"/>
          </w:tcPr>
          <w:p>
            <w:r/>
            <w:r>
              <w:rPr>
                <w:rFonts w:ascii="Times New Roman" w:hAnsi="Times New Roman"/>
                <w:sz w:val="22"/>
              </w:rPr>
              <w:t>2,0–2,5 cm</w:t>
            </w:r>
          </w:p>
        </w:tc>
      </w:tr>
      <w:tr>
        <w:tc>
          <w:tcPr>
            <w:tcW w:type="dxa" w:w="3969"/>
          </w:tcPr>
          <w:p>
            <w:r/>
            <w:r>
              <w:rPr>
                <w:rFonts w:ascii="Times New Roman" w:hAnsi="Times New Roman"/>
                <w:sz w:val="22"/>
              </w:rPr>
              <w:t>Lề dưới (bottom)</w:t>
            </w:r>
          </w:p>
        </w:tc>
        <w:tc>
          <w:tcPr>
            <w:tcW w:type="dxa" w:w="5102"/>
          </w:tcPr>
          <w:p>
            <w:r/>
            <w:r>
              <w:rPr>
                <w:rFonts w:ascii="Times New Roman" w:hAnsi="Times New Roman"/>
                <w:sz w:val="22"/>
              </w:rPr>
              <w:t>2,0–2,5 cm</w:t>
            </w:r>
          </w:p>
        </w:tc>
      </w:tr>
      <w:tr>
        <w:tc>
          <w:tcPr>
            <w:tcW w:type="dxa" w:w="3969"/>
          </w:tcPr>
          <w:p>
            <w:r/>
            <w:r>
              <w:rPr>
                <w:rFonts w:ascii="Times New Roman" w:hAnsi="Times New Roman"/>
                <w:sz w:val="22"/>
              </w:rPr>
              <w:t>Lề trái (left) — bên đóng gáy</w:t>
            </w:r>
          </w:p>
        </w:tc>
        <w:tc>
          <w:tcPr>
            <w:tcW w:type="dxa" w:w="5102"/>
          </w:tcPr>
          <w:p>
            <w:r/>
            <w:r>
              <w:rPr>
                <w:rFonts w:ascii="Times New Roman" w:hAnsi="Times New Roman"/>
                <w:sz w:val="22"/>
              </w:rPr>
              <w:t>3,0–3,5 cm</w:t>
            </w:r>
          </w:p>
        </w:tc>
      </w:tr>
      <w:tr>
        <w:tc>
          <w:tcPr>
            <w:tcW w:type="dxa" w:w="3969"/>
          </w:tcPr>
          <w:p>
            <w:r/>
            <w:r>
              <w:rPr>
                <w:rFonts w:ascii="Times New Roman" w:hAnsi="Times New Roman"/>
                <w:sz w:val="22"/>
              </w:rPr>
              <w:t>Lề phải (right)</w:t>
            </w:r>
          </w:p>
        </w:tc>
        <w:tc>
          <w:tcPr>
            <w:tcW w:type="dxa" w:w="5102"/>
          </w:tcPr>
          <w:p>
            <w:r/>
            <w:r>
              <w:rPr>
                <w:rFonts w:ascii="Times New Roman" w:hAnsi="Times New Roman"/>
                <w:sz w:val="22"/>
              </w:rPr>
              <w:t>2,0 cm</w:t>
            </w:r>
          </w:p>
        </w:tc>
      </w:tr>
    </w:tbl>
    <w:p>
      <w:pPr>
        <w:jc w:val="both"/>
      </w:pPr>
      <w:r>
        <w:rPr>
          <w:rFonts w:ascii="Times New Roman" w:hAnsi="Times New Roman"/>
          <w:b w:val="0"/>
          <w:i/>
          <w:sz w:val="22"/>
        </w:rPr>
        <w:t>Quy chuẩn phổ biến nhất: Trên 2,5 / Dưới 2,5 / Trái 3,5 / Phải 2,0 cm.</w:t>
      </w:r>
    </w:p>
    <w:p/>
    <w:p>
      <w:pPr>
        <w:pStyle w:val="Heading2"/>
      </w:pPr>
      <w:r>
        <w:rPr>
          <w:rFonts w:ascii="Times New Roman" w:hAnsi="Times New Roman"/>
          <w:color w:val="000000"/>
        </w:rPr>
        <w:t>3. Tiêu đề các cấp</w:t>
      </w:r>
    </w:p>
    <w:tbl>
      <w:tblPr>
        <w:tblStyle w:val="LightGrid-Accent1"/>
        <w:tblW w:type="auto" w:w="0"/>
        <w:tblLook w:firstColumn="1" w:firstRow="1" w:lastColumn="0" w:lastRow="0" w:noHBand="0" w:noVBand="1" w:val="04A0"/>
      </w:tblPr>
      <w:tblGrid>
        <w:gridCol w:w="2280"/>
        <w:gridCol w:w="2280"/>
        <w:gridCol w:w="2280"/>
        <w:gridCol w:w="2280"/>
      </w:tblGrid>
      <w:tr>
        <w:tc>
          <w:tcPr>
            <w:tcW w:type="dxa" w:w="3118"/>
          </w:tcPr>
          <w:p>
            <w:r/>
            <w:r>
              <w:rPr>
                <w:rFonts w:ascii="Times New Roman" w:hAnsi="Times New Roman"/>
                <w:b/>
                <w:sz w:val="24"/>
              </w:rPr>
              <w:t>Cấp</w:t>
            </w:r>
          </w:p>
        </w:tc>
        <w:tc>
          <w:tcPr>
            <w:tcW w:type="dxa" w:w="1701"/>
          </w:tcPr>
          <w:p>
            <w:r/>
            <w:r>
              <w:rPr>
                <w:rFonts w:ascii="Times New Roman" w:hAnsi="Times New Roman"/>
                <w:b/>
                <w:sz w:val="24"/>
              </w:rPr>
              <w:t>Cỡ chữ</w:t>
            </w:r>
          </w:p>
        </w:tc>
        <w:tc>
          <w:tcPr>
            <w:tcW w:type="dxa" w:w="2551"/>
          </w:tcPr>
          <w:p>
            <w:r/>
            <w:r>
              <w:rPr>
                <w:rFonts w:ascii="Times New Roman" w:hAnsi="Times New Roman"/>
                <w:b/>
                <w:sz w:val="24"/>
              </w:rPr>
              <w:t>Kiểu</w:t>
            </w:r>
          </w:p>
        </w:tc>
        <w:tc>
          <w:tcPr>
            <w:tcW w:type="dxa" w:w="1701"/>
          </w:tcPr>
          <w:p>
            <w:r/>
            <w:r>
              <w:rPr>
                <w:rFonts w:ascii="Times New Roman" w:hAnsi="Times New Roman"/>
                <w:b/>
                <w:sz w:val="24"/>
              </w:rPr>
              <w:t>Căn</w:t>
            </w:r>
          </w:p>
        </w:tc>
      </w:tr>
      <w:tr>
        <w:tc>
          <w:tcPr>
            <w:tcW w:type="dxa" w:w="3118"/>
          </w:tcPr>
          <w:p>
            <w:r/>
            <w:r>
              <w:rPr>
                <w:rFonts w:ascii="Times New Roman" w:hAnsi="Times New Roman"/>
                <w:sz w:val="22"/>
              </w:rPr>
              <w:t>Tên chương (CHƯƠNG 1...)</w:t>
            </w:r>
          </w:p>
        </w:tc>
        <w:tc>
          <w:tcPr>
            <w:tcW w:type="dxa" w:w="1701"/>
          </w:tcPr>
          <w:p>
            <w:r/>
            <w:r>
              <w:rPr>
                <w:rFonts w:ascii="Times New Roman" w:hAnsi="Times New Roman"/>
                <w:sz w:val="22"/>
              </w:rPr>
              <w:t>16–18 pt</w:t>
            </w:r>
          </w:p>
        </w:tc>
        <w:tc>
          <w:tcPr>
            <w:tcW w:type="dxa" w:w="2551"/>
          </w:tcPr>
          <w:p>
            <w:r/>
            <w:r>
              <w:rPr>
                <w:rFonts w:ascii="Times New Roman" w:hAnsi="Times New Roman"/>
                <w:sz w:val="22"/>
              </w:rPr>
              <w:t>IN HOA, đậm</w:t>
            </w:r>
          </w:p>
        </w:tc>
        <w:tc>
          <w:tcPr>
            <w:tcW w:type="dxa" w:w="1701"/>
          </w:tcPr>
          <w:p>
            <w:r/>
            <w:r>
              <w:rPr>
                <w:rFonts w:ascii="Times New Roman" w:hAnsi="Times New Roman"/>
                <w:sz w:val="22"/>
              </w:rPr>
              <w:t>Giữa</w:t>
            </w:r>
          </w:p>
        </w:tc>
      </w:tr>
      <w:tr>
        <w:tc>
          <w:tcPr>
            <w:tcW w:type="dxa" w:w="3118"/>
          </w:tcPr>
          <w:p>
            <w:r/>
            <w:r>
              <w:rPr>
                <w:rFonts w:ascii="Times New Roman" w:hAnsi="Times New Roman"/>
                <w:sz w:val="22"/>
              </w:rPr>
              <w:t>Mục cấp 2 (1.1.)</w:t>
            </w:r>
          </w:p>
        </w:tc>
        <w:tc>
          <w:tcPr>
            <w:tcW w:type="dxa" w:w="1701"/>
          </w:tcPr>
          <w:p>
            <w:r/>
            <w:r>
              <w:rPr>
                <w:rFonts w:ascii="Times New Roman" w:hAnsi="Times New Roman"/>
                <w:sz w:val="22"/>
              </w:rPr>
              <w:t>14 pt</w:t>
            </w:r>
          </w:p>
        </w:tc>
        <w:tc>
          <w:tcPr>
            <w:tcW w:type="dxa" w:w="2551"/>
          </w:tcPr>
          <w:p>
            <w:r/>
            <w:r>
              <w:rPr>
                <w:rFonts w:ascii="Times New Roman" w:hAnsi="Times New Roman"/>
                <w:sz w:val="22"/>
              </w:rPr>
              <w:t>Đậm</w:t>
            </w:r>
          </w:p>
        </w:tc>
        <w:tc>
          <w:tcPr>
            <w:tcW w:type="dxa" w:w="1701"/>
          </w:tcPr>
          <w:p>
            <w:r/>
            <w:r>
              <w:rPr>
                <w:rFonts w:ascii="Times New Roman" w:hAnsi="Times New Roman"/>
                <w:sz w:val="22"/>
              </w:rPr>
              <w:t>Trái</w:t>
            </w:r>
          </w:p>
        </w:tc>
      </w:tr>
      <w:tr>
        <w:tc>
          <w:tcPr>
            <w:tcW w:type="dxa" w:w="3118"/>
          </w:tcPr>
          <w:p>
            <w:r/>
            <w:r>
              <w:rPr>
                <w:rFonts w:ascii="Times New Roman" w:hAnsi="Times New Roman"/>
                <w:sz w:val="22"/>
              </w:rPr>
              <w:t>Mục cấp 3 (1.1.1.)</w:t>
            </w:r>
          </w:p>
        </w:tc>
        <w:tc>
          <w:tcPr>
            <w:tcW w:type="dxa" w:w="1701"/>
          </w:tcPr>
          <w:p>
            <w:r/>
            <w:r>
              <w:rPr>
                <w:rFonts w:ascii="Times New Roman" w:hAnsi="Times New Roman"/>
                <w:sz w:val="22"/>
              </w:rPr>
              <w:t>13 pt</w:t>
            </w:r>
          </w:p>
        </w:tc>
        <w:tc>
          <w:tcPr>
            <w:tcW w:type="dxa" w:w="2551"/>
          </w:tcPr>
          <w:p>
            <w:r/>
            <w:r>
              <w:rPr>
                <w:rFonts w:ascii="Times New Roman" w:hAnsi="Times New Roman"/>
                <w:sz w:val="22"/>
              </w:rPr>
              <w:t>Đậm</w:t>
            </w:r>
          </w:p>
        </w:tc>
        <w:tc>
          <w:tcPr>
            <w:tcW w:type="dxa" w:w="1701"/>
          </w:tcPr>
          <w:p>
            <w:r/>
            <w:r>
              <w:rPr>
                <w:rFonts w:ascii="Times New Roman" w:hAnsi="Times New Roman"/>
                <w:sz w:val="22"/>
              </w:rPr>
              <w:t>Trái</w:t>
            </w:r>
          </w:p>
        </w:tc>
      </w:tr>
      <w:tr>
        <w:tc>
          <w:tcPr>
            <w:tcW w:type="dxa" w:w="3118"/>
          </w:tcPr>
          <w:p>
            <w:r/>
            <w:r>
              <w:rPr>
                <w:rFonts w:ascii="Times New Roman" w:hAnsi="Times New Roman"/>
                <w:sz w:val="22"/>
              </w:rPr>
              <w:t>Mục cấp 4 (1.1.1.1.)</w:t>
            </w:r>
          </w:p>
        </w:tc>
        <w:tc>
          <w:tcPr>
            <w:tcW w:type="dxa" w:w="1701"/>
          </w:tcPr>
          <w:p>
            <w:r/>
            <w:r>
              <w:rPr>
                <w:rFonts w:ascii="Times New Roman" w:hAnsi="Times New Roman"/>
                <w:sz w:val="22"/>
              </w:rPr>
              <w:t>13 pt</w:t>
            </w:r>
          </w:p>
        </w:tc>
        <w:tc>
          <w:tcPr>
            <w:tcW w:type="dxa" w:w="2551"/>
          </w:tcPr>
          <w:p>
            <w:r/>
            <w:r>
              <w:rPr>
                <w:rFonts w:ascii="Times New Roman" w:hAnsi="Times New Roman"/>
                <w:sz w:val="22"/>
              </w:rPr>
              <w:t>Nghiêng đậm</w:t>
            </w:r>
          </w:p>
        </w:tc>
        <w:tc>
          <w:tcPr>
            <w:tcW w:type="dxa" w:w="1701"/>
          </w:tcPr>
          <w:p>
            <w:r/>
            <w:r>
              <w:rPr>
                <w:rFonts w:ascii="Times New Roman" w:hAnsi="Times New Roman"/>
                <w:sz w:val="22"/>
              </w:rPr>
              <w:t>Trái</w:t>
            </w:r>
          </w:p>
        </w:tc>
      </w:tr>
    </w:tbl>
    <w:p>
      <w:pPr>
        <w:jc w:val="both"/>
      </w:pPr>
      <w:r>
        <w:rPr>
          <w:rFonts w:ascii="Times New Roman" w:hAnsi="Times New Roman"/>
          <w:b w:val="0"/>
          <w:i/>
          <w:sz w:val="22"/>
        </w:rPr>
        <w:t>Lưu ý: không nên đánh số sâu hơn 4 cấp để giữ tính súc tích.</w:t>
      </w:r>
    </w:p>
    <w:p/>
    <w:p>
      <w:pPr>
        <w:pStyle w:val="Heading2"/>
      </w:pPr>
      <w:r>
        <w:rPr>
          <w:rFonts w:ascii="Times New Roman" w:hAnsi="Times New Roman"/>
          <w:color w:val="000000"/>
        </w:rPr>
        <w:t>4. Bảng và hình</w:t>
      </w:r>
    </w:p>
    <w:p>
      <w:pPr>
        <w:jc w:val="both"/>
      </w:pPr>
      <w:r>
        <w:rPr>
          <w:rFonts w:ascii="Times New Roman" w:hAnsi="Times New Roman"/>
          <w:b/>
          <w:i w:val="0"/>
          <w:sz w:val="26"/>
        </w:rPr>
        <w:t>a) Tiêu đề bảng:</w:t>
      </w:r>
    </w:p>
    <w:p>
      <w:pPr>
        <w:ind w:firstLine="709"/>
        <w:jc w:val="both"/>
      </w:pPr>
      <w:r>
        <w:rPr>
          <w:rFonts w:ascii="Times New Roman" w:hAnsi="Times New Roman"/>
          <w:b w:val="0"/>
          <w:i w:val="0"/>
          <w:sz w:val="26"/>
        </w:rPr>
        <w:t>Đặt PHÍA TRÊN bảng, in đậm hoặc nghiêng. Định dạng: "Bảng X.Y. Tên bảng" — trong đó X là số chương, Y là thứ tự bảng trong chương.</w:t>
      </w:r>
    </w:p>
    <w:p>
      <w:pPr>
        <w:jc w:val="both"/>
      </w:pPr>
      <w:r>
        <w:rPr>
          <w:rFonts w:ascii="Times New Roman" w:hAnsi="Times New Roman"/>
          <w:b/>
          <w:i w:val="0"/>
          <w:sz w:val="26"/>
        </w:rPr>
        <w:t>b) Tiêu đề hình:</w:t>
      </w:r>
    </w:p>
    <w:p>
      <w:pPr>
        <w:ind w:firstLine="709"/>
        <w:jc w:val="both"/>
      </w:pPr>
      <w:r>
        <w:rPr>
          <w:rFonts w:ascii="Times New Roman" w:hAnsi="Times New Roman"/>
          <w:b w:val="0"/>
          <w:i w:val="0"/>
          <w:sz w:val="26"/>
        </w:rPr>
        <w:t>Đặt PHÍA DƯỚI hình. Định dạng: "Hình X.Y. Tên hình".</w:t>
      </w:r>
    </w:p>
    <w:p>
      <w:pPr>
        <w:jc w:val="both"/>
      </w:pPr>
      <w:r>
        <w:rPr>
          <w:rFonts w:ascii="Times New Roman" w:hAnsi="Times New Roman"/>
          <w:b/>
          <w:i w:val="0"/>
          <w:sz w:val="26"/>
        </w:rPr>
        <w:t>c) Nguồn:</w:t>
      </w:r>
    </w:p>
    <w:p>
      <w:pPr>
        <w:ind w:firstLine="709"/>
        <w:jc w:val="both"/>
      </w:pPr>
      <w:r>
        <w:rPr>
          <w:rFonts w:ascii="Times New Roman" w:hAnsi="Times New Roman"/>
          <w:b w:val="0"/>
          <w:i w:val="0"/>
          <w:sz w:val="26"/>
        </w:rPr>
        <w:t>Đặt dưới bảng/hình, in nghiêng, cỡ 11–12 pt. Ví dụ: Nguồn: Tác giả tổng hợp, 2025.</w:t>
      </w:r>
    </w:p>
    <w:p>
      <w:pPr>
        <w:jc w:val="both"/>
      </w:pPr>
      <w:r>
        <w:rPr>
          <w:rFonts w:ascii="Times New Roman" w:hAnsi="Times New Roman"/>
          <w:b/>
          <w:i w:val="0"/>
          <w:sz w:val="26"/>
        </w:rPr>
        <w:t>d) Nội dung bên trong bảng:</w:t>
      </w:r>
    </w:p>
    <w:p>
      <w:pPr>
        <w:ind w:firstLine="709"/>
        <w:jc w:val="both"/>
      </w:pPr>
      <w:r>
        <w:rPr>
          <w:rFonts w:ascii="Times New Roman" w:hAnsi="Times New Roman"/>
          <w:b w:val="0"/>
          <w:i w:val="0"/>
          <w:sz w:val="26"/>
        </w:rPr>
        <w:t>Có thể dùng cỡ 11–12 pt, giãn dòng 1,0 hoặc 1,15 (compact) để tiết kiệm trang in.</w:t>
      </w:r>
    </w:p>
    <w:p/>
    <w:p>
      <w:pPr>
        <w:pStyle w:val="Heading2"/>
      </w:pPr>
      <w:r>
        <w:rPr>
          <w:rFonts w:ascii="Times New Roman" w:hAnsi="Times New Roman"/>
          <w:color w:val="000000"/>
        </w:rPr>
        <w:t>5. Đánh số trang</w:t>
      </w:r>
    </w:p>
    <w:p>
      <w:pPr>
        <w:jc w:val="both"/>
      </w:pPr>
      <w:r>
        <w:rPr>
          <w:rFonts w:ascii="Times New Roman" w:hAnsi="Times New Roman"/>
          <w:b/>
          <w:i w:val="0"/>
          <w:sz w:val="26"/>
        </w:rPr>
        <w:t>Phần đầu (lời cam đoan, lời cảm ơn, mục lục, danh mục bảng/hình, danh mục từ viết tắt):</w:t>
      </w:r>
    </w:p>
    <w:p>
      <w:pPr>
        <w:ind w:firstLine="709"/>
        <w:jc w:val="both"/>
      </w:pPr>
      <w:r>
        <w:rPr>
          <w:rFonts w:ascii="Times New Roman" w:hAnsi="Times New Roman"/>
          <w:b w:val="0"/>
          <w:i w:val="0"/>
          <w:sz w:val="26"/>
        </w:rPr>
        <w:t>Đánh số La Mã thường (i, ii, iii, iv...). Đặt ở giữa hoặc bên phải chân trang.</w:t>
      </w:r>
    </w:p>
    <w:p>
      <w:pPr>
        <w:jc w:val="both"/>
      </w:pPr>
      <w:r>
        <w:rPr>
          <w:rFonts w:ascii="Times New Roman" w:hAnsi="Times New Roman"/>
          <w:b/>
          <w:i w:val="0"/>
          <w:sz w:val="26"/>
        </w:rPr>
        <w:t>Phần thân (từ Mở đầu trở đi):</w:t>
      </w:r>
    </w:p>
    <w:p>
      <w:pPr>
        <w:ind w:firstLine="709"/>
        <w:jc w:val="both"/>
      </w:pPr>
      <w:r>
        <w:rPr>
          <w:rFonts w:ascii="Times New Roman" w:hAnsi="Times New Roman"/>
          <w:b w:val="0"/>
          <w:i w:val="0"/>
          <w:sz w:val="26"/>
        </w:rPr>
        <w:t>Đánh số Ả-rập (1, 2, 3...), đặt ở giữa hoặc bên phải chân trang, cỡ 12 pt.</w:t>
      </w:r>
    </w:p>
    <w:p>
      <w:pPr>
        <w:jc w:val="both"/>
      </w:pPr>
      <w:r>
        <w:rPr>
          <w:rFonts w:ascii="Times New Roman" w:hAnsi="Times New Roman"/>
          <w:b/>
          <w:i w:val="0"/>
          <w:sz w:val="26"/>
        </w:rPr>
        <w:t>Trang bìa và phụ bìa:</w:t>
      </w:r>
    </w:p>
    <w:p>
      <w:pPr>
        <w:ind w:firstLine="709"/>
        <w:jc w:val="both"/>
      </w:pPr>
      <w:r>
        <w:rPr>
          <w:rFonts w:ascii="Times New Roman" w:hAnsi="Times New Roman"/>
          <w:b w:val="0"/>
          <w:i w:val="0"/>
          <w:sz w:val="26"/>
        </w:rPr>
        <w:t>KHÔNG đánh số.</w:t>
      </w:r>
    </w:p>
    <w:p/>
    <w:p>
      <w:pPr>
        <w:pStyle w:val="Heading2"/>
      </w:pPr>
      <w:r>
        <w:rPr>
          <w:rFonts w:ascii="Times New Roman" w:hAnsi="Times New Roman"/>
          <w:color w:val="000000"/>
        </w:rPr>
        <w:t>6. Tài liệu tham khảo</w:t>
      </w:r>
    </w:p>
    <w:tbl>
      <w:tblPr>
        <w:tblStyle w:val="LightGrid-Accent1"/>
        <w:tblW w:type="auto" w:w="0"/>
        <w:tblLook w:firstColumn="1" w:firstRow="1" w:lastColumn="0" w:lastRow="0" w:noHBand="0" w:noVBand="1" w:val="04A0"/>
      </w:tblPr>
      <w:tblGrid>
        <w:gridCol w:w="4561"/>
        <w:gridCol w:w="4561"/>
      </w:tblGrid>
      <w:tr>
        <w:tc>
          <w:tcPr>
            <w:tcW w:type="dxa" w:w="4535"/>
          </w:tcPr>
          <w:p>
            <w:r/>
            <w:r>
              <w:rPr>
                <w:rFonts w:ascii="Times New Roman" w:hAnsi="Times New Roman"/>
                <w:b/>
                <w:sz w:val="24"/>
              </w:rPr>
              <w:t>Khối ngành</w:t>
            </w:r>
          </w:p>
        </w:tc>
        <w:tc>
          <w:tcPr>
            <w:tcW w:type="dxa" w:w="4535"/>
          </w:tcPr>
          <w:p>
            <w:r/>
            <w:r>
              <w:rPr>
                <w:rFonts w:ascii="Times New Roman" w:hAnsi="Times New Roman"/>
                <w:b/>
                <w:sz w:val="24"/>
              </w:rPr>
              <w:t>Phong cách trích dẫn phổ biến</w:t>
            </w:r>
          </w:p>
        </w:tc>
      </w:tr>
      <w:tr>
        <w:tc>
          <w:tcPr>
            <w:tcW w:type="dxa" w:w="4535"/>
          </w:tcPr>
          <w:p>
            <w:r/>
            <w:r>
              <w:rPr>
                <w:rFonts w:ascii="Times New Roman" w:hAnsi="Times New Roman"/>
                <w:sz w:val="22"/>
              </w:rPr>
              <w:t>Khoa học Xã hội — Giáo dục — Tâm lý học</w:t>
            </w:r>
          </w:p>
        </w:tc>
        <w:tc>
          <w:tcPr>
            <w:tcW w:type="dxa" w:w="4535"/>
          </w:tcPr>
          <w:p>
            <w:r/>
            <w:r>
              <w:rPr>
                <w:rFonts w:ascii="Times New Roman" w:hAnsi="Times New Roman"/>
                <w:sz w:val="22"/>
              </w:rPr>
              <w:t>APA 7th edition</w:t>
            </w:r>
          </w:p>
        </w:tc>
      </w:tr>
      <w:tr>
        <w:tc>
          <w:tcPr>
            <w:tcW w:type="dxa" w:w="4535"/>
          </w:tcPr>
          <w:p>
            <w:r/>
            <w:r>
              <w:rPr>
                <w:rFonts w:ascii="Times New Roman" w:hAnsi="Times New Roman"/>
                <w:sz w:val="22"/>
              </w:rPr>
              <w:t>Y Dược</w:t>
            </w:r>
          </w:p>
        </w:tc>
        <w:tc>
          <w:tcPr>
            <w:tcW w:type="dxa" w:w="4535"/>
          </w:tcPr>
          <w:p>
            <w:r/>
            <w:r>
              <w:rPr>
                <w:rFonts w:ascii="Times New Roman" w:hAnsi="Times New Roman"/>
                <w:sz w:val="22"/>
              </w:rPr>
              <w:t>Vancouver</w:t>
            </w:r>
          </w:p>
        </w:tc>
      </w:tr>
      <w:tr>
        <w:tc>
          <w:tcPr>
            <w:tcW w:type="dxa" w:w="4535"/>
          </w:tcPr>
          <w:p>
            <w:r/>
            <w:r>
              <w:rPr>
                <w:rFonts w:ascii="Times New Roman" w:hAnsi="Times New Roman"/>
                <w:sz w:val="22"/>
              </w:rPr>
              <w:t>Khoa học Tự nhiên — Kỹ thuật</w:t>
            </w:r>
          </w:p>
        </w:tc>
        <w:tc>
          <w:tcPr>
            <w:tcW w:type="dxa" w:w="4535"/>
          </w:tcPr>
          <w:p>
            <w:r/>
            <w:r>
              <w:rPr>
                <w:rFonts w:ascii="Times New Roman" w:hAnsi="Times New Roman"/>
                <w:sz w:val="22"/>
              </w:rPr>
              <w:t>IEEE hoặc Harvard</w:t>
            </w:r>
          </w:p>
        </w:tc>
      </w:tr>
    </w:tbl>
    <w:p>
      <w:pPr>
        <w:jc w:val="both"/>
      </w:pPr>
      <w:r>
        <w:rPr>
          <w:rFonts w:ascii="Times New Roman" w:hAnsi="Times New Roman"/>
          <w:b/>
          <w:i w:val="0"/>
          <w:sz w:val="26"/>
        </w:rPr>
        <w:t>Quy ước sắp xếp:</w:t>
      </w:r>
    </w:p>
    <w:p>
      <w:pPr>
        <w:ind w:firstLine="709"/>
        <w:jc w:val="both"/>
      </w:pPr>
      <w:r>
        <w:rPr>
          <w:rFonts w:ascii="Times New Roman" w:hAnsi="Times New Roman"/>
          <w:b w:val="0"/>
          <w:i w:val="0"/>
          <w:sz w:val="26"/>
        </w:rPr>
        <w:t>• Tài liệu tiếng Việt trước, tài liệu tiếng Anh/Pháp/khác sau.</w:t>
      </w:r>
    </w:p>
    <w:p>
      <w:pPr>
        <w:ind w:firstLine="709"/>
        <w:jc w:val="both"/>
      </w:pPr>
      <w:r>
        <w:rPr>
          <w:rFonts w:ascii="Times New Roman" w:hAnsi="Times New Roman"/>
          <w:b w:val="0"/>
          <w:i w:val="0"/>
          <w:sz w:val="26"/>
        </w:rPr>
        <w:t>• Tiếng Việt: sắp xếp theo abc của TÊN (chữ cuối). Ví dụ: "Công Thị Hằng" sắp theo chữ "H".</w:t>
      </w:r>
    </w:p>
    <w:p>
      <w:pPr>
        <w:ind w:firstLine="709"/>
        <w:jc w:val="both"/>
      </w:pPr>
      <w:r>
        <w:rPr>
          <w:rFonts w:ascii="Times New Roman" w:hAnsi="Times New Roman"/>
          <w:b w:val="0"/>
          <w:i w:val="0"/>
          <w:sz w:val="26"/>
        </w:rPr>
        <w:t>• Tiếng Anh: sắp xếp theo abc của HỌ (chữ đầu). Ví dụ: "Anderson, T. L."</w:t>
      </w:r>
    </w:p>
    <w:p>
      <w:pPr>
        <w:ind w:firstLine="709"/>
        <w:jc w:val="both"/>
      </w:pPr>
      <w:r>
        <w:rPr>
          <w:rFonts w:ascii="Times New Roman" w:hAnsi="Times New Roman"/>
          <w:b w:val="0"/>
          <w:i w:val="0"/>
          <w:sz w:val="26"/>
        </w:rPr>
        <w:t>• Cỡ chữ: 13 pt, giãn dòng 1,15 (compact). Thụt treo (hanging indent) 1,0 cm để dễ nhìn từng mục.</w:t>
      </w:r>
    </w:p>
    <w:p/>
    <w:p>
      <w:pPr>
        <w:pStyle w:val="Heading2"/>
      </w:pPr>
      <w:r>
        <w:rPr>
          <w:rFonts w:ascii="Times New Roman" w:hAnsi="Times New Roman"/>
          <w:color w:val="000000"/>
        </w:rPr>
        <w:t>7. Độ dài</w:t>
      </w:r>
    </w:p>
    <w:tbl>
      <w:tblPr>
        <w:tblStyle w:val="LightGrid-Accent1"/>
        <w:tblW w:type="auto" w:w="0"/>
        <w:tblLook w:firstColumn="1" w:firstRow="1" w:lastColumn="0" w:lastRow="0" w:noHBand="0" w:noVBand="1" w:val="04A0"/>
      </w:tblPr>
      <w:tblGrid>
        <w:gridCol w:w="4561"/>
        <w:gridCol w:w="4561"/>
      </w:tblGrid>
      <w:tr>
        <w:tc>
          <w:tcPr>
            <w:tcW w:type="dxa" w:w="4535"/>
          </w:tcPr>
          <w:p>
            <w:r/>
            <w:r>
              <w:rPr>
                <w:rFonts w:ascii="Times New Roman" w:hAnsi="Times New Roman"/>
                <w:b/>
                <w:sz w:val="24"/>
              </w:rPr>
              <w:t>Phần</w:t>
            </w:r>
          </w:p>
        </w:tc>
        <w:tc>
          <w:tcPr>
            <w:tcW w:type="dxa" w:w="4535"/>
          </w:tcPr>
          <w:p>
            <w:r/>
            <w:r>
              <w:rPr>
                <w:rFonts w:ascii="Times New Roman" w:hAnsi="Times New Roman"/>
                <w:b/>
                <w:sz w:val="24"/>
              </w:rPr>
              <w:t>Độ dài</w:t>
            </w:r>
          </w:p>
        </w:tc>
      </w:tr>
      <w:tr>
        <w:tc>
          <w:tcPr>
            <w:tcW w:type="dxa" w:w="4535"/>
          </w:tcPr>
          <w:p>
            <w:r/>
            <w:r>
              <w:rPr>
                <w:rFonts w:ascii="Times New Roman" w:hAnsi="Times New Roman"/>
                <w:sz w:val="22"/>
              </w:rPr>
              <w:t>Luận án TS (phần thân)</w:t>
            </w:r>
          </w:p>
        </w:tc>
        <w:tc>
          <w:tcPr>
            <w:tcW w:type="dxa" w:w="4535"/>
          </w:tcPr>
          <w:p>
            <w:r/>
            <w:r>
              <w:rPr>
                <w:rFonts w:ascii="Times New Roman" w:hAnsi="Times New Roman"/>
                <w:sz w:val="22"/>
              </w:rPr>
              <w:t>150–250 trang (không kể TLTK + phụ lục)</w:t>
            </w:r>
          </w:p>
        </w:tc>
      </w:tr>
      <w:tr>
        <w:tc>
          <w:tcPr>
            <w:tcW w:type="dxa" w:w="4535"/>
          </w:tcPr>
          <w:p>
            <w:r/>
            <w:r>
              <w:rPr>
                <w:rFonts w:ascii="Times New Roman" w:hAnsi="Times New Roman"/>
                <w:sz w:val="22"/>
              </w:rPr>
              <w:t>Tóm tắt luận án (tiếng Việt)</w:t>
            </w:r>
          </w:p>
        </w:tc>
        <w:tc>
          <w:tcPr>
            <w:tcW w:type="dxa" w:w="4535"/>
          </w:tcPr>
          <w:p>
            <w:r/>
            <w:r>
              <w:rPr>
                <w:rFonts w:ascii="Times New Roman" w:hAnsi="Times New Roman"/>
                <w:sz w:val="22"/>
              </w:rPr>
              <w:t>24 trang</w:t>
            </w:r>
          </w:p>
        </w:tc>
      </w:tr>
      <w:tr>
        <w:tc>
          <w:tcPr>
            <w:tcW w:type="dxa" w:w="4535"/>
          </w:tcPr>
          <w:p>
            <w:r/>
            <w:r>
              <w:rPr>
                <w:rFonts w:ascii="Times New Roman" w:hAnsi="Times New Roman"/>
                <w:sz w:val="22"/>
              </w:rPr>
              <w:t>Tóm tắt luận án (tiếng Anh)</w:t>
            </w:r>
          </w:p>
        </w:tc>
        <w:tc>
          <w:tcPr>
            <w:tcW w:type="dxa" w:w="4535"/>
          </w:tcPr>
          <w:p>
            <w:r/>
            <w:r>
              <w:rPr>
                <w:rFonts w:ascii="Times New Roman" w:hAnsi="Times New Roman"/>
                <w:sz w:val="22"/>
              </w:rPr>
              <w:t>24 trang</w:t>
            </w:r>
          </w:p>
        </w:tc>
      </w:tr>
      <w:tr>
        <w:tc>
          <w:tcPr>
            <w:tcW w:type="dxa" w:w="4535"/>
          </w:tcPr>
          <w:p>
            <w:r/>
            <w:r>
              <w:rPr>
                <w:rFonts w:ascii="Times New Roman" w:hAnsi="Times New Roman"/>
                <w:sz w:val="22"/>
              </w:rPr>
              <w:t>Mở đầu</w:t>
            </w:r>
          </w:p>
        </w:tc>
        <w:tc>
          <w:tcPr>
            <w:tcW w:type="dxa" w:w="4535"/>
          </w:tcPr>
          <w:p>
            <w:r/>
            <w:r>
              <w:rPr>
                <w:rFonts w:ascii="Times New Roman" w:hAnsi="Times New Roman"/>
                <w:sz w:val="22"/>
              </w:rPr>
              <w:t>5–7 trang</w:t>
            </w:r>
          </w:p>
        </w:tc>
      </w:tr>
      <w:tr>
        <w:tc>
          <w:tcPr>
            <w:tcW w:type="dxa" w:w="4535"/>
          </w:tcPr>
          <w:p>
            <w:r/>
            <w:r>
              <w:rPr>
                <w:rFonts w:ascii="Times New Roman" w:hAnsi="Times New Roman"/>
                <w:sz w:val="22"/>
              </w:rPr>
              <w:t>Mỗi chương lý luận/thực trạng</w:t>
            </w:r>
          </w:p>
        </w:tc>
        <w:tc>
          <w:tcPr>
            <w:tcW w:type="dxa" w:w="4535"/>
          </w:tcPr>
          <w:p>
            <w:r/>
            <w:r>
              <w:rPr>
                <w:rFonts w:ascii="Times New Roman" w:hAnsi="Times New Roman"/>
                <w:sz w:val="22"/>
              </w:rPr>
              <w:t>30–60 trang</w:t>
            </w:r>
          </w:p>
        </w:tc>
      </w:tr>
    </w:tbl>
    <w:p/>
    <w:p>
      <w:pPr>
        <w:pStyle w:val="Heading2"/>
      </w:pPr>
      <w:r>
        <w:rPr>
          <w:rFonts w:ascii="Times New Roman" w:hAnsi="Times New Roman"/>
          <w:color w:val="000000"/>
        </w:rPr>
        <w:t>8. Cấu trúc điển hình của luận án TS</w:t>
      </w:r>
    </w:p>
    <w:p>
      <w:pPr>
        <w:ind w:left="283"/>
      </w:pPr>
      <w:r>
        <w:rPr>
          <w:rFonts w:ascii="Times New Roman" w:hAnsi="Times New Roman"/>
          <w:sz w:val="24"/>
        </w:rPr>
        <w:t xml:space="preserve"> 1. Trang bìa cứng (màu xanh đậm hoặc đỏ đậm tùy trường, chữ vàng/nhũ, gáy in dọc).</w:t>
      </w:r>
    </w:p>
    <w:p>
      <w:pPr>
        <w:ind w:left="283"/>
      </w:pPr>
      <w:r>
        <w:rPr>
          <w:rFonts w:ascii="Times New Roman" w:hAnsi="Times New Roman"/>
          <w:sz w:val="24"/>
        </w:rPr>
        <w:t xml:space="preserve"> 2. Trang phụ bìa (giống bìa cứng nhưng in trên giấy thường).</w:t>
      </w:r>
    </w:p>
    <w:p>
      <w:pPr>
        <w:ind w:left="283"/>
      </w:pPr>
      <w:r>
        <w:rPr>
          <w:rFonts w:ascii="Times New Roman" w:hAnsi="Times New Roman"/>
          <w:sz w:val="24"/>
        </w:rPr>
        <w:t xml:space="preserve"> 3. Lời cam đoan của nghiên cứu sinh (NCS ký).</w:t>
      </w:r>
    </w:p>
    <w:p>
      <w:pPr>
        <w:ind w:left="283"/>
      </w:pPr>
      <w:r>
        <w:rPr>
          <w:rFonts w:ascii="Times New Roman" w:hAnsi="Times New Roman"/>
          <w:sz w:val="24"/>
        </w:rPr>
        <w:t xml:space="preserve"> 4. Lời cảm ơn.</w:t>
      </w:r>
    </w:p>
    <w:p>
      <w:pPr>
        <w:ind w:left="283"/>
      </w:pPr>
      <w:r>
        <w:rPr>
          <w:rFonts w:ascii="Times New Roman" w:hAnsi="Times New Roman"/>
          <w:sz w:val="24"/>
        </w:rPr>
        <w:t xml:space="preserve"> 5. Mục lục.</w:t>
      </w:r>
    </w:p>
    <w:p>
      <w:pPr>
        <w:ind w:left="283"/>
      </w:pPr>
      <w:r>
        <w:rPr>
          <w:rFonts w:ascii="Times New Roman" w:hAnsi="Times New Roman"/>
          <w:sz w:val="24"/>
        </w:rPr>
        <w:t xml:space="preserve"> 6. Danh mục các từ viết tắt, ký hiệu.</w:t>
      </w:r>
    </w:p>
    <w:p>
      <w:pPr>
        <w:ind w:left="283"/>
      </w:pPr>
      <w:r>
        <w:rPr>
          <w:rFonts w:ascii="Times New Roman" w:hAnsi="Times New Roman"/>
          <w:sz w:val="24"/>
        </w:rPr>
        <w:t xml:space="preserve"> 7. Danh mục các bảng (Bảng 1.1, 1.2,…).</w:t>
      </w:r>
    </w:p>
    <w:p>
      <w:pPr>
        <w:ind w:left="283"/>
      </w:pPr>
      <w:r>
        <w:rPr>
          <w:rFonts w:ascii="Times New Roman" w:hAnsi="Times New Roman"/>
          <w:sz w:val="24"/>
        </w:rPr>
        <w:t xml:space="preserve"> 8. Danh mục các hình, biểu đồ, sơ đồ.</w:t>
      </w:r>
    </w:p>
    <w:p>
      <w:pPr>
        <w:ind w:left="283"/>
      </w:pPr>
      <w:r>
        <w:rPr>
          <w:rFonts w:ascii="Times New Roman" w:hAnsi="Times New Roman"/>
          <w:sz w:val="24"/>
        </w:rPr>
        <w:t xml:space="preserve"> 9. Mở đầu (lý do chọn đề tài, mục tiêu, nhiệm vụ, đối tượng, khách thể, phạm vi, giả thuyết, ý nghĩa lý luận và thực tiễn, đóng góp mới, cấu trúc luận án).</w:t>
      </w:r>
    </w:p>
    <w:p>
      <w:pPr>
        <w:ind w:left="283"/>
      </w:pPr>
      <w:r>
        <w:rPr>
          <w:rFonts w:ascii="Times New Roman" w:hAnsi="Times New Roman"/>
          <w:sz w:val="24"/>
        </w:rPr>
        <w:t>10. Chương 1: Cơ sở lý luận / Tổng quan tài liệu.</w:t>
      </w:r>
    </w:p>
    <w:p>
      <w:pPr>
        <w:ind w:left="283"/>
      </w:pPr>
      <w:r>
        <w:rPr>
          <w:rFonts w:ascii="Times New Roman" w:hAnsi="Times New Roman"/>
          <w:sz w:val="24"/>
        </w:rPr>
        <w:t>11. Chương 2: Tổ chức và phương pháp nghiên cứu.</w:t>
      </w:r>
    </w:p>
    <w:p>
      <w:pPr>
        <w:ind w:left="283"/>
      </w:pPr>
      <w:r>
        <w:rPr>
          <w:rFonts w:ascii="Times New Roman" w:hAnsi="Times New Roman"/>
          <w:sz w:val="24"/>
        </w:rPr>
        <w:t>12. Chương 3: Kết quả nghiên cứu thực trạng.</w:t>
      </w:r>
    </w:p>
    <w:p>
      <w:pPr>
        <w:ind w:left="283"/>
      </w:pPr>
      <w:r>
        <w:rPr>
          <w:rFonts w:ascii="Times New Roman" w:hAnsi="Times New Roman"/>
          <w:sz w:val="24"/>
        </w:rPr>
        <w:t>13. Chương 4 (nếu có): Đề xuất biện pháp / Thực nghiệm.</w:t>
      </w:r>
    </w:p>
    <w:p>
      <w:pPr>
        <w:ind w:left="283"/>
      </w:pPr>
      <w:r>
        <w:rPr>
          <w:rFonts w:ascii="Times New Roman" w:hAnsi="Times New Roman"/>
          <w:sz w:val="24"/>
        </w:rPr>
        <w:t>14. Kết luận và Kiến nghị.</w:t>
      </w:r>
    </w:p>
    <w:p>
      <w:pPr>
        <w:ind w:left="283"/>
      </w:pPr>
      <w:r>
        <w:rPr>
          <w:rFonts w:ascii="Times New Roman" w:hAnsi="Times New Roman"/>
          <w:sz w:val="24"/>
        </w:rPr>
        <w:t>15. Danh mục công trình của tác giả đã công bố liên quan đến luận án.</w:t>
      </w:r>
    </w:p>
    <w:p>
      <w:pPr>
        <w:ind w:left="283"/>
      </w:pPr>
      <w:r>
        <w:rPr>
          <w:rFonts w:ascii="Times New Roman" w:hAnsi="Times New Roman"/>
          <w:sz w:val="24"/>
        </w:rPr>
        <w:t>16. Tài liệu tham khảo.</w:t>
      </w:r>
    </w:p>
    <w:p>
      <w:pPr>
        <w:ind w:left="283"/>
      </w:pPr>
      <w:r>
        <w:rPr>
          <w:rFonts w:ascii="Times New Roman" w:hAnsi="Times New Roman"/>
          <w:sz w:val="24"/>
        </w:rPr>
        <w:t>17. Phụ lục (bảng hỏi, đề cương phỏng vấn, dữ liệu thô, biên bản…).</w:t>
      </w:r>
    </w:p>
    <w:p/>
    <w:p>
      <w:pPr>
        <w:pStyle w:val="Heading2"/>
      </w:pPr>
      <w:r>
        <w:rPr>
          <w:rFonts w:ascii="Times New Roman" w:hAnsi="Times New Roman"/>
          <w:color w:val="000000"/>
        </w:rPr>
        <w:t>9. Khuyến nghị thực tiễn</w:t>
      </w:r>
    </w:p>
    <w:p>
      <w:pPr>
        <w:jc w:val="both"/>
      </w:pPr>
      <w:r>
        <w:rPr>
          <w:rFonts w:ascii="Times New Roman" w:hAnsi="Times New Roman"/>
          <w:b/>
          <w:i w:val="0"/>
          <w:sz w:val="26"/>
        </w:rPr>
        <w:t>a) Đối chiếu quy định của cơ sở đào tạo:</w:t>
      </w:r>
    </w:p>
    <w:p>
      <w:pPr>
        <w:ind w:firstLine="709"/>
        <w:jc w:val="both"/>
      </w:pPr>
      <w:r>
        <w:rPr>
          <w:rFonts w:ascii="Times New Roman" w:hAnsi="Times New Roman"/>
          <w:b w:val="0"/>
          <w:i w:val="0"/>
          <w:sz w:val="26"/>
        </w:rPr>
        <w:t>Mỗi trường có quy định riêng kèm template Word — thường được công bố trên website Phòng/Khoa Sau đại học hoặc Viện đào tạo SĐH. Trước khi nộp bản chính thức, em sẽ đối chiếu với "Quy định trình bày luận án tiến sĩ" của trường mình để đảm bảo khớp.</w:t>
      </w:r>
    </w:p>
    <w:p>
      <w:pPr>
        <w:jc w:val="both"/>
      </w:pPr>
      <w:r>
        <w:rPr>
          <w:rFonts w:ascii="Times New Roman" w:hAnsi="Times New Roman"/>
          <w:b/>
          <w:i w:val="0"/>
          <w:sz w:val="26"/>
        </w:rPr>
        <w:t>b) Dùng Styles của Word:</w:t>
      </w:r>
    </w:p>
    <w:p>
      <w:pPr>
        <w:ind w:firstLine="709"/>
        <w:jc w:val="both"/>
      </w:pPr>
      <w:r>
        <w:rPr>
          <w:rFonts w:ascii="Times New Roman" w:hAnsi="Times New Roman"/>
          <w:b w:val="0"/>
          <w:i w:val="0"/>
          <w:sz w:val="26"/>
        </w:rPr>
        <w:t>Nên dùng Styles (Heading 1, Heading 2, Heading 3…) trong Word để tự sinh mục lục — tránh format thủ công gây sai lệch khi in. Khi cần đổi font/cỡ chữ tiêu đề, chỉ cần đổi Style là toàn bộ chương tự cập nhật.</w:t>
      </w:r>
    </w:p>
    <w:p>
      <w:pPr>
        <w:jc w:val="both"/>
      </w:pPr>
      <w:r>
        <w:rPr>
          <w:rFonts w:ascii="Times New Roman" w:hAnsi="Times New Roman"/>
          <w:b/>
          <w:i w:val="0"/>
          <w:sz w:val="26"/>
        </w:rPr>
        <w:t>c) Kiểm tra trước khi in:</w:t>
      </w:r>
    </w:p>
    <w:p>
      <w:pPr>
        <w:ind w:firstLine="709"/>
        <w:jc w:val="both"/>
      </w:pPr>
      <w:r>
        <w:rPr>
          <w:rFonts w:ascii="Times New Roman" w:hAnsi="Times New Roman"/>
          <w:b w:val="0"/>
          <w:i w:val="0"/>
          <w:sz w:val="26"/>
        </w:rPr>
        <w:t>Trước khi in bìa cứng, in thử 1 bản trên giấy A4 thường để rà soát: tràn lề, sai chương, hình mờ, bảng vỡ, số trang nhảy cách. In bìa cứng tốn 800.000–1.500.000 đồng/bản nên cần kiểm tra kỹ.</w:t>
      </w:r>
    </w:p>
    <w:p>
      <w:pPr>
        <w:jc w:val="both"/>
      </w:pPr>
      <w:r>
        <w:rPr>
          <w:rFonts w:ascii="Times New Roman" w:hAnsi="Times New Roman"/>
          <w:b/>
          <w:i w:val="0"/>
          <w:sz w:val="26"/>
        </w:rPr>
        <w:t>d) Đính kèm bìa CD:</w:t>
      </w:r>
    </w:p>
    <w:p>
      <w:pPr>
        <w:ind w:firstLine="709"/>
        <w:jc w:val="both"/>
      </w:pPr>
      <w:r>
        <w:rPr>
          <w:rFonts w:ascii="Times New Roman" w:hAnsi="Times New Roman"/>
          <w:b w:val="0"/>
          <w:i w:val="0"/>
          <w:sz w:val="26"/>
        </w:rPr>
        <w:t>Hầu hết các trường yêu cầu nộp kèm 1 đĩa CD chứa file PDF luận án + tóm tắt + danh mục công trình + slide bảo vệ.</w:t>
      </w:r>
    </w:p>
    <w:p/>
    <w:p>
      <w:pPr>
        <w:pStyle w:val="Heading2"/>
      </w:pPr>
      <w:r>
        <w:rPr>
          <w:rFonts w:ascii="Times New Roman" w:hAnsi="Times New Roman"/>
          <w:color w:val="000000"/>
        </w:rPr>
        <w:t>10. Bảng tóm tắt nhanh các thông số chính</w:t>
      </w:r>
    </w:p>
    <w:tbl>
      <w:tblPr>
        <w:tblStyle w:val="LightGrid-Accent1"/>
        <w:tblW w:type="auto" w:w="0"/>
        <w:tblLook w:firstColumn="1" w:firstRow="1" w:lastColumn="0" w:lastRow="0" w:noHBand="0" w:noVBand="1" w:val="04A0"/>
      </w:tblPr>
      <w:tblGrid>
        <w:gridCol w:w="4561"/>
        <w:gridCol w:w="4561"/>
      </w:tblGrid>
      <w:tr>
        <w:tc>
          <w:tcPr>
            <w:tcW w:type="dxa" w:w="3969"/>
          </w:tcPr>
          <w:p>
            <w:r/>
            <w:r>
              <w:rPr>
                <w:rFonts w:ascii="Times New Roman" w:hAnsi="Times New Roman"/>
                <w:b/>
                <w:sz w:val="24"/>
              </w:rPr>
              <w:t>Thông số</w:t>
            </w:r>
          </w:p>
        </w:tc>
        <w:tc>
          <w:tcPr>
            <w:tcW w:type="dxa" w:w="5102"/>
          </w:tcPr>
          <w:p>
            <w:r/>
            <w:r>
              <w:rPr>
                <w:rFonts w:ascii="Times New Roman" w:hAnsi="Times New Roman"/>
                <w:b/>
                <w:sz w:val="24"/>
              </w:rPr>
              <w:t>Giá trị khuyến nghị</w:t>
            </w:r>
          </w:p>
        </w:tc>
      </w:tr>
      <w:tr>
        <w:tc>
          <w:tcPr>
            <w:tcW w:type="dxa" w:w="3969"/>
          </w:tcPr>
          <w:p>
            <w:r/>
            <w:r>
              <w:rPr>
                <w:rFonts w:ascii="Times New Roman" w:hAnsi="Times New Roman"/>
                <w:sz w:val="22"/>
              </w:rPr>
              <w:t>Phông chữ</w:t>
            </w:r>
          </w:p>
        </w:tc>
        <w:tc>
          <w:tcPr>
            <w:tcW w:type="dxa" w:w="5102"/>
          </w:tcPr>
          <w:p>
            <w:r/>
            <w:r>
              <w:rPr>
                <w:rFonts w:ascii="Times New Roman" w:hAnsi="Times New Roman"/>
                <w:sz w:val="22"/>
              </w:rPr>
              <w:t>Times New Roman, 13 pt</w:t>
            </w:r>
          </w:p>
        </w:tc>
      </w:tr>
      <w:tr>
        <w:tc>
          <w:tcPr>
            <w:tcW w:type="dxa" w:w="3969"/>
          </w:tcPr>
          <w:p>
            <w:r/>
            <w:r>
              <w:rPr>
                <w:rFonts w:ascii="Times New Roman" w:hAnsi="Times New Roman"/>
                <w:sz w:val="22"/>
              </w:rPr>
              <w:t>Giãn dòng</w:t>
            </w:r>
          </w:p>
        </w:tc>
        <w:tc>
          <w:tcPr>
            <w:tcW w:type="dxa" w:w="5102"/>
          </w:tcPr>
          <w:p>
            <w:r/>
            <w:r>
              <w:rPr>
                <w:rFonts w:ascii="Times New Roman" w:hAnsi="Times New Roman"/>
                <w:sz w:val="22"/>
              </w:rPr>
              <w:t>1,5 lines</w:t>
            </w:r>
          </w:p>
        </w:tc>
      </w:tr>
      <w:tr>
        <w:tc>
          <w:tcPr>
            <w:tcW w:type="dxa" w:w="3969"/>
          </w:tcPr>
          <w:p>
            <w:r/>
            <w:r>
              <w:rPr>
                <w:rFonts w:ascii="Times New Roman" w:hAnsi="Times New Roman"/>
                <w:sz w:val="22"/>
              </w:rPr>
              <w:t>Lề (T/B/T/P)</w:t>
            </w:r>
          </w:p>
        </w:tc>
        <w:tc>
          <w:tcPr>
            <w:tcW w:type="dxa" w:w="5102"/>
          </w:tcPr>
          <w:p>
            <w:r/>
            <w:r>
              <w:rPr>
                <w:rFonts w:ascii="Times New Roman" w:hAnsi="Times New Roman"/>
                <w:sz w:val="22"/>
              </w:rPr>
              <w:t>2,5 / 2,5 / 3,5 / 2,0 cm</w:t>
            </w:r>
          </w:p>
        </w:tc>
      </w:tr>
      <w:tr>
        <w:tc>
          <w:tcPr>
            <w:tcW w:type="dxa" w:w="3969"/>
          </w:tcPr>
          <w:p>
            <w:r/>
            <w:r>
              <w:rPr>
                <w:rFonts w:ascii="Times New Roman" w:hAnsi="Times New Roman"/>
                <w:sz w:val="22"/>
              </w:rPr>
              <w:t>Thụt đầu dòng</w:t>
            </w:r>
          </w:p>
        </w:tc>
        <w:tc>
          <w:tcPr>
            <w:tcW w:type="dxa" w:w="5102"/>
          </w:tcPr>
          <w:p>
            <w:r/>
            <w:r>
              <w:rPr>
                <w:rFonts w:ascii="Times New Roman" w:hAnsi="Times New Roman"/>
                <w:sz w:val="22"/>
              </w:rPr>
              <w:t>1,25 cm</w:t>
            </w:r>
          </w:p>
        </w:tc>
      </w:tr>
      <w:tr>
        <w:tc>
          <w:tcPr>
            <w:tcW w:type="dxa" w:w="3969"/>
          </w:tcPr>
          <w:p>
            <w:r/>
            <w:r>
              <w:rPr>
                <w:rFonts w:ascii="Times New Roman" w:hAnsi="Times New Roman"/>
                <w:sz w:val="22"/>
              </w:rPr>
              <w:t>Căn lề văn bản</w:t>
            </w:r>
          </w:p>
        </w:tc>
        <w:tc>
          <w:tcPr>
            <w:tcW w:type="dxa" w:w="5102"/>
          </w:tcPr>
          <w:p>
            <w:r/>
            <w:r>
              <w:rPr>
                <w:rFonts w:ascii="Times New Roman" w:hAnsi="Times New Roman"/>
                <w:sz w:val="22"/>
              </w:rPr>
              <w:t>Justify (đều hai bên)</w:t>
            </w:r>
          </w:p>
        </w:tc>
      </w:tr>
      <w:tr>
        <w:tc>
          <w:tcPr>
            <w:tcW w:type="dxa" w:w="3969"/>
          </w:tcPr>
          <w:p>
            <w:r/>
            <w:r>
              <w:rPr>
                <w:rFonts w:ascii="Times New Roman" w:hAnsi="Times New Roman"/>
                <w:sz w:val="22"/>
              </w:rPr>
              <w:t>Khoảng cách sau đoạn</w:t>
            </w:r>
          </w:p>
        </w:tc>
        <w:tc>
          <w:tcPr>
            <w:tcW w:type="dxa" w:w="5102"/>
          </w:tcPr>
          <w:p>
            <w:r/>
            <w:r>
              <w:rPr>
                <w:rFonts w:ascii="Times New Roman" w:hAnsi="Times New Roman"/>
                <w:sz w:val="22"/>
              </w:rPr>
              <w:t>6 pt (hoặc 0 pt)</w:t>
            </w:r>
          </w:p>
        </w:tc>
      </w:tr>
      <w:tr>
        <w:tc>
          <w:tcPr>
            <w:tcW w:type="dxa" w:w="3969"/>
          </w:tcPr>
          <w:p>
            <w:r/>
            <w:r>
              <w:rPr>
                <w:rFonts w:ascii="Times New Roman" w:hAnsi="Times New Roman"/>
                <w:sz w:val="22"/>
              </w:rPr>
              <w:t>Đánh số trang</w:t>
            </w:r>
          </w:p>
        </w:tc>
        <w:tc>
          <w:tcPr>
            <w:tcW w:type="dxa" w:w="5102"/>
          </w:tcPr>
          <w:p>
            <w:r/>
            <w:r>
              <w:rPr>
                <w:rFonts w:ascii="Times New Roman" w:hAnsi="Times New Roman"/>
                <w:sz w:val="22"/>
              </w:rPr>
              <w:t>La Mã thường cho phần đầu; Ả-rập từ Mở đầu</w:t>
            </w:r>
          </w:p>
        </w:tc>
      </w:tr>
      <w:tr>
        <w:tc>
          <w:tcPr>
            <w:tcW w:type="dxa" w:w="3969"/>
          </w:tcPr>
          <w:p>
            <w:r/>
            <w:r>
              <w:rPr>
                <w:rFonts w:ascii="Times New Roman" w:hAnsi="Times New Roman"/>
                <w:sz w:val="22"/>
              </w:rPr>
              <w:t>Số trang trên trang</w:t>
            </w:r>
          </w:p>
        </w:tc>
        <w:tc>
          <w:tcPr>
            <w:tcW w:type="dxa" w:w="5102"/>
          </w:tcPr>
          <w:p>
            <w:r/>
            <w:r>
              <w:rPr>
                <w:rFonts w:ascii="Times New Roman" w:hAnsi="Times New Roman"/>
                <w:sz w:val="22"/>
              </w:rPr>
              <w:t>Giữa hoặc phải chân trang, 12 pt</w:t>
            </w:r>
          </w:p>
        </w:tc>
      </w:tr>
      <w:tr>
        <w:tc>
          <w:tcPr>
            <w:tcW w:type="dxa" w:w="3969"/>
          </w:tcPr>
          <w:p>
            <w:r/>
            <w:r>
              <w:rPr>
                <w:rFonts w:ascii="Times New Roman" w:hAnsi="Times New Roman"/>
                <w:sz w:val="22"/>
              </w:rPr>
              <w:t>Tiêu đề chương</w:t>
            </w:r>
          </w:p>
        </w:tc>
        <w:tc>
          <w:tcPr>
            <w:tcW w:type="dxa" w:w="5102"/>
          </w:tcPr>
          <w:p>
            <w:r/>
            <w:r>
              <w:rPr>
                <w:rFonts w:ascii="Times New Roman" w:hAnsi="Times New Roman"/>
                <w:sz w:val="22"/>
              </w:rPr>
              <w:t>16–18 pt, IN HOA, ĐẬM, căn giữa</w:t>
            </w:r>
          </w:p>
        </w:tc>
      </w:tr>
      <w:tr>
        <w:tc>
          <w:tcPr>
            <w:tcW w:type="dxa" w:w="3969"/>
          </w:tcPr>
          <w:p>
            <w:r/>
            <w:r>
              <w:rPr>
                <w:rFonts w:ascii="Times New Roman" w:hAnsi="Times New Roman"/>
                <w:sz w:val="22"/>
              </w:rPr>
              <w:t>Tiêu đề mục 1.1</w:t>
            </w:r>
          </w:p>
        </w:tc>
        <w:tc>
          <w:tcPr>
            <w:tcW w:type="dxa" w:w="5102"/>
          </w:tcPr>
          <w:p>
            <w:r/>
            <w:r>
              <w:rPr>
                <w:rFonts w:ascii="Times New Roman" w:hAnsi="Times New Roman"/>
                <w:sz w:val="22"/>
              </w:rPr>
              <w:t>14 pt, đậm, trái</w:t>
            </w:r>
          </w:p>
        </w:tc>
      </w:tr>
      <w:tr>
        <w:tc>
          <w:tcPr>
            <w:tcW w:type="dxa" w:w="3969"/>
          </w:tcPr>
          <w:p>
            <w:r/>
            <w:r>
              <w:rPr>
                <w:rFonts w:ascii="Times New Roman" w:hAnsi="Times New Roman"/>
                <w:sz w:val="22"/>
              </w:rPr>
              <w:t>Tiêu đề mục 1.1.1</w:t>
            </w:r>
          </w:p>
        </w:tc>
        <w:tc>
          <w:tcPr>
            <w:tcW w:type="dxa" w:w="5102"/>
          </w:tcPr>
          <w:p>
            <w:r/>
            <w:r>
              <w:rPr>
                <w:rFonts w:ascii="Times New Roman" w:hAnsi="Times New Roman"/>
                <w:sz w:val="22"/>
              </w:rPr>
              <w:t>13 pt, đậm, trái</w:t>
            </w:r>
          </w:p>
        </w:tc>
      </w:tr>
      <w:tr>
        <w:tc>
          <w:tcPr>
            <w:tcW w:type="dxa" w:w="3969"/>
          </w:tcPr>
          <w:p>
            <w:r/>
            <w:r>
              <w:rPr>
                <w:rFonts w:ascii="Times New Roman" w:hAnsi="Times New Roman"/>
                <w:sz w:val="22"/>
              </w:rPr>
              <w:t>Bảng/Hình</w:t>
            </w:r>
          </w:p>
        </w:tc>
        <w:tc>
          <w:tcPr>
            <w:tcW w:type="dxa" w:w="5102"/>
          </w:tcPr>
          <w:p>
            <w:r/>
            <w:r>
              <w:rPr>
                <w:rFonts w:ascii="Times New Roman" w:hAnsi="Times New Roman"/>
                <w:sz w:val="22"/>
              </w:rPr>
              <w:t>Bảng X.Y trên / Hình X.Y dưới</w:t>
            </w:r>
          </w:p>
        </w:tc>
      </w:tr>
      <w:tr>
        <w:tc>
          <w:tcPr>
            <w:tcW w:type="dxa" w:w="3969"/>
          </w:tcPr>
          <w:p>
            <w:r/>
            <w:r>
              <w:rPr>
                <w:rFonts w:ascii="Times New Roman" w:hAnsi="Times New Roman"/>
                <w:sz w:val="22"/>
              </w:rPr>
              <w:t>TLTK style</w:t>
            </w:r>
          </w:p>
        </w:tc>
        <w:tc>
          <w:tcPr>
            <w:tcW w:type="dxa" w:w="5102"/>
          </w:tcPr>
          <w:p>
            <w:r/>
            <w:r>
              <w:rPr>
                <w:rFonts w:ascii="Times New Roman" w:hAnsi="Times New Roman"/>
                <w:sz w:val="22"/>
              </w:rPr>
              <w:t>APA 7th (KHXH-GD-TLH)</w:t>
            </w:r>
          </w:p>
        </w:tc>
      </w:tr>
      <w:tr>
        <w:tc>
          <w:tcPr>
            <w:tcW w:type="dxa" w:w="3969"/>
          </w:tcPr>
          <w:p>
            <w:r/>
            <w:r>
              <w:rPr>
                <w:rFonts w:ascii="Times New Roman" w:hAnsi="Times New Roman"/>
                <w:sz w:val="22"/>
              </w:rPr>
              <w:t>Độ dài thân luận án</w:t>
            </w:r>
          </w:p>
        </w:tc>
        <w:tc>
          <w:tcPr>
            <w:tcW w:type="dxa" w:w="5102"/>
          </w:tcPr>
          <w:p>
            <w:r/>
            <w:r>
              <w:rPr>
                <w:rFonts w:ascii="Times New Roman" w:hAnsi="Times New Roman"/>
                <w:sz w:val="22"/>
              </w:rPr>
              <w:t>150–250 trang</w:t>
            </w:r>
          </w:p>
        </w:tc>
      </w:tr>
      <w:tr>
        <w:tc>
          <w:tcPr>
            <w:tcW w:type="dxa" w:w="3969"/>
          </w:tcPr>
          <w:p>
            <w:r/>
            <w:r>
              <w:rPr>
                <w:rFonts w:ascii="Times New Roman" w:hAnsi="Times New Roman"/>
                <w:sz w:val="22"/>
              </w:rPr>
              <w:t>Tóm tắt luận án</w:t>
            </w:r>
          </w:p>
        </w:tc>
        <w:tc>
          <w:tcPr>
            <w:tcW w:type="dxa" w:w="5102"/>
          </w:tcPr>
          <w:p>
            <w:r/>
            <w:r>
              <w:rPr>
                <w:rFonts w:ascii="Times New Roman" w:hAnsi="Times New Roman"/>
                <w:sz w:val="22"/>
              </w:rPr>
              <w:t>24 trang VN + 24 trang EN</w:t>
            </w:r>
          </w:p>
        </w:tc>
      </w:tr>
    </w:tbl>
    <w:p/>
    <w:p>
      <w:pPr>
        <w:ind w:firstLine="709"/>
        <w:jc w:val="both"/>
      </w:pPr>
      <w:r>
        <w:rPr>
          <w:rFonts w:ascii="Times New Roman" w:hAnsi="Times New Roman"/>
          <w:b w:val="0"/>
          <w:i/>
          <w:sz w:val="26"/>
        </w:rPr>
        <w:t>Thầy có muốn em soạn riêng một file Template Word đã định dạng sẵn theo bảng quy chuẩn trên để dùng làm khung cho luận án không ạ? Hoặc nếu thầy có quy định cụ thể của trường mình, em sẽ đối chiếu và điều chỉnh template cho khớp.</w:t>
      </w:r>
    </w:p>
    <w:p/>
    <w:p>
      <w:pPr>
        <w:jc w:val="both"/>
      </w:pPr>
      <w:r>
        <w:rPr>
          <w:rFonts w:ascii="Times New Roman" w:hAnsi="Times New Roman"/>
          <w:b w:val="0"/>
          <w:i w:val="0"/>
          <w:sz w:val="26"/>
        </w:rPr>
        <w:t>Em xin cảm ơn thầy.</w:t>
      </w:r>
    </w:p>
    <w:p>
      <w:pPr>
        <w:jc w:val="both"/>
      </w:pPr>
      <w:r>
        <w:rPr>
          <w:rFonts w:ascii="Times New Roman" w:hAnsi="Times New Roman"/>
          <w:b w:val="0"/>
          <w:i w:val="0"/>
          <w:sz w:val="26"/>
        </w:rPr>
        <w:t>Trân trọng,</w:t>
      </w:r>
    </w:p>
    <w:p>
      <w:pPr>
        <w:jc w:val="both"/>
      </w:pPr>
      <w:r>
        <w:rPr>
          <w:rFonts w:ascii="Times New Roman" w:hAnsi="Times New Roman"/>
          <w:b w:val="0"/>
          <w:i w:val="0"/>
          <w:sz w:val="26"/>
        </w:rPr>
      </w:r>
    </w:p>
    <w:p>
      <w:pPr>
        <w:jc w:val="both"/>
      </w:pPr>
      <w:r>
        <w:rPr>
          <w:rFonts w:ascii="Times New Roman" w:hAnsi="Times New Roman"/>
          <w:b/>
          <w:i w:val="0"/>
          <w:sz w:val="26"/>
        </w:rPr>
        <w:t>NCS Công Thị Hằng</w:t>
      </w:r>
    </w:p>
    <w:sectPr w:rsidR="00FC693F" w:rsidRPr="0006063C" w:rsidSect="00034616">
      <w:headerReference w:type="default" r:id="rId9"/>
      <w:headerReference w:type="first" r:id="rId10"/>
      <w:headerReference w:type="even" r:id="rId11"/>
      <w:footerReference w:type="default" r:id="rId12"/>
      <w:footerReference w:type="first" r:id="rId13"/>
      <w:footerReference w:type="even" r:id="rId14"/>
      <w:pgSz w:w="12240" w:h="15840"/>
      <w:pgMar w:top="1417" w:right="1134"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