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88A1" w14:textId="77777777" w:rsidR="005A2DD8" w:rsidRPr="00720496" w:rsidRDefault="005A2DD8" w:rsidP="005A2DD8">
      <w:pPr>
        <w:widowControl w:val="0"/>
        <w:numPr>
          <w:ilvl w:val="0"/>
          <w:numId w:val="1"/>
        </w:numPr>
        <w:spacing w:line="360" w:lineRule="auto"/>
        <w:jc w:val="both"/>
        <w:rPr>
          <w:color w:val="FF0000"/>
          <w:sz w:val="26"/>
          <w:szCs w:val="26"/>
        </w:rPr>
      </w:pPr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</w:rPr>
        <w:t>Janis H Jenkins, Giselle Sanchezl, et al (2023).Depression and anxiety among multiethnic middle school students: Age, gender, and sociocultural environment. International Journal of Social Psychiatry 2023, Vol. 69(3) 784–794.</w:t>
      </w:r>
    </w:p>
    <w:p w14:paraId="63155FC7" w14:textId="77777777" w:rsidR="005A2DD8" w:rsidRPr="00720496" w:rsidRDefault="005A2DD8" w:rsidP="005A2DD8">
      <w:pPr>
        <w:widowControl w:val="0"/>
        <w:numPr>
          <w:ilvl w:val="0"/>
          <w:numId w:val="1"/>
        </w:numPr>
        <w:shd w:val="clear" w:color="auto" w:fill="FFFFFF"/>
        <w:spacing w:line="360" w:lineRule="auto"/>
        <w:jc w:val="both"/>
        <w:rPr>
          <w:color w:val="FF0000"/>
          <w:sz w:val="26"/>
          <w:szCs w:val="26"/>
        </w:rPr>
      </w:pPr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Anku M.Saikia, et al (2023). Mental Health Morbidities and their Correlates among the adolescent in kamrup (metro), assan: A school-Based study. Indian Journal of Commnunity Medicine.</w:t>
      </w:r>
    </w:p>
    <w:p w14:paraId="46084696" w14:textId="77777777" w:rsidR="005A2DD8" w:rsidRPr="00720496" w:rsidRDefault="005A2DD8" w:rsidP="005A2DD8">
      <w:pPr>
        <w:widowControl w:val="0"/>
        <w:numPr>
          <w:ilvl w:val="0"/>
          <w:numId w:val="1"/>
        </w:numPr>
        <w:shd w:val="clear" w:color="auto" w:fill="FFFFFF"/>
        <w:spacing w:line="360" w:lineRule="auto"/>
        <w:jc w:val="both"/>
        <w:rPr>
          <w:color w:val="FF0000"/>
          <w:sz w:val="26"/>
          <w:szCs w:val="26"/>
        </w:rPr>
      </w:pPr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Rahul Mandaknalli &amp; Ragini Malusare (2021). A cross-sectional study on the prevalence of anxiety among municipality school area. MedPulse International Journal of Psychology, Print ISSN: 2579-0919, Online ISSN: 2636 - 459X, Volume 18, Issue 3, June 2021 pp 19-22.</w:t>
      </w:r>
    </w:p>
    <w:p w14:paraId="4688B48B" w14:textId="77777777" w:rsidR="005A2DD8" w:rsidRPr="00720496" w:rsidRDefault="005A2DD8" w:rsidP="005A2DD8">
      <w:pPr>
        <w:widowControl w:val="0"/>
        <w:numPr>
          <w:ilvl w:val="0"/>
          <w:numId w:val="1"/>
        </w:numPr>
        <w:spacing w:line="360" w:lineRule="auto"/>
        <w:jc w:val="both"/>
        <w:rPr>
          <w:color w:val="FF0000"/>
          <w:sz w:val="26"/>
          <w:szCs w:val="26"/>
          <w:highlight w:val="white"/>
        </w:rPr>
      </w:pPr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 xml:space="preserve">Data Resource Center for Child &amp; Adolescent Health. (2020). National Survey of Children’s Health. Retrieved July 1, 2023 from </w:t>
      </w:r>
    </w:p>
    <w:p w14:paraId="0583205A" w14:textId="77777777" w:rsidR="005A2DD8" w:rsidRPr="00720496" w:rsidRDefault="005A2DD8" w:rsidP="005A2DD8">
      <w:pPr>
        <w:widowControl w:val="0"/>
        <w:numPr>
          <w:ilvl w:val="0"/>
          <w:numId w:val="1"/>
        </w:numPr>
        <w:spacing w:line="360" w:lineRule="auto"/>
        <w:jc w:val="both"/>
        <w:rPr>
          <w:color w:val="FF0000"/>
          <w:sz w:val="26"/>
          <w:szCs w:val="26"/>
          <w:highlight w:val="white"/>
        </w:rPr>
      </w:pPr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 xml:space="preserve">Alharbi R, Alsuhaibani K, Almarshad A, Alyahya A (2019). Depression and anxiety among high school student atQassim Region. J Family Med Prim Care. 2019, 8:504-10. </w:t>
      </w:r>
    </w:p>
    <w:p w14:paraId="127CC6BC" w14:textId="77777777" w:rsidR="005A2DD8" w:rsidRPr="00720496" w:rsidRDefault="005A2DD8" w:rsidP="005A2DD8">
      <w:pPr>
        <w:widowControl w:val="0"/>
        <w:numPr>
          <w:ilvl w:val="0"/>
          <w:numId w:val="1"/>
        </w:numPr>
        <w:spacing w:line="360" w:lineRule="auto"/>
        <w:jc w:val="both"/>
        <w:rPr>
          <w:color w:val="FF0000"/>
          <w:sz w:val="26"/>
          <w:szCs w:val="26"/>
        </w:rPr>
      </w:pPr>
      <w:bookmarkStart w:id="0" w:name="_8zx2d3d796kb" w:colFirst="0" w:colLast="0"/>
      <w:bookmarkEnd w:id="0"/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</w:rPr>
        <w:t>Girum Nakie, et al (2022). Prevalence and associated factors of depression, anxiety, and stress among high school students in Northwest Ethiopia, 2021. National Library of Medicine 2022. doi: 10.1186/s12888-022-04393-1.</w:t>
      </w:r>
    </w:p>
    <w:p w14:paraId="57E0C9F3" w14:textId="77777777" w:rsidR="005A2DD8" w:rsidRPr="00720496" w:rsidRDefault="005A2DD8" w:rsidP="005A2DD8">
      <w:pPr>
        <w:widowControl w:val="0"/>
        <w:numPr>
          <w:ilvl w:val="0"/>
          <w:numId w:val="1"/>
        </w:numPr>
        <w:spacing w:line="360" w:lineRule="auto"/>
        <w:jc w:val="both"/>
        <w:rPr>
          <w:color w:val="FF0000"/>
          <w:sz w:val="26"/>
          <w:szCs w:val="26"/>
        </w:rPr>
      </w:pPr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</w:rPr>
        <w:t>Zhangming Chen, et al (2023). Prevalence and associated factors of depressive and anxiety symtoms among Chinese secondary school students. BMC Psychiatry Volume 23, article number 580, (2023).</w:t>
      </w:r>
    </w:p>
    <w:p w14:paraId="65B05D32" w14:textId="77777777" w:rsidR="005A2DD8" w:rsidRPr="00720496" w:rsidRDefault="005A2DD8" w:rsidP="005A2DD8">
      <w:pPr>
        <w:pStyle w:val="Heading1"/>
        <w:keepNext w:val="0"/>
        <w:keepLines w:val="0"/>
        <w:widowControl w:val="0"/>
        <w:numPr>
          <w:ilvl w:val="0"/>
          <w:numId w:val="1"/>
        </w:numPr>
        <w:shd w:val="clear" w:color="auto" w:fill="FFFFFF"/>
        <w:spacing w:before="0" w:after="0" w:line="360" w:lineRule="auto"/>
        <w:jc w:val="both"/>
        <w:rPr>
          <w:color w:val="FF0000"/>
          <w:sz w:val="26"/>
          <w:szCs w:val="26"/>
          <w:highlight w:val="white"/>
        </w:rPr>
      </w:pPr>
      <w:bookmarkStart w:id="1" w:name="_yqndu6toav67" w:colFirst="0" w:colLast="0"/>
      <w:bookmarkEnd w:id="1"/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 xml:space="preserve">Xiao tong Wen, et al (2020). A Latent Profile Analysis of Anxiety among Junior High School Students in Less Developed Rural Regions of China. Int J Environ Res Public Health. 2020 Jun 8;17(11):4079. doi: </w:t>
      </w:r>
      <w:hyperlink r:id="rId5">
        <w:r w:rsidRPr="00720496">
          <w:rPr>
            <w:rFonts w:ascii="Times New Roman" w:eastAsia="Times New Roman" w:hAnsi="Times New Roman" w:cs="Times New Roman"/>
            <w:color w:val="FF0000"/>
            <w:sz w:val="26"/>
            <w:szCs w:val="26"/>
            <w:highlight w:val="white"/>
          </w:rPr>
          <w:t>10.3390/ijerph17114079</w:t>
        </w:r>
      </w:hyperlink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  <w:highlight w:val="white"/>
        </w:rPr>
        <w:t>.</w:t>
      </w:r>
    </w:p>
    <w:p w14:paraId="39F432E9" w14:textId="77777777" w:rsidR="005A2DD8" w:rsidRPr="00720496" w:rsidRDefault="005A2DD8" w:rsidP="005A2DD8">
      <w:pPr>
        <w:widowControl w:val="0"/>
        <w:numPr>
          <w:ilvl w:val="0"/>
          <w:numId w:val="1"/>
        </w:numPr>
        <w:spacing w:line="360" w:lineRule="auto"/>
        <w:jc w:val="both"/>
        <w:rPr>
          <w:color w:val="FF0000"/>
          <w:sz w:val="26"/>
          <w:szCs w:val="26"/>
        </w:rPr>
      </w:pPr>
      <w:hyperlink r:id="rId6">
        <w:r w:rsidRPr="00720496">
          <w:rPr>
            <w:rFonts w:ascii="Times New Roman" w:eastAsia="Times New Roman" w:hAnsi="Times New Roman" w:cs="Times New Roman"/>
            <w:color w:val="FF0000"/>
            <w:sz w:val="26"/>
            <w:szCs w:val="26"/>
          </w:rPr>
          <w:t>Zhihai Qiu</w:t>
        </w:r>
      </w:hyperlink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 &amp; Cộng sự (2022). Associations of Parenting Style and Resilience With Depression and Anxiety Symptoms in Chinese Middle School Students. Sec. Quantitative Psychology and Measurement. Volume 13 - 2022 | </w:t>
      </w:r>
      <w:hyperlink r:id="rId7">
        <w:r w:rsidRPr="00720496">
          <w:rPr>
            <w:rFonts w:ascii="Times New Roman" w:eastAsia="Times New Roman" w:hAnsi="Times New Roman" w:cs="Times New Roman"/>
            <w:color w:val="FF0000"/>
            <w:sz w:val="26"/>
            <w:szCs w:val="26"/>
          </w:rPr>
          <w:t>https://doi.org/10.3389/fpsyg.2022.897339</w:t>
        </w:r>
      </w:hyperlink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</w:rPr>
        <w:t>.</w:t>
      </w:r>
    </w:p>
    <w:p w14:paraId="6851F620" w14:textId="77777777" w:rsidR="005A2DD8" w:rsidRPr="00720496" w:rsidRDefault="005A2DD8" w:rsidP="005A2DD8">
      <w:pPr>
        <w:pStyle w:val="Heading1"/>
        <w:keepNext w:val="0"/>
        <w:keepLines w:val="0"/>
        <w:widowControl w:val="0"/>
        <w:numPr>
          <w:ilvl w:val="0"/>
          <w:numId w:val="1"/>
        </w:numPr>
        <w:spacing w:before="240" w:after="240" w:line="360" w:lineRule="auto"/>
        <w:jc w:val="both"/>
        <w:rPr>
          <w:color w:val="FF0000"/>
          <w:sz w:val="26"/>
          <w:szCs w:val="26"/>
        </w:rPr>
      </w:pPr>
      <w:bookmarkStart w:id="2" w:name="_hw67dbc55uuc" w:colFirst="0" w:colLast="0"/>
      <w:bookmarkEnd w:id="2"/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Qingqing Xu, Zhenxing Mao, et al (2021). Prevalence and risk factors for anxiety symptoms during the outbreak of COVID-19: A large survey among 373216 junior and senior high school students in China. </w:t>
      </w:r>
      <w:hyperlink r:id="rId8">
        <w:r w:rsidRPr="00720496">
          <w:rPr>
            <w:rFonts w:ascii="Times New Roman" w:eastAsia="Times New Roman" w:hAnsi="Times New Roman" w:cs="Times New Roman"/>
            <w:color w:val="FF0000"/>
            <w:sz w:val="26"/>
            <w:szCs w:val="26"/>
          </w:rPr>
          <w:t>Journal of Affective Disorders</w:t>
        </w:r>
      </w:hyperlink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</w:rPr>
        <w:t xml:space="preserve">.  </w:t>
      </w:r>
      <w:hyperlink r:id="rId9">
        <w:r w:rsidRPr="00720496">
          <w:rPr>
            <w:rFonts w:ascii="Times New Roman" w:eastAsia="Times New Roman" w:hAnsi="Times New Roman" w:cs="Times New Roman"/>
            <w:color w:val="FF0000"/>
            <w:sz w:val="26"/>
            <w:szCs w:val="26"/>
          </w:rPr>
          <w:t>Volume 288</w:t>
        </w:r>
      </w:hyperlink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</w:rPr>
        <w:t>, 1 June 2021, Pages 17-22.</w:t>
      </w:r>
    </w:p>
    <w:p w14:paraId="2B5C0F87" w14:textId="77777777" w:rsidR="005A2DD8" w:rsidRPr="00720496" w:rsidRDefault="005A2DD8" w:rsidP="005A2DD8">
      <w:pPr>
        <w:pStyle w:val="Heading1"/>
        <w:keepNext w:val="0"/>
        <w:keepLines w:val="0"/>
        <w:widowControl w:val="0"/>
        <w:numPr>
          <w:ilvl w:val="0"/>
          <w:numId w:val="1"/>
        </w:numPr>
        <w:shd w:val="clear" w:color="auto" w:fill="FFFFFF"/>
        <w:spacing w:before="0" w:line="360" w:lineRule="auto"/>
        <w:jc w:val="both"/>
        <w:rPr>
          <w:color w:val="FF0000"/>
          <w:sz w:val="26"/>
          <w:szCs w:val="26"/>
        </w:rPr>
      </w:pPr>
      <w:bookmarkStart w:id="3" w:name="_9dvf5byxmzz5" w:colFirst="0" w:colLast="0"/>
      <w:bookmarkEnd w:id="3"/>
      <w:r w:rsidRPr="00720496">
        <w:rPr>
          <w:rFonts w:ascii="Times New Roman" w:eastAsia="Times New Roman" w:hAnsi="Times New Roman" w:cs="Times New Roman"/>
          <w:color w:val="FF0000"/>
          <w:sz w:val="26"/>
          <w:szCs w:val="26"/>
        </w:rPr>
        <w:t>Ridhul Bhardwaj, et al (2020). A Descriptive study to assess Depression, Anxiety &amp; Stress among higher secondary students of Government schools of Chandigarh, India. Journal of IPHA Chandigarh State Branch, Chandigarh.</w:t>
      </w:r>
    </w:p>
    <w:p w14:paraId="05CC8916" w14:textId="77777777" w:rsidR="000A175F" w:rsidRDefault="000A175F" w:rsidP="005A2DD8"/>
    <w:sectPr w:rsidR="000A175F" w:rsidSect="00652C91">
      <w:pgSz w:w="11909" w:h="16834" w:code="9"/>
      <w:pgMar w:top="576" w:right="288" w:bottom="288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22F1D"/>
    <w:multiLevelType w:val="multilevel"/>
    <w:tmpl w:val="623C03F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31475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2E3"/>
    <w:rsid w:val="00023CA1"/>
    <w:rsid w:val="000A175F"/>
    <w:rsid w:val="00353AA5"/>
    <w:rsid w:val="005A2DD8"/>
    <w:rsid w:val="00652C91"/>
    <w:rsid w:val="00737866"/>
    <w:rsid w:val="0079444B"/>
    <w:rsid w:val="007A4BCA"/>
    <w:rsid w:val="00A722E3"/>
    <w:rsid w:val="00A90510"/>
    <w:rsid w:val="00B313C1"/>
    <w:rsid w:val="00BC75FB"/>
    <w:rsid w:val="00D6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96"/>
  <w15:chartTrackingRefBased/>
  <w15:docId w15:val="{5D768140-4453-4A56-8D77-9F2C8D3B8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Historic" w:eastAsiaTheme="minorHAnsi" w:hAnsi="Segoe UI Historic" w:cs="Segoe UI Historic"/>
        <w:sz w:val="23"/>
        <w:szCs w:val="23"/>
        <w:u w:color="FFFF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A2DD8"/>
    <w:pPr>
      <w:spacing w:after="0" w:line="276" w:lineRule="auto"/>
    </w:pPr>
    <w:rPr>
      <w:rFonts w:ascii="Arial" w:eastAsia="Arial" w:hAnsi="Arial" w:cs="Arial"/>
      <w:sz w:val="22"/>
      <w:szCs w:val="22"/>
      <w:lang w:val="vi" w:eastAsia="fr-FR"/>
    </w:rPr>
  </w:style>
  <w:style w:type="paragraph" w:styleId="Heading1">
    <w:name w:val="heading 1"/>
    <w:basedOn w:val="Normal"/>
    <w:next w:val="Normal"/>
    <w:link w:val="Heading1Char"/>
    <w:rsid w:val="005A2DD8"/>
    <w:pPr>
      <w:keepNext/>
      <w:keepLines/>
      <w:spacing w:before="400" w:after="120"/>
      <w:outlineLvl w:val="0"/>
    </w:pPr>
    <w:rPr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A2DD8"/>
    <w:rPr>
      <w:rFonts w:ascii="Arial" w:eastAsia="Arial" w:hAnsi="Arial" w:cs="Arial"/>
      <w:sz w:val="40"/>
      <w:szCs w:val="40"/>
      <w:lang w:val="vi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journal/journal-of-affective-disord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3389/fpsyg.2022.8973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op.frontiersin.org/people/172172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i.org/10.3390/ijerph17114079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ciencedirect.com/journal/journal-of-affective-disorders/vol/288/suppl/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348</Words>
  <Characters>2037</Characters>
  <Application>Microsoft Office Word</Application>
  <DocSecurity>0</DocSecurity>
  <Lines>29</Lines>
  <Paragraphs>11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Hai</cp:lastModifiedBy>
  <cp:revision>3</cp:revision>
  <dcterms:created xsi:type="dcterms:W3CDTF">2026-03-24T07:56:00Z</dcterms:created>
  <dcterms:modified xsi:type="dcterms:W3CDTF">2026-03-24T08:03:00Z</dcterms:modified>
</cp:coreProperties>
</file>