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QT060 — Tóm tắt bài nghiên cứu (cào từ web)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>
              <w:rPr>
                <w:b/>
                <w:color w:val="BF610E"/>
              </w:rPr>
              <w:t xml:space="preserve">Lưu ý: </w:t>
            </w:r>
            <w:r>
              <w:t xml:space="preserve">Bài này được CÀO từ web (abstract + key findings) ngày 2026-04-24. CHƯA có PDF gốc trong thư viện. </w:t>
            </w:r>
            <w:r>
              <w:t>Cần tải full PDF từ https://www.frontiersin.org/journals/psychiatry/articles/10.3389/fpsyt.2024.1489427/full (open access) để verify số liệu chi tiết.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Gánh nặng toàn cầu của rối loạn lo âu ở vị thành niên và thanh niên 10-24 tuổi 1990-2021: Xu hướng, yếu tố nguy cơ, và tác động chênh lệch kinh tế-xã hội + COVID-19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Rising global burden of anxiety disorders among adolescents and young adults: trends, risk factors, and the impact of socioeconomic disparities and COVID-19 from 1990 to 2021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Bie F, Yan X, Xing J, Wang L, Xu Y, Wang G, Wang Q, Guo J, Qiao J, Rao Z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Trung Quốc (theo names — cần verify)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Frontiers in Psychiatry (2024)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DOI</w:t>
            </w:r>
          </w:p>
        </w:tc>
        <w:tc>
          <w:tcPr>
            <w:tcW w:type="dxa" w:w="4320"/>
          </w:tcPr>
          <w:p>
            <w:r>
              <w:t>10.3389/fpsyt.2024.1489427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Mẫu + công cụ</w:t>
            </w:r>
          </w:p>
        </w:tc>
        <w:tc>
          <w:tcPr>
            <w:tcW w:type="dxa" w:w="4320"/>
          </w:tcPr>
          <w:p>
            <w:r>
              <w:t>GBD 2021 — 204 quốc gia, độ tuổi 10-24 | Công cụ: GBD 2021 dataset, Joinpoint regression, age-standardized rates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</w:t>
      </w:r>
    </w:p>
    <w:p>
      <w:r>
        <w:t>• Phân tích thứ cấp dữ liệu GBD 2021</w:t>
      </w:r>
    </w:p>
    <w:p>
      <w:r>
        <w:t>• Mẫu: GBD 2021 — 204 quốc gia, độ tuổi 10-24</w:t>
      </w:r>
    </w:p>
    <w:p>
      <w:r>
        <w:t>• Công cụ: GBD 2021 dataset, Joinpoint regression, age-standardized rates</w:t>
      </w:r>
    </w:p>
    <w:p>
      <w:pPr>
        <w:pStyle w:val="Heading1"/>
      </w:pPr>
      <w:r>
        <w:rPr>
          <w:color w:val="1F497D"/>
        </w:rPr>
        <w:t>Kết quả nghiên cứu</w:t>
      </w:r>
    </w:p>
    <w:p>
      <w:r>
        <w:t>• Tăng 52 % số ca lo âu mới ở 10-24 tuổi toàn cầu (1990 → 2021)</w:t>
      </w:r>
    </w:p>
    <w:p>
      <w:r>
        <w:t>• Tỷ lệ mới mắc: 708 → 883 / 100.000 dân</w:t>
      </w:r>
    </w:p>
    <w:p>
      <w:r>
        <w:t>• Nhóm 20-24 tuổi tăng nhiều nhất: +28,33 %</w:t>
      </w:r>
    </w:p>
    <w:p>
      <w:r>
        <w:t>• Nhóm 10-14 tuổi DUY TRÌ tỷ lệ cao nhất xuyên suốt</w:t>
      </w:r>
    </w:p>
    <w:p>
      <w:r>
        <w:t>• Nữ &gt; nam ở mọi nhóm tuổi (consistent)</w:t>
      </w:r>
    </w:p>
    <w:p>
      <w:r>
        <w:t>• Khu vực: Latin Mỹ Tropical cao nhất; Đông Á giảm nhiều nhất</w:t>
      </w:r>
    </w:p>
    <w:p>
      <w:r>
        <w:t>• Nam Á dẫn đầu số ca tuyệt đối: 3,5 triệu (Ấn Độ chủ yếu)</w:t>
      </w:r>
    </w:p>
    <w:p>
      <w:r>
        <w:t>• COVID-19 tăng tốc rõ rệt 2019-2021</w:t>
      </w:r>
    </w:p>
    <w:p>
      <w:r>
        <w:t>• Yếu tố nguy cơ chính: BULLYING victimization (gánh nặng disability lớn nhất)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GBD 2021 — dữ liệu cập nhật mới nhất</w:t>
      </w:r>
    </w:p>
    <w:p>
      <w:r>
        <w:t>• Phân tầng nhiều chiều: tuổi, giới, khu vực, SDI, COVID</w:t>
      </w:r>
    </w:p>
    <w:p>
      <w:r>
        <w:t>• 32 năm theo dõi 1990-2021</w:t>
      </w:r>
    </w:p>
    <w:p>
      <w:r>
        <w:t>• Frontiers Psychiatry Q1 Open Access ✓</w:t>
      </w:r>
    </w:p>
    <w:p>
      <w:r>
        <w:t>• Ngoại suy mạnh cho VN (LMIC Đông Nam Á)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GBD dùng modeling (DisMod-MR) — không phải đo trực tiếp</w:t>
      </w:r>
    </w:p>
    <w:p>
      <w:r>
        <w:t>• Tin cậy thấp ở các nước có dữ liệu sơ sài (nhiều LMIC)</w:t>
      </w:r>
    </w:p>
    <w:p>
      <w:r>
        <w:t>• Lo âu trong GBD là "anxiety disorders" tổng hợp — không tách subtype</w:t>
      </w:r>
    </w:p>
    <w:p>
      <w:r>
        <w:t>• Bullying là proxy yếu tố nguy cơ — không factor analysis chi tiết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Bài QUAN TRỌNG để có baseline GLOBAL trends 10-24 tuổi 1990-2021. Xu hướng +52 % toàn cầu, nhưng tách theo khu vực: Đông Á GIẢM (Hàn Quốc + Nhật) trái với Tây phương tăng. VN ít data direct nhưng Nam Á + ASEAN có tăng. Cho thầy: dùng GBD trends làm BACKDROP cho luận điểm "VN cần khảo sát quốc gia lặp lại để có xu hướng riêng".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So sánh trends VN với Hàn Quốc (giảm) và Tây phương (tăng) để xác định mô hình VN. Phân tích bullying VN qua các NC hiện có (VN015, VN022 UNICEF).</w:t>
      </w:r>
    </w:p>
    <w:p>
      <w:pPr>
        <w:pStyle w:val="Heading1"/>
      </w:pPr>
      <w:r>
        <w:rPr>
          <w:color w:val="BF610E"/>
        </w:rPr>
        <w:t>Đánh giá chất lượng: ⭐⭐⭐⭐⭐ (5/5)</w:t>
      </w:r>
    </w:p>
    <w:p/>
    <w:p>
      <w:r>
        <w:rPr>
          <w:b/>
          <w:sz w:val="20"/>
        </w:rPr>
        <w:t xml:space="preserve">Key fact cho RAG: </w:t>
      </w:r>
      <w:r>
        <w:rPr>
          <w:sz w:val="20"/>
        </w:rPr>
        <w:t>GBD 2021 anxiety 10-24y: +52% global 1990-2021, từ 708 → 883 per 100k. Nữ &gt; nam, Latin Tropical cao nhất, Đông Á giảm, Nam Á số tuyệt đối lớn nhất, bullying yếu tố chính.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