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QT062 — Tóm tắt bài nghiên cứu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Tên (VN)</w:t>
            </w:r>
          </w:p>
        </w:tc>
        <w:tc>
          <w:tcPr>
            <w:tcW w:type="dxa" w:w="4320"/>
          </w:tcPr>
          <w:p>
            <w:r>
              <w:t>Đánh giá ứng dụng điện thoại Clear Fear cho người trẻ trải nghiệm lo âu: Nghiên cứu pre-post không đối chứng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Tên (EN)</w:t>
            </w:r>
          </w:p>
        </w:tc>
        <w:tc>
          <w:tcPr>
            <w:tcW w:type="dxa" w:w="4320"/>
          </w:tcPr>
          <w:p>
            <w:r>
              <w:t>Evaluation of the Clear Fear Smartphone App for Young People Experiencing Anxiety: Uncontrolled Pre- and Post-Follow-Up Study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Tác giả</w:t>
            </w:r>
          </w:p>
        </w:tc>
        <w:tc>
          <w:tcPr>
            <w:tcW w:type="dxa" w:w="4320"/>
          </w:tcPr>
          <w:p>
            <w:r>
              <w:t>Samele C, Urquia N, Edwards R, Donnell K, Krause N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Đơn vị</w:t>
            </w:r>
          </w:p>
        </w:tc>
        <w:tc>
          <w:tcPr>
            <w:tcW w:type="dxa" w:w="4320"/>
          </w:tcPr>
          <w:p>
            <w:r>
              <w:t>Informed Thinking, London + Stem4 charity, UK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Nơi công bố</w:t>
            </w:r>
          </w:p>
        </w:tc>
        <w:tc>
          <w:tcPr>
            <w:tcW w:type="dxa" w:w="4320"/>
          </w:tcPr>
          <w:p>
            <w:r>
              <w:t>JMIR Formative Research (2025)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Năm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DOI</w:t>
            </w:r>
          </w:p>
        </w:tc>
        <w:tc>
          <w:tcPr>
            <w:tcW w:type="dxa" w:w="4320"/>
          </w:tcPr>
          <w:p>
            <w:r>
              <w:t>10.2196/55603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Mẫu + công cụ</w:t>
            </w:r>
          </w:p>
        </w:tc>
        <w:tc>
          <w:tcPr>
            <w:tcW w:type="dxa" w:w="4320"/>
          </w:tcPr>
          <w:p>
            <w:r>
              <w:t>n=48 baseline → n=37 follow-up (77% completion). Có thể có tổng tuyển ban đầu cao hơn — cần verify trang Methods cho con số ~59 | Công cụ: GAD-7 (Generalized Anxiety Disorder 7-item) chính + uMARS (mobile app rating)</w:t>
            </w:r>
          </w:p>
        </w:tc>
      </w:tr>
    </w:tbl>
    <w:p/>
    <w:p>
      <w:pPr>
        <w:pStyle w:val="Heading1"/>
      </w:pPr>
      <w:r>
        <w:rPr>
          <w:color w:val="1F497D"/>
        </w:rPr>
        <w:t>Phương pháp</w:t>
      </w:r>
    </w:p>
    <w:p>
      <w:r>
        <w:t>• Pre-post KHÔNG ĐỐI CHỨNG (uncontrolled), tự nguyện sử dụng app 9 tuần</w:t>
      </w:r>
    </w:p>
    <w:p>
      <w:r>
        <w:t>• Mẫu: n=48 baseline → n=37 follow-up (77% completion). Có thể có tổng tuyển ban đầu cao hơn — cần verify trang Methods cho con số ~59</w:t>
      </w:r>
    </w:p>
    <w:p>
      <w:r>
        <w:t>• Công cụ: GAD-7 (Generalized Anxiety Disorder 7-item) chính + uMARS (mobile app rating)</w:t>
      </w:r>
    </w:p>
    <w:p>
      <w:pPr>
        <w:pStyle w:val="Heading1"/>
      </w:pPr>
      <w:r>
        <w:rPr>
          <w:color w:val="1F497D"/>
        </w:rPr>
        <w:t>Kết quả</w:t>
      </w:r>
    </w:p>
    <w:p>
      <w:r>
        <w:t>• Tuổi TB 20,1 (SD 2,1), khoảng 16-25</w:t>
      </w:r>
    </w:p>
    <w:p>
      <w:r>
        <w:t>• Thời lượng: 1 tuần làm quen + 8 tuần dùng chính thức</w:t>
      </w:r>
    </w:p>
    <w:p>
      <w:r>
        <w:t>• GAD-7 baseline → 9 tuần follow-up: t36 = 2,6 (p = 0,01)</w:t>
      </w:r>
    </w:p>
    <w:p>
      <w:r>
        <w:t>• Tỷ lệ đạt ngưỡng lo âu: 48 % → 22 % (giảm hơn nửa)</w:t>
      </w:r>
    </w:p>
    <w:p>
      <w:r>
        <w:t>• Effect size: medium-large standardized</w:t>
      </w:r>
    </w:p>
    <w:p>
      <w:r>
        <w:t>• Acceptability: app được đánh giá usable, acceptable, safe</w:t>
      </w:r>
    </w:p>
    <w:p>
      <w:r>
        <w:t>• Cấu trúc Clear Fear app:</w:t>
      </w:r>
    </w:p>
    <w:p>
      <w:r>
        <w:t>•   • Module 1: Hiểu lo âu (psychoeducation fight-flight-freeze)</w:t>
      </w:r>
    </w:p>
    <w:p>
      <w:r>
        <w:t>•   • Module 2: Symptom tracking nhật ký triệu chứng</w:t>
      </w:r>
    </w:p>
    <w:p>
      <w:r>
        <w:t>•   • Module 3: Cognitive challenges thử thách suy nghĩ thảm hoạ</w:t>
      </w:r>
    </w:p>
    <w:p>
      <w:r>
        <w:t>•   • Module 4: Relaxation tools (thở 4-7-8, grounding 5-4-3-2-1, body scan)</w:t>
      </w:r>
    </w:p>
    <w:p>
      <w:r>
        <w:t>•   • Module 5: Behavioral activation lập kế hoạch hoạt động</w:t>
      </w:r>
    </w:p>
    <w:p>
      <w:r>
        <w:t>•   • Module 6: Exposure ladder leo thang phơi nhiễm</w:t>
      </w:r>
    </w:p>
    <w:p>
      <w:r>
        <w:t>•   • Tích hợp safety plan 24/7</w:t>
      </w:r>
    </w:p>
    <w:p>
      <w:pPr>
        <w:pStyle w:val="Heading1"/>
      </w:pPr>
      <w:r>
        <w:rPr>
          <w:color w:val="365F2C"/>
        </w:rPr>
        <w:t>Điểm mạnh</w:t>
      </w:r>
    </w:p>
    <w:p>
      <w:r>
        <w:t>• App MIỄN PHÍ + open access — accessibility cao</w:t>
      </w:r>
    </w:p>
    <w:p>
      <w:r>
        <w:t>• Đo bằng GAD-7 — thang đo chuẩn quốc tế</w:t>
      </w:r>
    </w:p>
    <w:p>
      <w:r>
        <w:t>• Hoàn thành rate 77 % — chấp nhận được cho app</w:t>
      </w:r>
    </w:p>
    <w:p>
      <w:r>
        <w:t>• Khẳng định safety + acceptability rõ ràng</w:t>
      </w:r>
    </w:p>
    <w:p>
      <w:r>
        <w:t>• JMIR Formative (Q2-Q3) — peer-reviewed</w:t>
      </w:r>
    </w:p>
    <w:p>
      <w:pPr>
        <w:pStyle w:val="Heading1"/>
      </w:pPr>
      <w:r>
        <w:rPr>
          <w:color w:val="C0504D"/>
        </w:rPr>
        <w:t>Hạn chế</w:t>
      </w:r>
    </w:p>
    <w:p>
      <w:r>
        <w:t>• ⚠ THIẾT KẾ pre-post KHÔNG ĐỐI CHỨNG → không loại trừ regression to mean + tự hồi phục</w:t>
      </w:r>
    </w:p>
    <w:p>
      <w:r>
        <w:t>• Mẫu nhỏ (n=48 → 37) — power thấp, KTC rộng</w:t>
      </w:r>
    </w:p>
    <w:p>
      <w:r>
        <w:t>• Tự nguyện chọn app → selection bias mạnh (người sẵn sàng thử app khác với general population)</w:t>
      </w:r>
    </w:p>
    <w:p>
      <w:r>
        <w:t>• Không có data về đối tượng có rối loạn lo âu chẩn đoán DSM-5</w:t>
      </w:r>
    </w:p>
    <w:p>
      <w:r>
        <w:t>• Bias completion: 11/48 (23%) bỏ — có thể là người không hiệu quả</w:t>
      </w:r>
    </w:p>
    <w:p>
      <w:pPr>
        <w:pStyle w:val="Heading1"/>
      </w:pPr>
      <w:r>
        <w:rPr>
          <w:color w:val="C00000"/>
        </w:rPr>
        <w:t>Phản biện ngắn</w:t>
      </w:r>
    </w:p>
    <w:p>
      <w:r>
        <w:rPr>
          <w:color w:val="C00000"/>
        </w:rPr>
        <w:t>Pilot study nhỏ về Clear Fear — bằng chứng PHASE 1 (acceptability + feasibility), KHÔNG phải efficacy chắc. Giảm 48% → 22% có vẻ ấn tượng nhưng không có nhóm chứng → khả năng cao là regression to mean + tự hồi phục. Cần RCT đối chứng để xác nhận. Cho VN: tham khảo mô hình 6 module + safety plan tích hợp, KHÔNG copy effect size.</w:t>
      </w:r>
    </w:p>
    <w:p>
      <w:pPr>
        <w:pStyle w:val="Heading1"/>
      </w:pPr>
      <w:r>
        <w:rPr>
          <w:color w:val="1F497D"/>
        </w:rPr>
        <w:t>Hướng nghiên cứu tiếp theo</w:t>
      </w:r>
    </w:p>
    <w:p>
      <w:r>
        <w:t>RCT đối chứng (vs waitlist hoặc app placebo) cho Clear Fear. Adapt cho VN với chuyển ngữ + cultural validation.</w:t>
      </w:r>
    </w:p>
    <w:p>
      <w:pPr>
        <w:pStyle w:val="Heading1"/>
      </w:pPr>
      <w:r>
        <w:rPr>
          <w:color w:val="BF610E"/>
        </w:rPr>
        <w:t>Đánh giá: ⭐⭐⭐ (3/5)</w:t>
      </w:r>
    </w:p>
    <w:p/>
    <w:p>
      <w:r>
        <w:rPr>
          <w:b/>
          <w:sz w:val="20"/>
        </w:rPr>
        <w:t xml:space="preserve">Key fact cho RAG: </w:t>
      </w:r>
      <w:r>
        <w:rPr>
          <w:sz w:val="20"/>
        </w:rPr>
        <w:t>Clear Fear app UK 2025: 6 module CBT, n=48→37, GAD-7 giảm 48% → 22%. Pre-post KHÔNG đối chứng. JMIR Formative.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