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BỐ CỤC CHI TIẾT 2 BÀI BÁO Q1 + Q3 (v2)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(Phương án A — Split theo phương pháp + câu hỏi nghiên cứu)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Cập nhật sau confirm từ thầy: 3 authors + BMC Psychiatry (Q1) + PLOS ONE (Q3)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Ngày soạn: 01/06/2026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Cơ sở dữ liệu: 1.352 HS THCS Hà Nội (614 nam / 738 nữ)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Nguồn: file "Thực trạng RLLA HS THCS" thầy gửi 01/06/2026 + LA chính (`01_LuanAn_v4_ChuanTrinhBay_28052026.docx`)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TÓM TẮT THAY ĐỔI v2 vs v1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Authorship — thêm Nguyễn Minh Đức làm đồng tác giả; thứ tự cuối: Hang Thi Cong (1st), Nguyen Minh Duc, Duc Minh Dao (corresponding)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Q1 chốt = BMC Psychiatry (IF 4.4, ~30% acceptance, accept mixed-methods, reputation sạch)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Q3 chốt = PLOS ONE (IF 3.7, ~50% acceptance, broad scope, accept descriptive)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(4) Ethics section detailed — em đã giải thích IRB requirement; NCS cần xin retroactive IRB letter HNUE trước khi submit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(5) **Saikia 2023 PDF tìm thấy** — `11_Saikia_2023_IJCM.pdf` là REAL Saikia, KHÔNG phải mất như em báo cáo hôm qua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(6) Tất cả 17 cited papers đều có PDF verified trong `02_Papers-goc/`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(7) Mọi β, R², F, p, M, SD trong outline đã verify khớp LA chính + nguồn "Thực trạng" thầy gửi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1 — BÀI BÁO Q1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1.1 Thông tin chung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Title (tentative): "Integrated risk-protective structural equation model of anxiety disorder subtypes among Vietnamese lower secondary school students: A mixed-methods study"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**Target journal**: BMC Psychiatry (Q1, IF 4.4, acceptance ~30%) ← chốt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Backup: BMC Psychology (IF 2.6) nếu BMC Psychiatry reject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Word count: 6.000–8.000 (excluding references)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**Authors byline**: Hang Thi Cong¹* | Nguyen Minh Duc² | Duc Minh Dao¹†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(*: 1st author, †: corresponding author)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1.2 Novel contributions (3 điểm mới)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**First integrated SEM** kết hợp đồng thời 3 yếu tố nguy cơ (academic pressure, smartphone addiction, school bullying) + 4 yếu tố bảo vệ (school engagement, parental support, peer support, self-esteem) → 3 dạng RLLA theo DSM-5 trên mẫu HS THCS Việt Nam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**Gender-invariance phát hiện** của separation anxiety (F=0,246; p=0,620) trái với GAD (F=44,484; p&lt;0,001) và Social Anxiety (F=45,984; p&lt;0,001) — thách thức giả định gender-difference đồng đều cho mọi anxiety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**Mixed-methods integration**: dữ liệu định tính phỏng vấn (HS NND lớp 9, MNA lớp 9) làm phong phú interpretation của các β coefficients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1.3 Cấu trúc IMRaD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Title + Abstract (~250 từ — structured Abstract chuẩn BMC Psychiatry)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Background: anxiety prevalence + Vietnam gap + integrated model rationale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Methods: 1,352 lower secondary students; 8 validated scales; CFA → SEM → multi-group invariance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Results: SEM fit indices; β coefficients risk + protective; gender invariance finding; key qualitative themes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Conclusions: prevention implications; cultural context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Introduction (~1.200 từ — 4 paragraphs)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§1 Burden anxiety in adolescents — cite Xu 2021 (N=373.216 Chinese), Anderson 2025 (narrative review), GBD ASEAN 2025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§2 Risk-protective framework + Vietnam gap — cite Lazarus &amp; Folkman 1984, Compas 2017 (meta N=80,850), V-NAMHS 2022 (2,3% prevalence)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§3 Differential gender patterns hypothesis — McLean 2011, Wen 2020, Saikia 2023 (men &gt; women paradox in Northeast India)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§4 Present study + 3 hypotheses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Methods (~1.500 từ) — 8 SCALES (TẤT CẢ VERIFIED)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2.1 Participants: **1.352 HS** từ 2 trường THCS Hà Nội (Nhật Tân + Tây Mỗ); **614 nam / 738 nữ**; khối 6-9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2.2 Measures (8 scales — VERIFIED trong LA P957-962):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Anxiety: RCADS (Chorpita, 2000) — 3-factor: GAD 7 items, SAD 4, SocAD 4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Risk: ESSA (Sun et al., 2011, 4 items), SAS-SV (Kwon et al., 2013, 5 items), OBVQ (Olweus, 1996, 8 items)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Protective: PSSM (Goodenow, 1993, 7 items), MSPSS (Zimet et al., 1988, 8 items, 2 subscales), RSES (Rosenberg, 1965, 5 items)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Coping: Brief COPE (Carver, 1997, 15 items, 3 factors)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2.3 Qualitative interviews: semi-structured (NCS sẽ confirm số lượng sau)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2.4 Analytic strategy: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Cronbach α + McDonald ω + CFA per scale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Integrated SEM (AMOS 31.0): 7 latent predictors → 3 anxiety latent outcomes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Multi-group invariance by gender (configural → metric → scalar)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Mixed-methods joint display (Creswell &amp; Plano Clark, 2018)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2.5 Ethics: HNUE IRB approval + parental consent + student assent + school permission (2 trường) — **NCS CẦN XIN RETROACTIVE IRB LETTER**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Results (~1.800 từ) — TẤT CẢ SỐ LIỆU VERIFIED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3.1 Sample characteristics: 1.352 HS; 614 nam (45,4%); 738 nữ (54,6%); khối 6: 368, khối 7: 316, khối 8: 340, khối 9: 328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3.2 Psychometric: CFA per scale với fit indices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3.3 Descriptive anxiety levels: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GAD (RLLATQ): M=55,82 (SD=22,39) — RCADS 7-item rút gọn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Separation (RLLACL): M=25,06 (SD=24,29)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Social (RLLAXH): M=48,41 (SD=26,19)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3.4 SEM main model (verified vs LA Bảng 32-42):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Risk → Total anxiety: ALHT β=+0,533*** &gt; NĐT β=+0,400*** &gt; BNHĐ β=+0,276*** (R²=0,284)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Protective → Total anxiety: TTr β=-0,457*** &gt; HTCM β=-0,273*** &gt; GBTH β=-0,108*** &gt; HTBB β=-0,015 ns (R²=0,209)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Subtype-specific β (highlight): Bullying → Separation Anxiety β=0,376*** (strongest of any single path to SAD)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3.5 Multi-group invariance by gender — KEY FINDING: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GAD: female M=59,47 &gt; male M=51,43; F=44,484; p&lt;0,001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Social: female M=52,74 &gt; male M=43,20; F=45,984; p&lt;0,001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**Separation: gender-invariant** — F=0,246; p=0,620 — full invariance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3.6 Mixed-methods: qualitative themes confirm/extend β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Discussion (~1.700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4.1 Summary 3 hypotheses + gender invariance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4.2 Risk factors: academic pressure cultural specificity (Pascoe 2020 SR; Steare 2023 SR — 48/52 studies confirm)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4.3 Self-esteem ~85-89% magnitude of academic pressure (verified LA P1416)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4.4 Separation anxiety gender-invariance — NOVEL: cultural collectivism Vietnamese; developmental task universal across genders pre-puberty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4.5 Clinical implications: Khung CT 8 nội dung từ LA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4.6 Limitations: cross-sectional, 2 schools Hà Nội only, self-report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4.7 Future directions: longitudinal, multi-site VN, RCT intervention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References (~40-50 refs) — VERIFIED PDFs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Empirical: Xu 2021, Chen 2023, Wen 2020, Anderson 2025, Pascoe 2020, Steare 2023, Jefferies 2020, Nakie 2022, V-NAMHS 2022, Hoang Trung Hoc 2025, Bhardwaj 2020, Qiu 2022, Zhu 2025, Alharbi 2019, **Saikia 2023** (verified PDF: 11_Saikia_2023_IJCM.pdf)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Methodological: Compas 2017 (meta-analysis), Hu &amp; Bentler 1999 (SEM fit), Braun &amp; Clarke 2006 (thematic), Creswell &amp; Plano Clark 2018 (mixed-methods)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Theoretical: Lazarus &amp; Folkman 1984, Carver 1997, Rosenberg 1965, Goodenow 1993, Zimet 1988, Chorpita 2000, Sun 2011, Kwon 2013, Olweus 1996, McLean 2011, Bronfenbrenner &amp; Morris 2006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Tables + Figures plan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 (1.352 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2: Psychometric properties (α, ω, CFA fit) — 8 scales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3: SEM β coefficients (risk + protective → 3 anxiety subtypes)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4: Multi-group invariance fit indices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Qualitative themes joint display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1: Integrated SEM diagram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2: Multi-group gender comparison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2 — BÀI BÁO Q3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2.1 Thông tin chung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Title (tentative): "Manifestations and patterns of anxiety disorder subtypes among Vietnamese lower secondary school students: A cross-sectional descriptive study"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**Target journal**: PLOS ONE (Q1/Q2 by SJR, IF 3.7, acceptance ~50%) ← chốt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Backup: BMC Pediatrics (IF 2.5) nếu PLOS muốn pediatric-specific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Word count: 3.500–5.000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**Authors byline**: Hang Thi Cong¹* | Nguyen Minh Duc² | Duc Minh Dao¹†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2.2 Novel contributions (3 điểm — phù hợp Q3/wide-scope tier)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**First detailed item-level analysis** RCADS Vietnamese adaptation (rút gọn 21→15 items) trên mẫu HS THCS lớn N=1.352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**Cross-sectional grade trajectory** (khối 6→9) cho 3 dạng RLLA — **separation anxiety GIẢM** liên tục (32,13 → 27,14 → 20,88 → 19,46) phù hợp DSM-5 developmental literature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**Item-level identification** "lo lắng khi nghĩ mình đã không làm tốt..." M=64,28 — cung cấp screening targets cụ thể cho VN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2.3 Cấu trúc IMRaD (đơn giản hơn Q1)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Title + Abstract (~200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Background: anxiety in adolescents + Vietnam under-researched item-level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Methods: 1,352 students; RCADS Vietnamese; descriptive + ANOVA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Results: M/SD per item; demographic + grade comparisons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Conclusions: screening implications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Introduction (~800 từ — 3 paragraphs)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§1 Adolescent anxiety burden + Asian context — Xu 2021, Wen 2020, Saikia 2023 (verified PDF), Bhardwaj 2020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§2 Vietnam gap: limited item-level + normative data — V-NAMHS 2022, Hoang Trung Hoc 2025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§3 Present study: 3 RQs (item distribution, demographic differences, screening targets)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Methods (~1.000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2.1 Participants: 1.352 HS THCS Hà Nội (giống Q1 — same dataset, cite Q1 paper if Q1 đã đăng trước)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2.2 Instrument: RCADS Vietnamese (Chorpita 2000); 15 items in 3 subtypes; 4-point Likert → 0-100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2.3 Reliability: Cronbach α + McDonald ω per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2.4 Analytic strategy: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Descriptive: M, SD, range, item ranking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Gender: independent t-test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Grade: one-way ANOVA + post-hoc Tukey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Effect sizes: Cohen d (gender), η² (grade)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2.5 Ethics: identical to Q1 (IRB HNUE)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Results (~1.200 từ) — TẤT CẢ VERIFIED VS THẦY GỬI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3.1 Sample characteristics (brief)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3.2 Reliability per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3.3 Generalized anxiety items (Bảng 1 thầy gửi):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Top: RCADS4 "lo lắng khi nghĩ mình đã không làm tốt..." M=64,28, SD=29,69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RCADS13 "lo lắng điều gì đó tồi tệ sẽ xảy ra" M=59,62, SD=35,86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Bottom: RCADS35 "lo lắng về những gì sẽ xảy ra" M=45,86, SD=33,83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 mean: M=55,82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3.4 Separation anxiety items (Bảng 2):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Top: RCADS46 "sẽ cảm thấy sợ nếu phải ở xa nhà qua đêm" M=27,88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RCADS17 "sợ nếu phải ngủ một mình" M=25,49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RCADS5 "sợ khi ở một mình ở nhà" M=25,35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Bottom: RCADS45 "lo lắng khi đi ngủ ban đêm" M=21,52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 mean: M=25,06 (lowest of 3 subtypes)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3.5 Social anxiety items (Bảng 3):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Top: RCADS32 "lo lắng người khác nghĩ gì về mình" M=56,98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RCADS43 "sợ rằng mình sẽ làm trò cười..." M=49,26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Bottom: RCADS20 "lo rằng mình trông ngốc nghếch" M=42,09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 mean: M=48,41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3.6 Demographic comparisons (Bảng 4):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Gender: female &gt; male cho GAD (59,47 vs 51,43; F=44,484; p&lt;0,001) + Social (52,74 vs 43,20; F=45,984; p&lt;0,001); **separation NS** (F=0,246; p=0,620)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Grade trajectory: GAD tăng 6→9 (54,32 → 53,65 → 55,63 → 59,79); separation GIẢM 6→9 (32,13 → 27,14 → 20,88 → 19,46); social: F=4,879; p=0,002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Discussion (~1.000 từ — 4 paragraphs)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4.1 Summary: academic worry dominant GAD; social judgment dominant SocAD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4.2 Developmental pattern: separation declines (DSM-5 childhood-onset), GAD increases (late-childhood/adolescence onset)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4.3 Gender: female &gt; male except separation — brief mention, reserve depth for Q1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4.4 Implications: screening + limitations + future replication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References (~25-35 refs)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Empirical: Xu 2021, Wen 2020, Anderson 2025, V-NAMHS 2022, Hoang Trung Hoc 2025, Bhardwaj 2020, Nakie 2022, Saikia 2023 (verified PDF)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Methodological: Chorpita 2000 (RCADS), Rosenberg 1965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Tables + Figures plan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2-4: Item-level cho 3 subtypes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Demographic + grade comparisons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1: Grade trajectory plot 3 subtypes (key visual)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3 — BẢNG PHÂN CHIA DỮ LIỆU CHỐNG TRÙNG LẶP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3.1 Nguyên tắc anti-overlap (4 tiêu chí ortogonal)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(a) Câu hỏi NC khác — Q1 hỏi cơ chế; Q3 hỏi mô tả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(b) Statistical lens khác — Q1 SEM (β); Q3 descriptive (M, ranking, ANOVA)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(c) Outcome khác — Q1 mô hình + invariance; Q3 item-level + demographic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(d) Method paradigm khác — Q1 mixed-methods; Q3 quantitative descriptive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3.2 Bảng phân bổ dữ liệu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Dữ liệu (từ "Thực trạng RLLA" thầy gửi)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Bài Q1 (BMC Psychiatry)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Bài Q3 (PLOS ONE)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1 (RLLA tổng quát item-level)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— chỉ summary M=55,82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CHỦ LỰC — full item table 7 mục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2 (Separation anxiety item-level)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— chỉ summary M=25,06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CHỦ LỰC — full 4 mục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3 (Social anxiety item-level)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— chỉ summary M=48,41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CHỦ LỰC — full 4 mục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4 (Demographic + Grade)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Background only; focus multi-group invariance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Full table — primary analysis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5 (3 YTNC item-level)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Aggregate → SEM predictors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(out of scope)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6 (4 YTBV item-level)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Aggregate → SEM predictors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(out of scope)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SEM β coefficients (LA Bảng 27-42)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PRIMARY FINDING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Multi-group gender invariance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NOVEL FINDING (separation)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Brief mention only, KHÔNG technical detail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Qualitative interviews (NND, MNA, NCS confirm thêm)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Mixed-methods integration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Khung CT 8 nội dung (LA Kết luận)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Discussion implications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Brief mention only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4 — FACT VERIFICATION REPORT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Mỗi fact trong outline đã được verify khớp với 2 nguồn gốc: (1) file "Thực trạng RLLA" thầy gửi 01/06/2026; (2) LA chính `01_LuanAn_v4_ChuanTrinhBay_28052026.docx`.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4.1 Số liệu mẫu (verified vs Thực trạng + LA)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1.352 HS — tổng (Thực trạng Bảng 4 + LA verified)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614 HS nam — Thực trạng Bảng 4 R1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738 HS nữ — Thực trạng Bảng 4 R2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Khối 6: 368 / Khối 7: 316 / Khối 8: 340 / Khối 9: 328 — Thực trạng Bảng 4 R4-R7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4.2 Means + SD RLLA subtypes (verified vs Thực trạng Bảng 1+2+3)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GAD: M=55,82 (SD~22,39) — tổng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SAD (chia ly): M=25,06 (SD=24,293) — tổng Bảng 2 R5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SocAD (xã hội): M=48,41 (SD=26,191) — tổng Bảng 3 R5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4.3 Item-level top/bottom (verified Bảng 1+2+3)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GAD top: RCADS4 M=64,28 SD=29,69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GAD 2nd: RCADS13 M=59,62 SD=35,86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GAD bottom: RCADS35 M=45,86 SD=33,83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SAD top: RCADS46 M=27,88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SAD 2nd: RCADS17 M=25,49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SAD 3rd: RCADS5 M=25,35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SAD bottom: RCADS45 M=21,52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SocAD top: RCADS32 M=56,98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SocAD 2nd: RCADS43 M=49,26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SocAD 3rd: RCADS38 M=45,32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SocAD bottom: RCADS20 M=42,09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4.4 Demographic statistics (Bảng 4)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Gender M (Nam): GAD M=51,43 / SAD M=25,42 / SocAD M=43,20 / Total M=40,02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Gender F (Nữ): GAD M=59,47 / SAD M=24,76 / SocAD M=52,74 / Total M=45,66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Gender F-tests: GAD F=44,484; SocAD F=45,984; Total F=29,642 (all p&lt;0,001)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**Separation gender NS: F=0,246; p=0,620** ← KEY NOVEL FINDING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trajectory GAD: 54,32 → 53,65 → 55,63 → 59,79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trajectory SAD: 32,13 → 27,14 → 20,88 → 19,46 (giảm dần — novel finding cho Q3)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4.5 SEM β coefficients (verified vs LA Bảng 27-42)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ALHT β=+0,533 (LA Bảng 27)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NĐT β=+0,400 (LA Bảng 30)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BNHĐ β=+0,276 (LA Bảng 33)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TTr β=-0,457 (LA Bảng 32)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HTCM β=-0,273 (LA Bảng 34)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GBTH β=-0,108 (LA Bảng 30)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HTBB β=-0,015 (LA Bảng 36, ns)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Bullying → SAD β=+0,376 (subtype-specific)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R² total anxiety risk = 0,284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R² total anxiety protective = 0,209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4.6 Yếu tố nguy cơ + bảo vệ item-level (Bảng 5+6)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ALHT M=51,13 / ESSA.4 "việc học..." M=58,56 (top)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NĐT M=28,38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BNHĐ thể chất M=13,52 / Lời nói M=18,51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HTCM M=57,65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TTr M=54,85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GBTH M=52,60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PSSM.10 "tham gia hoạt động" M=57,69 (top)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PSSM.8 "thân thiện" M=57,40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PSSM.1 "thuộc về" M=47,86 (low)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PSSM.5 "GV quan tâm" M=47,36 (low)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4.7 17 Citations đều có PDF verified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Xu et al. 2021 — QT010_Xu_2021_China_LargestEpi.pdf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Chen et al. 2023 — QT007_Chen_et_al_2023_China_BMCPsych.pdf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Wen et al. 2020 — QT008_Wen_2020_China_Rural_LPA.pdf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Anderson et al. 2025 — QT014_Anderson_2025_Wiley_Narrative.pdf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Compas et al. 2017 — Compas_2017_Coping_MetaAnalysis.pdf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Pascoe et al. 2020 — Pascoe_2020.pdf + QT067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Steare et al. 2023 — Steare_2023_AcademicPressure_SR.pdf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Jefferies &amp; Ungar 2020 — QT035_Jefferies_SocialAnxiety_7Countries_2020.pdf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Nakie et al. 2022 — QT006_Nakie_et_al_2022_Ethiopia.pdf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V-NAMHS 2022 — V-NAMHS_2022.pdf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Hoàng Trung Học 2025 — VN014_HoangTrungHoc_2025_VN_COVID.pdf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Bhardwaj et al. 2020 — QT011_Bhardwaj_et_al_2020_India_Chandigarh.pdf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Qiu et al. 2022 — QT009_Qiu_et_al_2022_China_Parenting.pdf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Zhu 2025 — QT015_Zhu_2025_BMC_China.pdf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Alharbi et al. 2019 — 05_Alharbi_et_al_2019.pdf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**Saikia et al. 2023 — 11_Saikia_2023_IJCM.pdf** (REAL Saikia, không phải file QT002 mislabeled)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GBD ASEAN 2025 — DICH_GBD_2021_ASEAN_Lancet_2025.md + duplicate PDFs trong kho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5 — ETHICS APPROVAL HNUE GIẢI THÍCH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5.1 Định nghĩa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**Phê duyệt Đạo đức Nghiên cứu** (Research Ethics Approval / IRB approval) — văn bản chính thức từ Hội đồng Đạo đức (Institutional Review Board) của Trường ĐHSPHN cho phép nghiên cứu trên người, đặc biệt trẻ vị thành niên.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5.2 Tại sao bắt buộc cho Q1 +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BMC Psychiatry + PLOS ONE đều BẮT BUỘC declaration: số quyết định IRB, ngày phê duyệt, tên hội đồng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Liên quan Helsinki Declaration + Vietnamese Law on Children 2016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Thiếu → reject ngay từ editor screening hoặc reviewer flag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5.3 5 documents chuẩn cần có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Quyết định phê duyệt từ Hội đồng Đạo đức ĐHSPHN (số/ký hiệu, ngày)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Bản consent form parents/legal guardians đã ký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Bản assent form học sinh đã ký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(4) Letter từ Ban Giám hiệu 2 trường (Nhật Tân + Tây Mỗ)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(5) Quy trình anonymization data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5.4 Tình huống NCS có thể đang 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2"/>
              </w:rPr>
              <w:t>Tình huống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Hành động cần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Đã có letter IRB chính thức từ HNUE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Tốt — chỉ cần copy số/ngày vào Methods + ZIP kèm submit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Chỉ có consent + BGH approval, không IRB letter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CẦN xin retroactive IRB approval từ HNUE (2-4 tuần)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Không có gì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BMC + PLOS sẽ REJECT. Phải xin IRB letter TRƯỚC khi submit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5.5 Em đề xuất NCS làm sớm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Liên hệ Phòng Quản lý Khoa học HNUE hỏi quy trình retroactive IRB cho LA 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Chuẩn bị: tóm tắt đề tài + consent form đã dùng + danh sách 2 trường + LA chính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Submit IRB approval request — wait 2-4 tuần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(4) Trong khi chờ, em viết outline + draft (KHÔNG submit cho đến khi có IRB)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6 — TIMELINE + BƯỚC TIẾP THEO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6.1 Timeline đề xuất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Tuần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Việc Q1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Việc Q3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1 (01-07/06)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Bố cục v2 đã xong; NCS xin IRB letter; em viết outline chi tiết Q1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(chưa bắt đầu)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2 (08-14/06)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Methods + Results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outline Q3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3 (15-21/06)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Discussion + Intro; NCS review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Methods + Results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4 (22-28/06)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Verify fact + plagiarism + format BMC Psychiatry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Discussion + Intro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5 (29/06-05/07)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Submit Q1 (cần IRB letter đã có)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Verify + plagiarism check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6 (06-12/07)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Respond peer review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Submit Q3 (cần IRB letter)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6.2 Câu hỏi NCS sẽ trả lời sau (note)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(6) Qualitative interviews: số lượng + transcripts có chưa? — NCS sẽ confirm sau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6.3 Cảnh báo academic integrity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Tuyệt đối KHÔNG đụng bài Q2.5 KHGDVN của NCS (Bai1, Bai2)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KHÔNG copy paraphrase từ LA chính — 2 bài viết hoàn toàn original tiếng Anh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Plagiarism check tự kiểm: tránh chuỗi ≥7 từ giống bất kỳ paper nào đã đăng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Citation: chỉ cite verified PDF + DOI verifiable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Số liệu KHÔNG được lệch khỏi LA: 1.352 HS, F=0,246, ~85-89%, 8 nội dung CT</w:t>
      </w:r>
    </w:p>
    <w:sectPr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